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74C9" w14:textId="7099276C" w:rsidR="0039749A" w:rsidRDefault="00526565" w:rsidP="002A1F70">
      <w:pPr>
        <w:pStyle w:val="Normalwebb"/>
        <w:spacing w:after="0"/>
        <w:ind w:left="142" w:right="567" w:hanging="284"/>
        <w:rPr>
          <w:b/>
        </w:rPr>
      </w:pPr>
      <w:r w:rsidRPr="006244B0">
        <w:rPr>
          <w:b/>
        </w:rPr>
        <w:t xml:space="preserve">Litteraturlista för </w:t>
      </w:r>
      <w:r w:rsidR="002C1B6D">
        <w:rPr>
          <w:b/>
        </w:rPr>
        <w:t xml:space="preserve">YIDB20, Judisk </w:t>
      </w:r>
      <w:proofErr w:type="spellStart"/>
      <w:r w:rsidR="002C1B6D">
        <w:rPr>
          <w:b/>
        </w:rPr>
        <w:t>världslittteratur</w:t>
      </w:r>
      <w:proofErr w:type="spellEnd"/>
      <w:r w:rsidR="002C1B6D">
        <w:rPr>
          <w:b/>
        </w:rPr>
        <w:t xml:space="preserve"> på 1900-tallet. 15</w:t>
      </w:r>
      <w:r w:rsidR="0039749A" w:rsidRPr="006244B0">
        <w:rPr>
          <w:b/>
        </w:rPr>
        <w:t xml:space="preserve"> högskolepoäng</w:t>
      </w:r>
    </w:p>
    <w:p w14:paraId="2AE87886" w14:textId="6770AB12" w:rsidR="00575484" w:rsidRPr="006244B0" w:rsidRDefault="00575484" w:rsidP="002A1F70">
      <w:pPr>
        <w:pStyle w:val="Normalwebb"/>
        <w:spacing w:after="0"/>
        <w:ind w:left="142" w:right="567" w:hanging="284"/>
        <w:rPr>
          <w:b/>
        </w:rPr>
      </w:pPr>
      <w:r>
        <w:rPr>
          <w:b/>
        </w:rPr>
        <w:t>Fastställd av styrelsen för sektion 5, 2017-11-29</w:t>
      </w:r>
    </w:p>
    <w:p w14:paraId="6F26DFF3" w14:textId="77777777" w:rsidR="002C1B6D" w:rsidRDefault="0039749A" w:rsidP="00DA688C">
      <w:pPr>
        <w:pStyle w:val="Normalwebb"/>
        <w:spacing w:after="0"/>
        <w:ind w:left="142" w:right="567" w:hanging="284"/>
        <w:rPr>
          <w:u w:val="single"/>
        </w:rPr>
      </w:pPr>
      <w:r w:rsidRPr="006244B0">
        <w:rPr>
          <w:u w:val="single"/>
        </w:rPr>
        <w:t>Obligatorisk litteratur</w:t>
      </w:r>
    </w:p>
    <w:p w14:paraId="7BA6F0D6" w14:textId="4C57F49B" w:rsidR="002C1B6D" w:rsidRDefault="002C1B6D" w:rsidP="002C1B6D">
      <w:pPr>
        <w:pStyle w:val="Normalwebb"/>
        <w:spacing w:after="0"/>
        <w:ind w:left="142" w:right="567" w:hanging="284"/>
      </w:pPr>
      <w:proofErr w:type="spellStart"/>
      <w:r>
        <w:t>Appelfeld</w:t>
      </w:r>
      <w:proofErr w:type="spellEnd"/>
      <w:r>
        <w:t xml:space="preserve">, </w:t>
      </w:r>
      <w:proofErr w:type="spellStart"/>
      <w:r>
        <w:t>Aharon</w:t>
      </w:r>
      <w:proofErr w:type="spellEnd"/>
      <w:r>
        <w:t xml:space="preserve">, </w:t>
      </w:r>
      <w:proofErr w:type="spellStart"/>
      <w:r w:rsidRPr="00010F75">
        <w:rPr>
          <w:u w:val="single"/>
        </w:rPr>
        <w:t>Badenheim</w:t>
      </w:r>
      <w:proofErr w:type="spellEnd"/>
      <w:r w:rsidRPr="00010F75">
        <w:rPr>
          <w:u w:val="single"/>
        </w:rPr>
        <w:t xml:space="preserve"> 1939</w:t>
      </w:r>
      <w:r>
        <w:t xml:space="preserve"> (1974)</w:t>
      </w:r>
      <w:r w:rsidR="00647EAD">
        <w:t xml:space="preserve"> 150 s.</w:t>
      </w:r>
    </w:p>
    <w:p w14:paraId="57440D6E" w14:textId="654FCF4C" w:rsidR="002C1B6D" w:rsidRPr="00575484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575484">
        <w:rPr>
          <w:lang w:val="en-US"/>
        </w:rPr>
        <w:t xml:space="preserve">Babel, Isaac, </w:t>
      </w:r>
      <w:r w:rsidRPr="00575484">
        <w:rPr>
          <w:u w:val="single"/>
          <w:lang w:val="en-US"/>
        </w:rPr>
        <w:t xml:space="preserve">Red Cavalry </w:t>
      </w:r>
      <w:r w:rsidRPr="00575484">
        <w:rPr>
          <w:lang w:val="en-US"/>
        </w:rPr>
        <w:t>(1926</w:t>
      </w:r>
      <w:proofErr w:type="gramStart"/>
      <w:r w:rsidRPr="00575484">
        <w:rPr>
          <w:lang w:val="en-US"/>
        </w:rPr>
        <w:t xml:space="preserve">) </w:t>
      </w:r>
      <w:r w:rsidR="00647EAD">
        <w:rPr>
          <w:lang w:val="en-US"/>
        </w:rPr>
        <w:t xml:space="preserve"> 150</w:t>
      </w:r>
      <w:proofErr w:type="gramEnd"/>
      <w:r w:rsidR="00647EAD">
        <w:rPr>
          <w:lang w:val="en-US"/>
        </w:rPr>
        <w:t xml:space="preserve"> s.</w:t>
      </w:r>
      <w:bookmarkStart w:id="0" w:name="_GoBack"/>
      <w:bookmarkEnd w:id="0"/>
    </w:p>
    <w:p w14:paraId="097DA382" w14:textId="41D09384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8957E8">
        <w:rPr>
          <w:lang w:val="en-US"/>
        </w:rPr>
        <w:t xml:space="preserve">Bellow, Saul, </w:t>
      </w:r>
      <w:r w:rsidRPr="008957E8">
        <w:rPr>
          <w:u w:val="single"/>
          <w:lang w:val="en-US"/>
        </w:rPr>
        <w:t>Seize the Day</w:t>
      </w:r>
      <w:r w:rsidRPr="008957E8">
        <w:rPr>
          <w:lang w:val="en-US"/>
        </w:rPr>
        <w:t xml:space="preserve"> (1954)</w:t>
      </w:r>
      <w:r w:rsidR="00647EAD">
        <w:rPr>
          <w:lang w:val="en-US"/>
        </w:rPr>
        <w:t xml:space="preserve"> 125 s.</w:t>
      </w:r>
    </w:p>
    <w:p w14:paraId="697D9E50" w14:textId="77777777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8957E8">
        <w:rPr>
          <w:lang w:val="en-US"/>
        </w:rPr>
        <w:t xml:space="preserve">Kafka, </w:t>
      </w:r>
      <w:proofErr w:type="gramStart"/>
      <w:r w:rsidRPr="008957E8">
        <w:rPr>
          <w:lang w:val="en-US"/>
        </w:rPr>
        <w:t>Kafka  “</w:t>
      </w:r>
      <w:proofErr w:type="gramEnd"/>
      <w:r w:rsidRPr="008957E8">
        <w:rPr>
          <w:lang w:val="en-US"/>
        </w:rPr>
        <w:t xml:space="preserve">Before the Law”, “The Animal in the Synagogue,“ </w:t>
      </w:r>
    </w:p>
    <w:p w14:paraId="189BC06E" w14:textId="77777777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8957E8">
        <w:rPr>
          <w:lang w:val="en-US"/>
        </w:rPr>
        <w:t xml:space="preserve">                        </w:t>
      </w:r>
      <w:proofErr w:type="gramStart"/>
      <w:r w:rsidRPr="008957E8">
        <w:rPr>
          <w:lang w:val="en-US"/>
        </w:rPr>
        <w:t>”A</w:t>
      </w:r>
      <w:proofErr w:type="gramEnd"/>
      <w:r w:rsidRPr="008957E8">
        <w:rPr>
          <w:lang w:val="en-US"/>
        </w:rPr>
        <w:t xml:space="preserve"> Report to an Academy”, “The Penal Colony”, “Josephine the Singer, or the </w:t>
      </w:r>
    </w:p>
    <w:p w14:paraId="7F9E6B3F" w14:textId="68CC9E2D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8957E8">
        <w:rPr>
          <w:lang w:val="en-US"/>
        </w:rPr>
        <w:t xml:space="preserve">                          Mouse Folk”</w:t>
      </w:r>
      <w:r w:rsidR="00237C58">
        <w:rPr>
          <w:lang w:val="en-US"/>
        </w:rPr>
        <w:t xml:space="preserve"> 100</w:t>
      </w:r>
      <w:r w:rsidR="00647EAD">
        <w:rPr>
          <w:lang w:val="en-US"/>
        </w:rPr>
        <w:t xml:space="preserve"> s.</w:t>
      </w:r>
    </w:p>
    <w:p w14:paraId="19BDA686" w14:textId="2414F6CE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proofErr w:type="spellStart"/>
      <w:r w:rsidRPr="008957E8">
        <w:rPr>
          <w:lang w:val="en-US"/>
        </w:rPr>
        <w:t>Ozick</w:t>
      </w:r>
      <w:proofErr w:type="spellEnd"/>
      <w:r w:rsidRPr="008957E8">
        <w:rPr>
          <w:lang w:val="en-US"/>
        </w:rPr>
        <w:t xml:space="preserve">, </w:t>
      </w:r>
      <w:proofErr w:type="spellStart"/>
      <w:r w:rsidRPr="008957E8">
        <w:rPr>
          <w:lang w:val="en-US"/>
        </w:rPr>
        <w:t>Ozick</w:t>
      </w:r>
      <w:proofErr w:type="spellEnd"/>
      <w:r w:rsidRPr="008957E8">
        <w:rPr>
          <w:lang w:val="en-US"/>
        </w:rPr>
        <w:t>, “Envy; or, Yiddish in America” (1969</w:t>
      </w:r>
      <w:proofErr w:type="gramStart"/>
      <w:r w:rsidRPr="008957E8">
        <w:rPr>
          <w:lang w:val="en-US"/>
        </w:rPr>
        <w:t>)</w:t>
      </w:r>
      <w:r w:rsidR="00647EAD">
        <w:rPr>
          <w:lang w:val="en-US"/>
        </w:rPr>
        <w:t xml:space="preserve">  60</w:t>
      </w:r>
      <w:proofErr w:type="gramEnd"/>
      <w:r w:rsidR="00647EAD">
        <w:rPr>
          <w:lang w:val="en-US"/>
        </w:rPr>
        <w:t xml:space="preserve"> s.</w:t>
      </w:r>
    </w:p>
    <w:p w14:paraId="0AE7FE46" w14:textId="1164E4D2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8957E8">
        <w:rPr>
          <w:lang w:val="en-US"/>
        </w:rPr>
        <w:t xml:space="preserve">Roth, Joseph, </w:t>
      </w:r>
      <w:proofErr w:type="gramStart"/>
      <w:r w:rsidRPr="008957E8">
        <w:rPr>
          <w:u w:val="single"/>
          <w:lang w:val="en-US"/>
        </w:rPr>
        <w:t xml:space="preserve">Job </w:t>
      </w:r>
      <w:r w:rsidRPr="008957E8">
        <w:rPr>
          <w:lang w:val="en-US"/>
        </w:rPr>
        <w:t xml:space="preserve"> (</w:t>
      </w:r>
      <w:proofErr w:type="gramEnd"/>
      <w:r w:rsidRPr="008957E8">
        <w:rPr>
          <w:lang w:val="en-US"/>
        </w:rPr>
        <w:t xml:space="preserve">1930) </w:t>
      </w:r>
      <w:r w:rsidR="00647EAD">
        <w:rPr>
          <w:lang w:val="en-US"/>
        </w:rPr>
        <w:t>150 s.</w:t>
      </w:r>
    </w:p>
    <w:p w14:paraId="57D5B364" w14:textId="66AAFA25" w:rsidR="002C1B6D" w:rsidRPr="008957E8" w:rsidRDefault="002C1B6D" w:rsidP="002C1B6D">
      <w:pPr>
        <w:pStyle w:val="Normalwebb"/>
        <w:spacing w:after="0"/>
        <w:ind w:left="142" w:right="567" w:hanging="284"/>
        <w:rPr>
          <w:u w:val="single"/>
          <w:lang w:val="en-US"/>
        </w:rPr>
      </w:pPr>
      <w:proofErr w:type="spellStart"/>
      <w:r w:rsidRPr="008957E8">
        <w:rPr>
          <w:lang w:val="en-US"/>
        </w:rPr>
        <w:t>Scholem</w:t>
      </w:r>
      <w:proofErr w:type="spellEnd"/>
      <w:r w:rsidRPr="008957E8">
        <w:rPr>
          <w:lang w:val="en-US"/>
        </w:rPr>
        <w:t xml:space="preserve">-Aleichem, </w:t>
      </w:r>
      <w:proofErr w:type="spellStart"/>
      <w:r w:rsidRPr="008957E8">
        <w:rPr>
          <w:u w:val="single"/>
          <w:lang w:val="en-US"/>
        </w:rPr>
        <w:t>Tevye</w:t>
      </w:r>
      <w:proofErr w:type="spellEnd"/>
      <w:r w:rsidRPr="008957E8">
        <w:rPr>
          <w:u w:val="single"/>
          <w:lang w:val="en-US"/>
        </w:rPr>
        <w:t xml:space="preserve"> the Dairyman</w:t>
      </w:r>
      <w:r w:rsidR="00E0692D" w:rsidRPr="008957E8">
        <w:rPr>
          <w:lang w:val="en-US"/>
        </w:rPr>
        <w:t xml:space="preserve">, </w:t>
      </w:r>
      <w:r w:rsidRPr="008957E8">
        <w:rPr>
          <w:lang w:val="en-US"/>
        </w:rPr>
        <w:t>(1894-1914</w:t>
      </w:r>
      <w:proofErr w:type="gramStart"/>
      <w:r w:rsidRPr="00647EAD">
        <w:rPr>
          <w:lang w:val="en-US"/>
        </w:rPr>
        <w:t xml:space="preserve">) </w:t>
      </w:r>
      <w:r w:rsidR="00647EAD" w:rsidRPr="00647EAD">
        <w:rPr>
          <w:lang w:val="en-US"/>
        </w:rPr>
        <w:t xml:space="preserve"> 150</w:t>
      </w:r>
      <w:proofErr w:type="gramEnd"/>
      <w:r w:rsidR="00647EAD" w:rsidRPr="00647EAD">
        <w:rPr>
          <w:lang w:val="en-US"/>
        </w:rPr>
        <w:t xml:space="preserve"> s.</w:t>
      </w:r>
    </w:p>
    <w:p w14:paraId="484177C0" w14:textId="7685DB38" w:rsidR="002C1B6D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r w:rsidRPr="008957E8">
        <w:rPr>
          <w:lang w:val="en-US"/>
        </w:rPr>
        <w:t xml:space="preserve">Singer, Isaac </w:t>
      </w:r>
      <w:proofErr w:type="spellStart"/>
      <w:r w:rsidRPr="008957E8">
        <w:rPr>
          <w:lang w:val="en-US"/>
        </w:rPr>
        <w:t>Bashevis</w:t>
      </w:r>
      <w:proofErr w:type="spellEnd"/>
      <w:r w:rsidRPr="008957E8">
        <w:rPr>
          <w:lang w:val="en-US"/>
        </w:rPr>
        <w:t xml:space="preserve">, </w:t>
      </w:r>
      <w:r w:rsidRPr="008957E8">
        <w:rPr>
          <w:u w:val="single"/>
          <w:lang w:val="en-US"/>
        </w:rPr>
        <w:t>Enemies: A Love Story</w:t>
      </w:r>
      <w:r w:rsidRPr="008957E8">
        <w:rPr>
          <w:lang w:val="en-US"/>
        </w:rPr>
        <w:t xml:space="preserve"> (1972</w:t>
      </w:r>
      <w:proofErr w:type="gramStart"/>
      <w:r w:rsidRPr="008957E8">
        <w:rPr>
          <w:lang w:val="en-US"/>
        </w:rPr>
        <w:t xml:space="preserve">) </w:t>
      </w:r>
      <w:r w:rsidR="00647EAD">
        <w:rPr>
          <w:lang w:val="en-US"/>
        </w:rPr>
        <w:t xml:space="preserve"> 250</w:t>
      </w:r>
      <w:proofErr w:type="gramEnd"/>
      <w:r w:rsidR="00647EAD">
        <w:rPr>
          <w:lang w:val="en-US"/>
        </w:rPr>
        <w:t xml:space="preserve"> s.</w:t>
      </w:r>
    </w:p>
    <w:p w14:paraId="3F3186BC" w14:textId="0837E10B" w:rsidR="0039749A" w:rsidRPr="008957E8" w:rsidRDefault="002C1B6D" w:rsidP="002C1B6D">
      <w:pPr>
        <w:pStyle w:val="Normalwebb"/>
        <w:spacing w:after="0"/>
        <w:ind w:left="142" w:right="567" w:hanging="284"/>
        <w:rPr>
          <w:lang w:val="en-US"/>
        </w:rPr>
      </w:pPr>
      <w:proofErr w:type="spellStart"/>
      <w:r w:rsidRPr="008957E8">
        <w:rPr>
          <w:lang w:val="en-US"/>
        </w:rPr>
        <w:t>Sutzkever</w:t>
      </w:r>
      <w:proofErr w:type="spellEnd"/>
      <w:r w:rsidRPr="008957E8">
        <w:rPr>
          <w:lang w:val="en-US"/>
        </w:rPr>
        <w:t xml:space="preserve">, Abraham, </w:t>
      </w:r>
      <w:r w:rsidRPr="008957E8">
        <w:rPr>
          <w:u w:val="single"/>
          <w:lang w:val="en-US"/>
        </w:rPr>
        <w:t xml:space="preserve">Green </w:t>
      </w:r>
      <w:proofErr w:type="gramStart"/>
      <w:r w:rsidRPr="008957E8">
        <w:rPr>
          <w:u w:val="single"/>
          <w:lang w:val="en-US"/>
        </w:rPr>
        <w:t xml:space="preserve">Aquarium </w:t>
      </w:r>
      <w:r w:rsidRPr="008957E8">
        <w:rPr>
          <w:lang w:val="en-US"/>
        </w:rPr>
        <w:t xml:space="preserve"> (</w:t>
      </w:r>
      <w:proofErr w:type="gramEnd"/>
      <w:r w:rsidRPr="008957E8">
        <w:rPr>
          <w:lang w:val="en-US"/>
        </w:rPr>
        <w:t xml:space="preserve">1954) </w:t>
      </w:r>
      <w:proofErr w:type="spellStart"/>
      <w:r w:rsidRPr="008957E8">
        <w:rPr>
          <w:lang w:val="en-US"/>
        </w:rPr>
        <w:t>och</w:t>
      </w:r>
      <w:proofErr w:type="spellEnd"/>
      <w:r w:rsidRPr="008957E8">
        <w:rPr>
          <w:lang w:val="en-US"/>
        </w:rPr>
        <w:t xml:space="preserve"> </w:t>
      </w:r>
      <w:r w:rsidRPr="008957E8">
        <w:rPr>
          <w:u w:val="single"/>
          <w:lang w:val="en-US"/>
        </w:rPr>
        <w:t xml:space="preserve">Messiah’s Diary </w:t>
      </w:r>
      <w:r w:rsidRPr="008957E8">
        <w:rPr>
          <w:lang w:val="en-US"/>
        </w:rPr>
        <w:t xml:space="preserve"> (1974-1989)</w:t>
      </w:r>
      <w:r w:rsidR="00647EAD">
        <w:rPr>
          <w:lang w:val="en-US"/>
        </w:rPr>
        <w:t xml:space="preserve"> 100 s.</w:t>
      </w:r>
      <w:r w:rsidR="0039749A" w:rsidRPr="008957E8">
        <w:rPr>
          <w:u w:val="single"/>
          <w:lang w:val="en-US"/>
        </w:rPr>
        <w:br/>
      </w:r>
    </w:p>
    <w:p w14:paraId="3CDD127D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u w:val="single"/>
          <w:lang w:val="en-GB"/>
        </w:rPr>
      </w:pPr>
      <w:proofErr w:type="spellStart"/>
      <w:r w:rsidRPr="006244B0">
        <w:rPr>
          <w:bCs/>
          <w:u w:val="single"/>
          <w:lang w:val="en-GB"/>
        </w:rPr>
        <w:t>Referenslitteratur</w:t>
      </w:r>
      <w:proofErr w:type="spellEnd"/>
    </w:p>
    <w:p w14:paraId="03CD2B08" w14:textId="77777777" w:rsidR="006A402E" w:rsidRPr="008957E8" w:rsidRDefault="006A402E" w:rsidP="002A1F70">
      <w:pPr>
        <w:ind w:left="142" w:right="567" w:hanging="284"/>
        <w:jc w:val="both"/>
        <w:rPr>
          <w:lang w:val="en-US"/>
        </w:rPr>
      </w:pPr>
    </w:p>
    <w:p w14:paraId="7FAA1D0E" w14:textId="7C069A29" w:rsidR="00E0692D" w:rsidRPr="008957E8" w:rsidRDefault="00E0692D" w:rsidP="00E0692D">
      <w:pPr>
        <w:spacing w:line="480" w:lineRule="auto"/>
        <w:rPr>
          <w:lang w:val="en-US"/>
        </w:rPr>
      </w:pPr>
      <w:r w:rsidRPr="008957E8">
        <w:rPr>
          <w:lang w:val="en-US"/>
        </w:rPr>
        <w:t xml:space="preserve">Casanova, Pascale, 2007: </w:t>
      </w:r>
      <w:r w:rsidRPr="008957E8">
        <w:rPr>
          <w:u w:val="single"/>
          <w:lang w:val="en-US"/>
        </w:rPr>
        <w:t>The World Republic of Letters</w:t>
      </w:r>
      <w:r w:rsidRPr="008957E8">
        <w:rPr>
          <w:lang w:val="en-US"/>
        </w:rPr>
        <w:t>. Harvard University Press.</w:t>
      </w:r>
      <w:r w:rsidR="00BF7C86" w:rsidRPr="008957E8">
        <w:rPr>
          <w:lang w:val="en-US"/>
        </w:rPr>
        <w:t xml:space="preserve"> 50 s.</w:t>
      </w:r>
    </w:p>
    <w:p w14:paraId="3C299002" w14:textId="245522B6" w:rsidR="00E0692D" w:rsidRPr="008957E8" w:rsidRDefault="00E0692D" w:rsidP="00E0692D">
      <w:pPr>
        <w:spacing w:line="480" w:lineRule="auto"/>
        <w:rPr>
          <w:lang w:val="en-US"/>
        </w:rPr>
      </w:pPr>
      <w:r w:rsidRPr="008957E8">
        <w:rPr>
          <w:lang w:val="en-US"/>
        </w:rPr>
        <w:t xml:space="preserve">Damrosch, David, 2003: </w:t>
      </w:r>
      <w:r w:rsidRPr="008957E8">
        <w:rPr>
          <w:u w:val="single"/>
          <w:lang w:val="en-US"/>
        </w:rPr>
        <w:t>What Is World Literature?</w:t>
      </w:r>
      <w:r w:rsidRPr="008957E8">
        <w:rPr>
          <w:lang w:val="en-US"/>
        </w:rPr>
        <w:t xml:space="preserve"> Princeton University Press</w:t>
      </w:r>
      <w:r w:rsidR="00BF7C86" w:rsidRPr="008957E8">
        <w:rPr>
          <w:lang w:val="en-US"/>
        </w:rPr>
        <w:t>. 50 s.</w:t>
      </w:r>
    </w:p>
    <w:p w14:paraId="3C859902" w14:textId="712177DB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proofErr w:type="spellStart"/>
      <w:r w:rsidRPr="008957E8">
        <w:rPr>
          <w:lang w:val="en-US"/>
        </w:rPr>
        <w:t>Harshav</w:t>
      </w:r>
      <w:proofErr w:type="spellEnd"/>
      <w:r w:rsidRPr="008957E8">
        <w:rPr>
          <w:lang w:val="en-US"/>
        </w:rPr>
        <w:t xml:space="preserve">, Bernard, </w:t>
      </w:r>
      <w:r w:rsidRPr="008957E8">
        <w:rPr>
          <w:u w:val="single"/>
          <w:lang w:val="en-US"/>
        </w:rPr>
        <w:t>The Polyphony of Jewish Culture</w:t>
      </w:r>
      <w:r w:rsidRPr="008957E8">
        <w:rPr>
          <w:lang w:val="en-US"/>
        </w:rPr>
        <w:t>. 2007. Stanford UP</w:t>
      </w:r>
      <w:r w:rsidR="00BF7C86" w:rsidRPr="008957E8">
        <w:rPr>
          <w:lang w:val="en-US"/>
        </w:rPr>
        <w:t>. 40.</w:t>
      </w:r>
    </w:p>
    <w:p w14:paraId="2726B9E1" w14:textId="2C00014C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 w:bidi="he-IL"/>
        </w:rPr>
      </w:pPr>
      <w:proofErr w:type="spellStart"/>
      <w:r w:rsidRPr="008957E8">
        <w:rPr>
          <w:lang w:val="en-US"/>
        </w:rPr>
        <w:t>Miron</w:t>
      </w:r>
      <w:proofErr w:type="spellEnd"/>
      <w:r w:rsidRPr="008957E8">
        <w:rPr>
          <w:lang w:val="en-US"/>
        </w:rPr>
        <w:t xml:space="preserve"> Dan, 2010. </w:t>
      </w:r>
      <w:r w:rsidRPr="008957E8">
        <w:rPr>
          <w:u w:val="single"/>
          <w:lang w:val="en-US"/>
        </w:rPr>
        <w:t>From Continuity to Contiguity: Toward a New Jewish Literary Thinking</w:t>
      </w:r>
      <w:r w:rsidRPr="008957E8">
        <w:rPr>
          <w:lang w:val="en-US"/>
        </w:rPr>
        <w:t>. Stanford UP.</w:t>
      </w:r>
      <w:r w:rsidR="00BF7C86" w:rsidRPr="008957E8">
        <w:rPr>
          <w:lang w:val="en-US"/>
        </w:rPr>
        <w:t xml:space="preserve"> 30 s.</w:t>
      </w:r>
    </w:p>
    <w:p w14:paraId="69FD26EE" w14:textId="77777777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</w:p>
    <w:p w14:paraId="43F8D80F" w14:textId="77777777" w:rsidR="00E0692D" w:rsidRPr="008957E8" w:rsidRDefault="00E0692D" w:rsidP="00E0692D">
      <w:pPr>
        <w:spacing w:line="480" w:lineRule="auto"/>
        <w:rPr>
          <w:lang w:val="en-US"/>
        </w:rPr>
      </w:pPr>
    </w:p>
    <w:p w14:paraId="21866230" w14:textId="1569651A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 w:rsidRPr="008957E8">
        <w:rPr>
          <w:lang w:val="en-US"/>
        </w:rPr>
        <w:t xml:space="preserve">Moretti, Franco, 2013. </w:t>
      </w:r>
      <w:r w:rsidRPr="008957E8">
        <w:rPr>
          <w:u w:val="single"/>
          <w:lang w:val="en-US"/>
        </w:rPr>
        <w:t>Distant Reading</w:t>
      </w:r>
      <w:r w:rsidR="00237C58">
        <w:rPr>
          <w:lang w:val="en-US"/>
        </w:rPr>
        <w:t>. Verso, New York. 40 s.</w:t>
      </w:r>
    </w:p>
    <w:p w14:paraId="3B718D86" w14:textId="48CFB82B" w:rsidR="00E0692D" w:rsidRPr="008957E8" w:rsidRDefault="00E0692D" w:rsidP="00E0692D">
      <w:pPr>
        <w:spacing w:line="480" w:lineRule="auto"/>
        <w:rPr>
          <w:lang w:val="en-US"/>
        </w:rPr>
      </w:pPr>
      <w:proofErr w:type="spellStart"/>
      <w:r w:rsidRPr="008957E8">
        <w:rPr>
          <w:lang w:val="en-US"/>
        </w:rPr>
        <w:t>Rosenwald</w:t>
      </w:r>
      <w:proofErr w:type="spellEnd"/>
      <w:r w:rsidRPr="008957E8">
        <w:rPr>
          <w:lang w:val="en-US"/>
        </w:rPr>
        <w:t xml:space="preserve">, Lawrence, 2008: </w:t>
      </w:r>
      <w:r w:rsidRPr="008957E8">
        <w:rPr>
          <w:u w:val="single"/>
          <w:lang w:val="en-US"/>
        </w:rPr>
        <w:t>Multilingual America: Language and the Making of American Literature.</w:t>
      </w:r>
      <w:r w:rsidRPr="008957E8">
        <w:rPr>
          <w:lang w:val="en-US"/>
        </w:rPr>
        <w:t xml:space="preserve"> Cambridge University Press.</w:t>
      </w:r>
      <w:r w:rsidR="00BF7C86" w:rsidRPr="008957E8">
        <w:rPr>
          <w:lang w:val="en-US"/>
        </w:rPr>
        <w:t xml:space="preserve"> 40.</w:t>
      </w:r>
    </w:p>
    <w:p w14:paraId="0758632D" w14:textId="77777777" w:rsidR="00237C58" w:rsidRDefault="00E0692D" w:rsidP="00BF7C86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 w:rsidRPr="008957E8">
        <w:rPr>
          <w:lang w:val="en-US"/>
        </w:rPr>
        <w:t xml:space="preserve">Schwarz, Jan, 2015. </w:t>
      </w:r>
      <w:r w:rsidRPr="008957E8">
        <w:rPr>
          <w:u w:val="single"/>
          <w:lang w:val="en-US"/>
        </w:rPr>
        <w:t>Survivors and Exiles: Yiddish Culture after the Holocaust</w:t>
      </w:r>
      <w:r w:rsidRPr="008957E8">
        <w:rPr>
          <w:lang w:val="en-US"/>
        </w:rPr>
        <w:t xml:space="preserve"> Wayne State UP.</w:t>
      </w:r>
      <w:r w:rsidR="00BF7C86" w:rsidRPr="008957E8">
        <w:rPr>
          <w:lang w:val="en-US"/>
        </w:rPr>
        <w:t xml:space="preserve"> </w:t>
      </w:r>
    </w:p>
    <w:p w14:paraId="3B09818E" w14:textId="64E168D2" w:rsidR="00E0692D" w:rsidRPr="008957E8" w:rsidRDefault="00BF7C86" w:rsidP="00BF7C86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 w:rsidRPr="008957E8">
        <w:rPr>
          <w:lang w:val="en-US"/>
        </w:rPr>
        <w:t>30 s.</w:t>
      </w:r>
    </w:p>
    <w:p w14:paraId="0E4F2F77" w14:textId="1A74AB96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 w:rsidRPr="008957E8">
        <w:rPr>
          <w:lang w:val="en-US"/>
        </w:rPr>
        <w:t xml:space="preserve">Seidman, Naomi, 2006: </w:t>
      </w:r>
      <w:r w:rsidRPr="008957E8">
        <w:rPr>
          <w:u w:val="single"/>
          <w:lang w:val="en-US"/>
        </w:rPr>
        <w:t>Faithful Renderings: Jewish-Christian Difference and the Politics of Translation</w:t>
      </w:r>
      <w:r w:rsidRPr="008957E8">
        <w:rPr>
          <w:lang w:val="en-US"/>
        </w:rPr>
        <w:t>. University of Chicago Press.</w:t>
      </w:r>
      <w:r w:rsidR="00BF7C86" w:rsidRPr="008957E8">
        <w:rPr>
          <w:lang w:val="en-US"/>
        </w:rPr>
        <w:t xml:space="preserve"> 35 s.</w:t>
      </w:r>
    </w:p>
    <w:p w14:paraId="5966EB37" w14:textId="08E76579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proofErr w:type="spellStart"/>
      <w:r w:rsidRPr="008957E8">
        <w:rPr>
          <w:lang w:val="en-US"/>
        </w:rPr>
        <w:t>Shandler</w:t>
      </w:r>
      <w:proofErr w:type="spellEnd"/>
      <w:r w:rsidRPr="008957E8">
        <w:rPr>
          <w:lang w:val="en-US"/>
        </w:rPr>
        <w:t xml:space="preserve">, Jeffrey, 2006. </w:t>
      </w:r>
      <w:r w:rsidRPr="008957E8">
        <w:rPr>
          <w:u w:val="single"/>
          <w:lang w:val="en-US"/>
        </w:rPr>
        <w:t xml:space="preserve">Adventures in </w:t>
      </w:r>
      <w:proofErr w:type="spellStart"/>
      <w:r w:rsidRPr="008957E8">
        <w:rPr>
          <w:u w:val="single"/>
          <w:lang w:val="en-US"/>
        </w:rPr>
        <w:t>Yiddishland</w:t>
      </w:r>
      <w:proofErr w:type="spellEnd"/>
      <w:r w:rsidRPr="008957E8">
        <w:rPr>
          <w:u w:val="single"/>
          <w:lang w:val="en-US"/>
        </w:rPr>
        <w:t xml:space="preserve">: </w:t>
      </w:r>
      <w:proofErr w:type="spellStart"/>
      <w:r w:rsidRPr="008957E8">
        <w:rPr>
          <w:u w:val="single"/>
          <w:lang w:val="en-US"/>
        </w:rPr>
        <w:t>Postvernacular</w:t>
      </w:r>
      <w:proofErr w:type="spellEnd"/>
      <w:r w:rsidRPr="008957E8">
        <w:rPr>
          <w:u w:val="single"/>
          <w:lang w:val="en-US"/>
        </w:rPr>
        <w:t xml:space="preserve"> Language &amp; Culture</w:t>
      </w:r>
      <w:r w:rsidRPr="008957E8">
        <w:rPr>
          <w:lang w:val="en-US"/>
        </w:rPr>
        <w:t>. University of California Press.</w:t>
      </w:r>
      <w:r w:rsidR="00BF7C86" w:rsidRPr="008957E8">
        <w:rPr>
          <w:lang w:val="en-US"/>
        </w:rPr>
        <w:t xml:space="preserve"> 30 s.</w:t>
      </w:r>
    </w:p>
    <w:p w14:paraId="116B9859" w14:textId="302C8D7A" w:rsidR="00E0692D" w:rsidRPr="008957E8" w:rsidRDefault="00E0692D" w:rsidP="00E0692D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  <w:r w:rsidRPr="008957E8">
        <w:rPr>
          <w:lang w:val="en-US"/>
        </w:rPr>
        <w:t xml:space="preserve">Venuti, Lawrence, 2013: </w:t>
      </w:r>
      <w:r w:rsidRPr="008957E8">
        <w:rPr>
          <w:u w:val="single"/>
          <w:lang w:val="en-US"/>
        </w:rPr>
        <w:t>Translation Changes Everything: Theory and Practice</w:t>
      </w:r>
      <w:r w:rsidRPr="008957E8">
        <w:rPr>
          <w:lang w:val="en-US"/>
        </w:rPr>
        <w:t>. New York.</w:t>
      </w:r>
      <w:r w:rsidR="00BF7C86" w:rsidRPr="008957E8">
        <w:rPr>
          <w:lang w:val="en-US"/>
        </w:rPr>
        <w:t xml:space="preserve"> 30 s.</w:t>
      </w:r>
    </w:p>
    <w:p w14:paraId="67C03BBD" w14:textId="383C55D7" w:rsidR="00E0692D" w:rsidRDefault="00E0692D" w:rsidP="00E0692D">
      <w:pPr>
        <w:widowControl w:val="0"/>
        <w:autoSpaceDE w:val="0"/>
        <w:autoSpaceDN w:val="0"/>
        <w:adjustRightInd w:val="0"/>
        <w:spacing w:line="480" w:lineRule="auto"/>
      </w:pPr>
      <w:proofErr w:type="spellStart"/>
      <w:r w:rsidRPr="008957E8">
        <w:rPr>
          <w:lang w:val="en-US"/>
        </w:rPr>
        <w:t>Wisse</w:t>
      </w:r>
      <w:proofErr w:type="spellEnd"/>
      <w:r w:rsidRPr="008957E8">
        <w:rPr>
          <w:lang w:val="en-US"/>
        </w:rPr>
        <w:t xml:space="preserve">, Ruth R. 2000: </w:t>
      </w:r>
      <w:r w:rsidRPr="008957E8">
        <w:rPr>
          <w:u w:val="single"/>
          <w:lang w:val="en-US"/>
        </w:rPr>
        <w:t>The Jewish Canon: A Journey Through Language and Culture</w:t>
      </w:r>
      <w:r w:rsidRPr="008957E8">
        <w:rPr>
          <w:lang w:val="en-US"/>
        </w:rPr>
        <w:t xml:space="preserve">. </w:t>
      </w:r>
      <w:r w:rsidRPr="00CD1721">
        <w:t xml:space="preserve">New York: </w:t>
      </w:r>
      <w:proofErr w:type="spellStart"/>
      <w:r w:rsidRPr="00CD1721">
        <w:t>Free</w:t>
      </w:r>
      <w:proofErr w:type="spellEnd"/>
      <w:r w:rsidRPr="00CD1721">
        <w:t xml:space="preserve"> Press.</w:t>
      </w:r>
      <w:r w:rsidR="00BF7C86">
        <w:t xml:space="preserve"> 30 s.</w:t>
      </w:r>
    </w:p>
    <w:p w14:paraId="2E190899" w14:textId="77777777" w:rsidR="00E0692D" w:rsidRDefault="00E0692D" w:rsidP="00E0692D">
      <w:pPr>
        <w:widowControl w:val="0"/>
        <w:autoSpaceDE w:val="0"/>
        <w:autoSpaceDN w:val="0"/>
        <w:adjustRightInd w:val="0"/>
        <w:spacing w:line="480" w:lineRule="auto"/>
      </w:pPr>
    </w:p>
    <w:p w14:paraId="622CC337" w14:textId="77777777" w:rsidR="00E247AF" w:rsidRDefault="00E247AF" w:rsidP="002A1F70">
      <w:pPr>
        <w:ind w:left="142" w:hanging="284"/>
        <w:rPr>
          <w:sz w:val="20"/>
          <w:szCs w:val="20"/>
        </w:rPr>
      </w:pPr>
    </w:p>
    <w:sectPr w:rsidR="00E247AF" w:rsidSect="003974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525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82E8" w14:textId="77777777" w:rsidR="00D612B6" w:rsidRDefault="00D612B6">
      <w:r>
        <w:separator/>
      </w:r>
    </w:p>
  </w:endnote>
  <w:endnote w:type="continuationSeparator" w:id="0">
    <w:p w14:paraId="248F810B" w14:textId="77777777" w:rsidR="00D612B6" w:rsidRDefault="00D6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Garamon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10A1" w14:textId="77777777" w:rsidR="00E0692D" w:rsidRDefault="00E0692D" w:rsidP="008A61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78D474" w14:textId="77777777" w:rsidR="00E0692D" w:rsidRDefault="00E0692D" w:rsidP="0046149B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935A" w14:textId="385B2E35" w:rsidR="00E0692D" w:rsidRDefault="00E0692D" w:rsidP="008A61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271C">
      <w:rPr>
        <w:rStyle w:val="Sidnummer"/>
        <w:noProof/>
      </w:rPr>
      <w:t>2</w:t>
    </w:r>
    <w:r>
      <w:rPr>
        <w:rStyle w:val="Sidnummer"/>
      </w:rPr>
      <w:fldChar w:fldCharType="end"/>
    </w:r>
  </w:p>
  <w:p w14:paraId="3C45AD0D" w14:textId="77777777" w:rsidR="00E0692D" w:rsidRDefault="00E0692D" w:rsidP="0046149B">
    <w:pPr>
      <w:pStyle w:val="Sidfo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FC95" w14:textId="77777777" w:rsidR="00E0692D" w:rsidRDefault="00E0692D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8A77" w14:textId="77777777" w:rsidR="00D612B6" w:rsidRDefault="00D612B6">
      <w:r>
        <w:separator/>
      </w:r>
    </w:p>
  </w:footnote>
  <w:footnote w:type="continuationSeparator" w:id="0">
    <w:p w14:paraId="1F64D8C9" w14:textId="77777777" w:rsidR="00D612B6" w:rsidRDefault="00D61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97D9" w14:textId="77777777" w:rsidR="00E0692D" w:rsidRDefault="00E0692D">
    <w:pPr>
      <w:pStyle w:val="Sidhuvud"/>
      <w:ind w:left="0"/>
    </w:pPr>
  </w:p>
  <w:p w14:paraId="25233900" w14:textId="77777777" w:rsidR="00E0692D" w:rsidRDefault="00E0692D">
    <w:pPr>
      <w:pStyle w:val="Sidhuvud"/>
      <w:ind w:left="0"/>
    </w:pPr>
  </w:p>
  <w:p w14:paraId="534E6E52" w14:textId="43700786" w:rsidR="00E0692D" w:rsidRDefault="00E0692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6271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EA23" w14:textId="77777777" w:rsidR="00E0692D" w:rsidRDefault="00E0692D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D9275" wp14:editId="567863F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305CE" w14:textId="77777777" w:rsidR="00E0692D" w:rsidRDefault="00E0692D">
    <w:pPr>
      <w:pStyle w:val="Sidhuvud"/>
    </w:pPr>
  </w:p>
  <w:p w14:paraId="70A26615" w14:textId="77777777" w:rsidR="00E0692D" w:rsidRDefault="00E0692D">
    <w:pPr>
      <w:pStyle w:val="Sidhuvud"/>
    </w:pPr>
  </w:p>
  <w:p w14:paraId="213320F4" w14:textId="77777777" w:rsidR="00E0692D" w:rsidRDefault="00E0692D">
    <w:pPr>
      <w:pStyle w:val="Sidhuvud"/>
    </w:pPr>
  </w:p>
  <w:p w14:paraId="4183E4B7" w14:textId="77777777" w:rsidR="00E0692D" w:rsidRDefault="00E0692D">
    <w:pPr>
      <w:pStyle w:val="Sidhuvud"/>
    </w:pPr>
  </w:p>
  <w:p w14:paraId="7BEA2388" w14:textId="77777777" w:rsidR="00E0692D" w:rsidRDefault="00E0692D">
    <w:pPr>
      <w:pStyle w:val="Sidhuvud"/>
    </w:pPr>
  </w:p>
  <w:p w14:paraId="60621D8D" w14:textId="77777777" w:rsidR="00E0692D" w:rsidRDefault="00E0692D">
    <w:pPr>
      <w:pStyle w:val="Sidhuvud"/>
      <w:tabs>
        <w:tab w:val="clear" w:pos="8840"/>
        <w:tab w:val="left" w:pos="1966"/>
      </w:tabs>
    </w:pPr>
    <w:r>
      <w:tab/>
    </w:r>
  </w:p>
  <w:p w14:paraId="2F14A1E2" w14:textId="66107D36" w:rsidR="00E0692D" w:rsidRDefault="00E0692D">
    <w:pPr>
      <w:pStyle w:val="Sidhuvud"/>
      <w:tabs>
        <w:tab w:val="clear" w:pos="8840"/>
        <w:tab w:val="left" w:pos="19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F4C20" wp14:editId="24FF2F86">
              <wp:simplePos x="0" y="0"/>
              <wp:positionH relativeFrom="page">
                <wp:posOffset>720090</wp:posOffset>
              </wp:positionH>
              <wp:positionV relativeFrom="page">
                <wp:posOffset>1654175</wp:posOffset>
              </wp:positionV>
              <wp:extent cx="3148965" cy="596900"/>
              <wp:effectExtent l="0" t="0" r="635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23E" w14:textId="151F1251" w:rsidR="00E0692D" w:rsidRDefault="00E0692D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3E6DCB5A" w14:textId="5B2FA80D" w:rsidR="00E0692D" w:rsidRDefault="0076271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Jiddisch</w:t>
                          </w:r>
                        </w:p>
                        <w:p w14:paraId="2C67F089" w14:textId="77777777" w:rsidR="00E0692D" w:rsidRDefault="00E0692D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F4C2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7pt;margin-top:130.25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" filled="f" stroked="f">
              <v:textbox inset="0,0,0,0">
                <w:txbxContent>
                  <w:p w14:paraId="38A8523E" w14:textId="151F1251" w:rsidR="00E0692D" w:rsidRDefault="00E0692D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3E6DCB5A" w14:textId="5B2FA80D" w:rsidR="00E0692D" w:rsidRDefault="0076271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Jiddisch</w:t>
                    </w:r>
                  </w:p>
                  <w:p w14:paraId="2C67F089" w14:textId="77777777" w:rsidR="00E0692D" w:rsidRDefault="00E0692D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933803" w14:textId="77777777" w:rsidR="00E0692D" w:rsidRDefault="00E0692D">
    <w:pPr>
      <w:pStyle w:val="Sidhuvud"/>
      <w:tabs>
        <w:tab w:val="clear" w:pos="8840"/>
        <w:tab w:val="left" w:pos="1966"/>
      </w:tabs>
    </w:pPr>
  </w:p>
  <w:p w14:paraId="3BD8ADEC" w14:textId="77777777" w:rsidR="00E0692D" w:rsidRDefault="00E0692D">
    <w:pPr>
      <w:pStyle w:val="Sidhuvud"/>
      <w:tabs>
        <w:tab w:val="clear" w:pos="8840"/>
        <w:tab w:val="left" w:pos="1966"/>
      </w:tabs>
    </w:pPr>
  </w:p>
  <w:p w14:paraId="0295009E" w14:textId="36B5587D" w:rsidR="00E0692D" w:rsidRDefault="00E0692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A39"/>
    <w:rsid w:val="0001651C"/>
    <w:rsid w:val="00021989"/>
    <w:rsid w:val="000230AC"/>
    <w:rsid w:val="0002531A"/>
    <w:rsid w:val="00067E9E"/>
    <w:rsid w:val="00083302"/>
    <w:rsid w:val="000B4368"/>
    <w:rsid w:val="000C127C"/>
    <w:rsid w:val="000D4F4A"/>
    <w:rsid w:val="000F5DCD"/>
    <w:rsid w:val="00100219"/>
    <w:rsid w:val="0010700F"/>
    <w:rsid w:val="001375C4"/>
    <w:rsid w:val="001478A7"/>
    <w:rsid w:val="001A3CF2"/>
    <w:rsid w:val="001A7079"/>
    <w:rsid w:val="001B32CE"/>
    <w:rsid w:val="001C42C1"/>
    <w:rsid w:val="001D21E4"/>
    <w:rsid w:val="001F63E4"/>
    <w:rsid w:val="001F6991"/>
    <w:rsid w:val="002038B3"/>
    <w:rsid w:val="00237C58"/>
    <w:rsid w:val="00257D29"/>
    <w:rsid w:val="00265A5F"/>
    <w:rsid w:val="002A1F70"/>
    <w:rsid w:val="002A76E7"/>
    <w:rsid w:val="002C1B6D"/>
    <w:rsid w:val="00320851"/>
    <w:rsid w:val="0036401B"/>
    <w:rsid w:val="0039749A"/>
    <w:rsid w:val="003B0616"/>
    <w:rsid w:val="003B733F"/>
    <w:rsid w:val="003C7B66"/>
    <w:rsid w:val="00400701"/>
    <w:rsid w:val="0041543F"/>
    <w:rsid w:val="0046149B"/>
    <w:rsid w:val="00473BED"/>
    <w:rsid w:val="004C7956"/>
    <w:rsid w:val="004D044E"/>
    <w:rsid w:val="004D36F8"/>
    <w:rsid w:val="004F6704"/>
    <w:rsid w:val="00526565"/>
    <w:rsid w:val="00536658"/>
    <w:rsid w:val="00575484"/>
    <w:rsid w:val="005D7622"/>
    <w:rsid w:val="005F4F2D"/>
    <w:rsid w:val="006121E1"/>
    <w:rsid w:val="00621695"/>
    <w:rsid w:val="006244B0"/>
    <w:rsid w:val="00647EAD"/>
    <w:rsid w:val="006A11F7"/>
    <w:rsid w:val="006A402E"/>
    <w:rsid w:val="006D5E2B"/>
    <w:rsid w:val="0070021E"/>
    <w:rsid w:val="00735F39"/>
    <w:rsid w:val="00747A3D"/>
    <w:rsid w:val="00752268"/>
    <w:rsid w:val="0076271C"/>
    <w:rsid w:val="007B21DE"/>
    <w:rsid w:val="007B66AC"/>
    <w:rsid w:val="007F5001"/>
    <w:rsid w:val="007F5143"/>
    <w:rsid w:val="00826785"/>
    <w:rsid w:val="00831541"/>
    <w:rsid w:val="008957E8"/>
    <w:rsid w:val="008A61EF"/>
    <w:rsid w:val="008D269C"/>
    <w:rsid w:val="008D5B2E"/>
    <w:rsid w:val="008D5D55"/>
    <w:rsid w:val="00932587"/>
    <w:rsid w:val="00945E22"/>
    <w:rsid w:val="00960773"/>
    <w:rsid w:val="00977B64"/>
    <w:rsid w:val="00A22821"/>
    <w:rsid w:val="00A23830"/>
    <w:rsid w:val="00A37F21"/>
    <w:rsid w:val="00A606DD"/>
    <w:rsid w:val="00A85FD9"/>
    <w:rsid w:val="00AE3387"/>
    <w:rsid w:val="00B37357"/>
    <w:rsid w:val="00BA155E"/>
    <w:rsid w:val="00BB6078"/>
    <w:rsid w:val="00BF3788"/>
    <w:rsid w:val="00BF7C86"/>
    <w:rsid w:val="00C27D7E"/>
    <w:rsid w:val="00CB7804"/>
    <w:rsid w:val="00CE4DB8"/>
    <w:rsid w:val="00CE4F04"/>
    <w:rsid w:val="00CE5A39"/>
    <w:rsid w:val="00CF00E2"/>
    <w:rsid w:val="00CF4A49"/>
    <w:rsid w:val="00D2035A"/>
    <w:rsid w:val="00D20664"/>
    <w:rsid w:val="00D563A5"/>
    <w:rsid w:val="00D60A15"/>
    <w:rsid w:val="00D612B6"/>
    <w:rsid w:val="00D76024"/>
    <w:rsid w:val="00D80210"/>
    <w:rsid w:val="00D818A3"/>
    <w:rsid w:val="00DA49E6"/>
    <w:rsid w:val="00DA688C"/>
    <w:rsid w:val="00DB057E"/>
    <w:rsid w:val="00DB67A7"/>
    <w:rsid w:val="00DD75F4"/>
    <w:rsid w:val="00DD7F1A"/>
    <w:rsid w:val="00DF567A"/>
    <w:rsid w:val="00E0692D"/>
    <w:rsid w:val="00E10DDA"/>
    <w:rsid w:val="00E247AF"/>
    <w:rsid w:val="00E710E2"/>
    <w:rsid w:val="00E919F9"/>
    <w:rsid w:val="00E955E4"/>
    <w:rsid w:val="00EF6580"/>
    <w:rsid w:val="00F02166"/>
    <w:rsid w:val="00F62ABF"/>
    <w:rsid w:val="00F76A62"/>
    <w:rsid w:val="00F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DB9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Normalwebb">
    <w:name w:val="Normal (Web)"/>
    <w:aliases w:val=" webb"/>
    <w:basedOn w:val="Normal"/>
    <w:rsid w:val="0039749A"/>
    <w:pPr>
      <w:spacing w:before="100" w:beforeAutospacing="1" w:after="119"/>
    </w:pPr>
  </w:style>
  <w:style w:type="character" w:styleId="Hyperlnk">
    <w:name w:val="Hyperlink"/>
    <w:rsid w:val="0039749A"/>
    <w:rPr>
      <w:color w:val="0000FF"/>
      <w:u w:val="single"/>
    </w:rPr>
  </w:style>
  <w:style w:type="paragraph" w:customStyle="1" w:styleId="Default">
    <w:name w:val="Default"/>
    <w:rsid w:val="0039749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Betoning">
    <w:name w:val="Emphasis"/>
    <w:uiPriority w:val="20"/>
    <w:qFormat/>
    <w:rsid w:val="0039749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74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49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46149B"/>
  </w:style>
  <w:style w:type="character" w:styleId="AnvndHyperlnk">
    <w:name w:val="FollowedHyperlink"/>
    <w:basedOn w:val="Standardstycketeckensnitt"/>
    <w:uiPriority w:val="99"/>
    <w:semiHidden/>
    <w:unhideWhenUsed/>
    <w:rsid w:val="00526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1622</Characters>
  <Application>Microsoft Macintosh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2</cp:revision>
  <cp:lastPrinted>2016-11-24T11:53:00Z</cp:lastPrinted>
  <dcterms:created xsi:type="dcterms:W3CDTF">2017-11-30T12:12:00Z</dcterms:created>
  <dcterms:modified xsi:type="dcterms:W3CDTF">2017-11-30T12:12:00Z</dcterms:modified>
</cp:coreProperties>
</file>