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Centre for East and South-East Asian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Course literature for COSB40 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Contemporary South-East Asia - Political Developments  and Societal Issues </w:t>
      </w:r>
    </w:p>
    <w:p w:rsidR="00000000" w:rsidDel="00000000" w:rsidP="00000000" w:rsidRDefault="00000000" w:rsidRPr="00000000" w14:paraId="00000004">
      <w:pPr>
        <w:widowControl w:val="0"/>
        <w:spacing w:before="21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7.5   ECTS.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Required Reading listed here: 839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Additional Reading reserved for new developments: 150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Total: 989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All readings are available on Finn unless otherwise stated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Aban, Ananeza (2025). Rediscovering the Sacred Among Agrarian Societies: The Tara Bandu </w:t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Case in Timor Leste. In: Sy, J.M.C., Aban, A.P. (eds) Reimagining Development in </w:t>
      </w:r>
    </w:p>
    <w:p w:rsidR="00000000" w:rsidDel="00000000" w:rsidP="00000000" w:rsidRDefault="00000000" w:rsidRPr="00000000" w14:paraId="0000000E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Southeast Asia. Asia in Transition, vol 21. Springer, Singapore. 153-165. [13 pages]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Abidin Kusno (2023) Diaspora and civil society: a commentary, Canadian Foreign Policy </w:t>
      </w:r>
    </w:p>
    <w:p w:rsidR="00000000" w:rsidDel="00000000" w:rsidP="00000000" w:rsidRDefault="00000000" w:rsidRPr="00000000" w14:paraId="00000010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Journal, 29(2), 222-227. [6 pages]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Boomgaard, Peter. (2011). Long-Term Changes in Land-Tenure Arrangements in Pre  Modern </w:t>
      </w:r>
    </w:p>
    <w:p w:rsidR="00000000" w:rsidDel="00000000" w:rsidP="00000000" w:rsidRDefault="00000000" w:rsidRPr="00000000" w14:paraId="00000012">
      <w:pPr>
        <w:ind w:firstLine="720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and Early-Modern Southeast Asia: An Introduction.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Journal of the Economic and  </w:t>
      </w:r>
    </w:p>
    <w:p w:rsidR="00000000" w:rsidDel="00000000" w:rsidP="00000000" w:rsidRDefault="00000000" w:rsidRPr="00000000" w14:paraId="00000013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Social History of the Orient, 54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(4), 447-454.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rato, Nicole, &amp; Fossati, Diego. (2020). “Authoritarian Innovations: Crafting support for a  </w:t>
      </w:r>
    </w:p>
    <w:p w:rsidR="00000000" w:rsidDel="00000000" w:rsidP="00000000" w:rsidRDefault="00000000" w:rsidRPr="00000000" w14:paraId="00000015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less democratic Southeast Asia.” Democratization, 27(6), 1006-1020. [14 pages]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left="18" w:firstLine="9.00000000000000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Elliott, Lorraine. (2012). Climate Change and Migration in Southeast Asia: Responding to  a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left="738" w:firstLine="9.0000000000000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New Human Security Challenge.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Rajaratnam School of International Studies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20, 1 -13.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13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Available online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ttps://www.rsis.edu.sg/wp  content/uploads/2000/01/Monograph24.pdf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Ellin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of, E. and V. Lamb. (2022). Environmentalisms in Twenty-First Century Thailand:  </w:t>
      </w:r>
    </w:p>
    <w:p w:rsidR="00000000" w:rsidDel="00000000" w:rsidP="00000000" w:rsidRDefault="00000000" w:rsidRPr="00000000" w14:paraId="0000001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Continuities, Discontinuities, and Emerging Trajectories. Journal of Contemporary </w:t>
      </w:r>
    </w:p>
    <w:p w:rsidR="00000000" w:rsidDel="00000000" w:rsidP="00000000" w:rsidRDefault="00000000" w:rsidRPr="00000000" w14:paraId="0000001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Asia. [20 pages] 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Ford, Michele, Michael Gillan and Htwe Htwe Thein.(2015). From Cronyism to Oligarchy?  </w:t>
      </w:r>
    </w:p>
    <w:p w:rsidR="00000000" w:rsidDel="00000000" w:rsidP="00000000" w:rsidRDefault="00000000" w:rsidRPr="00000000" w14:paraId="0000001C">
      <w:pPr>
        <w:ind w:left="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Privatisation and Business Elites in Myanmar.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Journal of Contemporary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Asia, 46(1): </w:t>
      </w:r>
    </w:p>
    <w:p w:rsidR="00000000" w:rsidDel="00000000" w:rsidP="00000000" w:rsidRDefault="00000000" w:rsidRPr="00000000" w14:paraId="0000001D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18- 41.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24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Hansson, Eva, Kevin Hewison, and Jim Glassman (2020). "Legacies of the Cold War in East </w:t>
      </w:r>
    </w:p>
    <w:p w:rsidR="00000000" w:rsidDel="00000000" w:rsidP="00000000" w:rsidRDefault="00000000" w:rsidRPr="00000000" w14:paraId="0000001F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Southeast Asia." Journal of Contemporary Asia 50 (4), 493-510. [18  pages]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Hearman, Vanessa. (2018). Between citizenship and human rights: the struggle for justice  </w:t>
      </w:r>
    </w:p>
    <w:p w:rsidR="00000000" w:rsidDel="00000000" w:rsidP="00000000" w:rsidRDefault="00000000" w:rsidRPr="00000000" w14:paraId="00000021">
      <w:pPr>
        <w:ind w:left="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after Indonesia’s 1965 mass violence.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Citizenship Studies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22:2, 175-190.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15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Herwati, S., &amp; Sumarlan, Y. (2016). Peasants' land rights claims over plantation  companies' </w:t>
      </w:r>
    </w:p>
    <w:p w:rsidR="00000000" w:rsidDel="00000000" w:rsidP="00000000" w:rsidRDefault="00000000" w:rsidRPr="00000000" w14:paraId="00000022">
      <w:pPr>
        <w:ind w:left="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sites in central java, indonesia (1998-2014). Indonesia Law Review, 6(1),  </w:t>
      </w:r>
    </w:p>
    <w:p w:rsidR="00000000" w:rsidDel="00000000" w:rsidP="00000000" w:rsidRDefault="00000000" w:rsidRPr="00000000" w14:paraId="00000023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111-133.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22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Hewison, Kevin. (2017).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‘‘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Rethinking Southeast Asian Civil Society”, New Mandala,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Available online: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http://www.newmandala.org/illiberal-civil-society/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[5 pages]</w:t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Htwe, Tin Maung. (2026).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‘‘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Pedagogies of Resistance.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International Journal of Educational </w:t>
      </w:r>
    </w:p>
    <w:p w:rsidR="00000000" w:rsidDel="00000000" w:rsidP="00000000" w:rsidRDefault="00000000" w:rsidRPr="00000000" w14:paraId="00000027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Research 137, 1-14.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14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Jayasuriya, Kanishka. (2020). “The rise of the right: Populism and authoritarianism in  </w:t>
      </w:r>
    </w:p>
    <w:p w:rsidR="00000000" w:rsidDel="00000000" w:rsidP="00000000" w:rsidRDefault="00000000" w:rsidRPr="00000000" w14:paraId="00000029">
      <w:pPr>
        <w:ind w:left="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Southeast Asian politics.”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Southeast Asian Affairs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43-56.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13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27" w:lineRule="auto"/>
        <w:ind w:left="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Jones, Sidney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(2019)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Manipulating minorities and majorities: reflections on ‘contentious  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27" w:lineRule="auto"/>
        <w:ind w:left="5" w:firstLine="71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belonging’. In Greg Fealy and Ronit Ricci (eds.), Contentious Belonging: The Place of  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27" w:lineRule="auto"/>
        <w:ind w:left="7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Minorities in Indonesia, 255-266.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12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Jory, P. (2007). From Melayu Patani to Thai Muslim: The spectre of ethnic identity in  </w:t>
      </w:r>
    </w:p>
    <w:p w:rsidR="00000000" w:rsidDel="00000000" w:rsidP="00000000" w:rsidRDefault="00000000" w:rsidRPr="00000000" w14:paraId="0000002E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southern Thailand. South East Asia Research, 15(2), 255–279. [24 pages]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Kingsbury, Damien. (2017). Politics in Contemporary Southeast Asia: Authority,  Democracy </w:t>
      </w:r>
    </w:p>
    <w:p w:rsidR="00000000" w:rsidDel="00000000" w:rsidP="00000000" w:rsidRDefault="00000000" w:rsidRPr="00000000" w14:paraId="00000030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Political Change. Chapter 4: Laos, pp. 42-52. [11 pages]  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Kuhonta, Erik M. (2024). “Thailand in 2023: The More Things Change, the More They Stay </w:t>
      </w:r>
    </w:p>
    <w:p w:rsidR="00000000" w:rsidDel="00000000" w:rsidP="00000000" w:rsidRDefault="00000000" w:rsidRPr="00000000" w14:paraId="00000032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Same?” Asian Survey 64, (2), 278–287. [10pages] 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left="4" w:right="2" w:firstLine="2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Laungaramsri, Pinkaew. (2015). Commodifying Sovereignty: Special Economic Zones and  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left="724" w:right="2" w:firstLine="22.9999999999999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Neoliberalization of the Lao Frontier. In Yos Santasombat (Ed.), Impact of China’s Rise  on the Mekong Region. New York: Palgrave Macmillan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pp.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117-146.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30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16" w:right="1" w:firstLine="11.999999999999996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Lim, Merlyna. (2017). Freedom to hate: social media, algorithmic enclaves, and the rise of 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736" w:right="1" w:firstLine="12.00000000000002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tribal nationalism in Indonesia.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Critical Asian Studies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49(3), 411-427.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16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Lorch, J., &amp; Sombatpoonsiri, J. (2023). COVID-19 and Civil Society in Southeast Asia: 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Beyond Shrinking Civic Space. Voluntas, 34(3), 613-625.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13 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Lucas, Anton, &amp; Warren, Carol. (2003). “The State, the People, and Their Mediators: The  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Struggle over Agrarian Law Reform in Post-New Order Indonesia.”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Indonesia,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(76), 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87- 126.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30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McGregor, K. And K. Setiawan.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Shifting from International to ‘Indonesian’ Justice  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Measures: Two Decades of Addressing Past Human Rights Violations. Journal of  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Contemporary Asia, 48(5): 837-861.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24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Mietzner, Marcus.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2019). Movement leaders, oligarchs, technocrats and autocratic  mavericks: 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720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Populists in contemporary Asia. In De La Torre, C. (Ed.).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Routledge handbook  of 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global populism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pp. 370-384. Routledge.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[14 pages].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0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Morgenbesser, Lee.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Behind the façade: Elections under authoritarianism in  Southeast 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Asia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Introduction &amp; Chapter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pp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1-46.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46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Muhtadi, Burhanuddin. (2025)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‘‘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Collective Memory, Democratic Ambivalence, and 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Authoritarian Notions of Democracy.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’’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Journal of Current Southeast Asian Affairs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44,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720" w:right="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385-412.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28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Murray, H. (2021). Upstream Dams Threaten the Economy and the Security of the  Mekong 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4" w:lineRule="auto"/>
        <w:ind w:left="0" w:right="1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Region.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Perspectives,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34, 1-9. Available online:  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734" w:right="449" w:hanging="6.00000000000008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https://www.iseas.edu.sg/articles-commentaries/iseas-perspective/2021-34-upstream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dams-threaten-the-economy-and-the-security-of-the-mekong-region-by-murray hiebert/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14" w:right="449" w:hanging="6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Nair, Deepak. (2023).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‘‘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Populists in the Shadow of Great Power Competition.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European 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734" w:right="449" w:hanging="6.0000000000000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Journal of International Relations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29 (3), 723-750.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28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0" w:right="44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Norén-Nilsson, Astrid. (2020). Fresh News, innovative news: popularizing Cambodia’s  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0" w:right="449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authoritarian turn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. Critical Asian Studies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1-20.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0" w:right="44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Norén-Nilsson, A. &amp; Savirani, A. (2023). Chapter 5: Youth Activism and Elite </w:t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0" w:right="449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Reproduction  in Cambodia and Indonesia. In Astrid Norén-Nilsson, Amalinda </w:t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0" w:right="449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Savirani &amp; Anders Uhlin  (Eds), Civil Society Elites. NIAS. Tillgänglig via NIAS </w:t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0" w:right="449" w:firstLine="720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Press. 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https://www.niaspress.dk/wp-content/uploads/2023/01/Noren-Nilsson-open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0" w:right="449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access.pdf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14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0" w:right="44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Nurhidyah, Laely, Alam, Shawkat, &amp; Lipman, Zada. (2015). The Influence of 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0" w:right="449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International  Law upon ASEAN Approaches in Addressing Transboundary Haze 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0" w:right="449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Pollution in Southeast  Asia.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Contemporary Southeast Asia, 37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(2), 183-210.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27 </w:t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9" w:lineRule="auto"/>
        <w:ind w:left="0" w:right="449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right="4" w:firstLine="28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Pepinsky, Thomas.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2015). The global context of regime change.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Routledge Handbook of  </w:t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left="720" w:right="4" w:firstLine="27.999999999999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Southeast Asian Democratization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(pp. 80-94). Routledge.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14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left="0" w:right="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inaldo, R. (2008). Envisioning the Nation: Women Activists, Religion and the Public Sphere </w:t>
      </w:r>
    </w:p>
    <w:p w:rsidR="00000000" w:rsidDel="00000000" w:rsidP="00000000" w:rsidRDefault="00000000" w:rsidRPr="00000000" w14:paraId="0000005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Indonesia. Social Forces, 86(4), 1781–1804. [24  pages]  </w:t>
      </w:r>
    </w:p>
    <w:p w:rsidR="00000000" w:rsidDel="00000000" w:rsidP="00000000" w:rsidRDefault="00000000" w:rsidRPr="00000000" w14:paraId="0000005B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Rhoads, Elizabeth (2023).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‘‘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Citizenship Denied, Deferred and Assumed.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Citizenship Studies </w:t>
      </w:r>
    </w:p>
    <w:p w:rsidR="00000000" w:rsidDel="00000000" w:rsidP="00000000" w:rsidRDefault="00000000" w:rsidRPr="00000000" w14:paraId="0000005C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27 (1), 38-58.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21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5D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Scott, James C. (1972). The Erosion of Patron-Client Bonds and Social Change in Rural  </w:t>
      </w:r>
    </w:p>
    <w:p w:rsidR="00000000" w:rsidDel="00000000" w:rsidP="00000000" w:rsidRDefault="00000000" w:rsidRPr="00000000" w14:paraId="0000005E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Southeast Asia.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The Journal of Asian Studies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32(1): 5-37.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32 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5F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Sinpeng, Aim. (2020). Digital media, political authoritarianism, and Internet controls in  </w:t>
      </w:r>
    </w:p>
    <w:p w:rsidR="00000000" w:rsidDel="00000000" w:rsidP="00000000" w:rsidRDefault="00000000" w:rsidRPr="00000000" w14:paraId="00000060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Southeast Asia.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Media, Culture &amp; Society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42(1), 25-39.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14 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Slater, Dan.(2009)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‘‘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Revolutions, crackdowns, and quiescence: Communal elites and </w:t>
      </w:r>
    </w:p>
    <w:p w:rsidR="00000000" w:rsidDel="00000000" w:rsidP="00000000" w:rsidRDefault="00000000" w:rsidRPr="00000000" w14:paraId="00000062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democratic  mobilization in Southeast Asia.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American Journal of Sociology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63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203-254.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51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Slater, Dan. (2010).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Ordering power: Contentious politics and authoritarian Leviathans in  </w:t>
      </w:r>
    </w:p>
    <w:p w:rsidR="00000000" w:rsidDel="00000000" w:rsidP="00000000" w:rsidRDefault="00000000" w:rsidRPr="00000000" w14:paraId="00000065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Southeast Asia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New York: Cambridge University Press.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Chapter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1-2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pp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3-52.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49 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Tapsell, Ross. (2020). Social Media and Elections in Southeast Asia: The Emergence of  </w:t>
      </w:r>
    </w:p>
    <w:p w:rsidR="00000000" w:rsidDel="00000000" w:rsidP="00000000" w:rsidRDefault="00000000" w:rsidRPr="00000000" w14:paraId="00000068">
      <w:pPr>
        <w:ind w:left="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Subversive, Underground Campaigning.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Asian Studies Review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1-18.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18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Thompson, Mark R., and Joyce L. Liang.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2025).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‘‘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Repression, Radicalization and </w:t>
      </w:r>
    </w:p>
    <w:p w:rsidR="00000000" w:rsidDel="00000000" w:rsidP="00000000" w:rsidRDefault="00000000" w:rsidRPr="00000000" w14:paraId="00000069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Delegitimation.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Democratization, 1-25.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25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6A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Tomsa, Dirk, and Narissa Bax.(2023) “Democratic Regression and Environmental Politics in </w:t>
      </w:r>
    </w:p>
    <w:p w:rsidR="00000000" w:rsidDel="00000000" w:rsidP="00000000" w:rsidRDefault="00000000" w:rsidRPr="00000000" w14:paraId="0000006B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Indonesia.”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Asian Studies Review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47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(4),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740–760.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6C">
      <w:pPr>
        <w:ind w:left="0" w:firstLine="0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Weiss, Meredith. (2020). “Can Civil Society Safeguard Rights in Asia?”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Asian Studies  </w:t>
      </w:r>
    </w:p>
    <w:p w:rsidR="00000000" w:rsidDel="00000000" w:rsidP="00000000" w:rsidRDefault="00000000" w:rsidRPr="00000000" w14:paraId="0000006D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Review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1-15.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15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Weiss, Meredith L., and Eva Hansson.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2023). “Civil Society in Politics and Southeast Asia in </w:t>
      </w:r>
    </w:p>
    <w:p w:rsidR="00000000" w:rsidDel="00000000" w:rsidP="00000000" w:rsidRDefault="00000000" w:rsidRPr="00000000" w14:paraId="0000006F">
      <w:pPr>
        <w:ind w:left="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Civil Society: Conceptual Foundations.” In Routledge Handbook of Civil and Uncivil </w:t>
      </w:r>
    </w:p>
    <w:p w:rsidR="00000000" w:rsidDel="00000000" w:rsidP="00000000" w:rsidRDefault="00000000" w:rsidRPr="00000000" w14:paraId="00000070">
      <w:pPr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Society in Southeast Asia, edited by Eva Hansson and Meredith L. Weiss, London: Routledge, 1–22.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22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6" w:lineRule="auto"/>
        <w:ind w:left="10" w:right="2" w:hanging="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Wieringa, Saskia, Melvin, Jess, Pohlman, Annie. (2019). Chapter 1: The Indonesian genocide  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6" w:lineRule="auto"/>
        <w:ind w:left="730" w:right="2" w:hanging="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and the International People’s Tribunal for 1965, pp. 1-21.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21 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6" w:lineRule="auto"/>
        <w:ind w:left="0" w:right="2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Winters, Jeffrey A. (2013). Oligarchy and Democracy in Indonesia.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Indonesia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96: 11-33.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23 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6" w:lineRule="auto"/>
        <w:ind w:left="0" w:right="2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6" w:lineRule="auto"/>
        <w:ind w:left="0" w:right="2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Winichakul, Thongchai.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2019). Thailand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 Royal Democracy in Crisis. In M. Montesano, T.  </w:t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6" w:lineRule="auto"/>
        <w:ind w:left="720" w:right="2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Chong, &amp; M. Heng (Eds.), After the Coup: The National Council for Peace and Order Era  and the Future of Thailand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pp. 282- 307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26 pages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sectPr>
      <w:pgSz w:h="16840" w:w="11880" w:orient="portrait"/>
      <w:pgMar w:bottom="1845" w:top="1409" w:left="1438" w:right="131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newmandala.org/illiberal-civil-soci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iT6ivhRVS2mzLjhjNXZu3bJ5A==">CgMxLjA4AHIhMXhXTXBrWHRfRHNVMXlqbDJ0UEhkZlQxdW42VkhseUts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8bb2af9b-a0df-4438-947b-e985cd080076</vt:lpwstr>
  </property>
</Properties>
</file>