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57FD" w14:textId="57316AEB" w:rsidR="002F12DC" w:rsidRPr="00DA786E" w:rsidRDefault="00DA786E" w:rsidP="007D2A6E">
      <w:pPr>
        <w:spacing w:line="480" w:lineRule="auto"/>
        <w:jc w:val="center"/>
        <w:rPr>
          <w:b/>
          <w:bCs/>
          <w:color w:val="000000" w:themeColor="text1"/>
          <w:lang w:val="en-GB"/>
        </w:rPr>
      </w:pPr>
      <w:r w:rsidRPr="00DA786E">
        <w:rPr>
          <w:b/>
          <w:bCs/>
          <w:color w:val="000000" w:themeColor="text1"/>
          <w:lang/>
        </w:rPr>
        <w:t>Centre for East and South-East Asian Studies</w:t>
      </w:r>
      <w:r w:rsidR="007D2A6E" w:rsidRPr="007D2A6E">
        <w:rPr>
          <w:b/>
          <w:bCs/>
          <w:color w:val="000000" w:themeColor="text1"/>
          <w:lang w:val="en-GB"/>
        </w:rPr>
        <w:t xml:space="preserve">, </w:t>
      </w:r>
      <w:r w:rsidR="002F12DC" w:rsidRPr="002F12DC">
        <w:rPr>
          <w:b/>
          <w:bCs/>
          <w:color w:val="000000" w:themeColor="text1"/>
          <w:lang w:val="en-GB"/>
        </w:rPr>
        <w:t>Lun</w:t>
      </w:r>
      <w:r w:rsidR="002F12DC">
        <w:rPr>
          <w:b/>
          <w:bCs/>
          <w:color w:val="000000" w:themeColor="text1"/>
          <w:lang w:val="en-GB"/>
        </w:rPr>
        <w:t>d University</w:t>
      </w:r>
    </w:p>
    <w:p w14:paraId="7C6270A9" w14:textId="12A5EF57" w:rsidR="00FF2C1C" w:rsidRPr="007D2A6E" w:rsidRDefault="00DA786E" w:rsidP="00BD5FCD">
      <w:pPr>
        <w:spacing w:line="480" w:lineRule="auto"/>
        <w:jc w:val="center"/>
        <w:rPr>
          <w:b/>
          <w:bCs/>
          <w:color w:val="000000" w:themeColor="text1"/>
          <w:sz w:val="28"/>
          <w:szCs w:val="28"/>
          <w:lang w:val="en-GB"/>
        </w:rPr>
      </w:pPr>
      <w:r w:rsidRPr="007D2A6E">
        <w:rPr>
          <w:b/>
          <w:bCs/>
          <w:color w:val="000000" w:themeColor="text1"/>
          <w:sz w:val="28"/>
          <w:szCs w:val="28"/>
          <w:lang/>
        </w:rPr>
        <w:t>Course literature for</w:t>
      </w:r>
      <w:r w:rsidRPr="007D2A6E">
        <w:rPr>
          <w:b/>
          <w:bCs/>
          <w:color w:val="000000" w:themeColor="text1"/>
          <w:sz w:val="28"/>
          <w:szCs w:val="28"/>
          <w:lang w:val="en-GB"/>
        </w:rPr>
        <w:t xml:space="preserve"> COSB55</w:t>
      </w:r>
    </w:p>
    <w:p w14:paraId="059E792B" w14:textId="56DD86DF" w:rsidR="004B67B9" w:rsidRPr="00BD5FCD" w:rsidRDefault="00BD5FCD" w:rsidP="00BD5FCD">
      <w:pPr>
        <w:spacing w:line="480" w:lineRule="auto"/>
        <w:jc w:val="center"/>
        <w:rPr>
          <w:b/>
          <w:bCs/>
          <w:i/>
          <w:iCs/>
          <w:color w:val="000000" w:themeColor="text1"/>
          <w:lang w:val="en-GB"/>
        </w:rPr>
      </w:pPr>
      <w:r>
        <w:rPr>
          <w:b/>
          <w:bCs/>
          <w:color w:val="000000" w:themeColor="text1"/>
          <w:lang w:val="en-GB"/>
        </w:rPr>
        <w:t>A</w:t>
      </w:r>
      <w:r w:rsidRPr="00BD5FCD">
        <w:rPr>
          <w:b/>
          <w:bCs/>
          <w:color w:val="000000" w:themeColor="text1"/>
          <w:lang w:val="en-GB"/>
        </w:rPr>
        <w:t xml:space="preserve">sian Studies: </w:t>
      </w:r>
      <w:r w:rsidRPr="00BD5FCD">
        <w:rPr>
          <w:b/>
          <w:bCs/>
          <w:i/>
          <w:iCs/>
          <w:color w:val="000000" w:themeColor="text1"/>
          <w:lang w:val="en-GB"/>
        </w:rPr>
        <w:t>Contemporary Japanese Society</w:t>
      </w:r>
    </w:p>
    <w:p w14:paraId="3E7ACD0C" w14:textId="6E8245EA" w:rsidR="00DA786E" w:rsidRPr="00BD5FCD" w:rsidRDefault="004B67B9" w:rsidP="00BD5FCD">
      <w:pPr>
        <w:spacing w:line="480" w:lineRule="auto"/>
        <w:jc w:val="center"/>
        <w:rPr>
          <w:color w:val="000000" w:themeColor="text1"/>
          <w:lang w:val="en-GB"/>
        </w:rPr>
      </w:pPr>
      <w:r w:rsidRPr="00BD5FCD">
        <w:rPr>
          <w:b/>
          <w:bCs/>
          <w:color w:val="000000" w:themeColor="text1"/>
          <w:lang w:val="en-GB"/>
        </w:rPr>
        <w:t xml:space="preserve">7.5 </w:t>
      </w:r>
      <w:r w:rsidRPr="00BD5FCD">
        <w:rPr>
          <w:b/>
          <w:bCs/>
          <w:color w:val="000000" w:themeColor="text1"/>
          <w:lang w:val="en-GB"/>
        </w:rPr>
        <w:t>ECTS.</w:t>
      </w:r>
    </w:p>
    <w:p w14:paraId="01E84DFF" w14:textId="44033036" w:rsidR="00133105" w:rsidRPr="00133105" w:rsidRDefault="00133105" w:rsidP="00133105">
      <w:pPr>
        <w:rPr>
          <w:color w:val="000000" w:themeColor="text1"/>
          <w:lang w:val="en-GB"/>
        </w:rPr>
      </w:pPr>
      <w:r w:rsidRPr="00133105">
        <w:rPr>
          <w:color w:val="000000" w:themeColor="text1"/>
          <w:lang w:val="en-GB"/>
        </w:rPr>
        <w:t xml:space="preserve">Required Reading listed here: </w:t>
      </w:r>
      <w:r>
        <w:rPr>
          <w:color w:val="000000" w:themeColor="text1"/>
          <w:lang w:val="en-GB"/>
        </w:rPr>
        <w:t>671</w:t>
      </w:r>
      <w:r w:rsidR="005A72A0">
        <w:rPr>
          <w:color w:val="000000" w:themeColor="text1"/>
          <w:lang w:val="en-GB"/>
        </w:rPr>
        <w:t xml:space="preserve"> </w:t>
      </w:r>
    </w:p>
    <w:p w14:paraId="4804DE18" w14:textId="032745F7" w:rsidR="00133105" w:rsidRPr="00133105" w:rsidRDefault="00133105" w:rsidP="00133105">
      <w:pPr>
        <w:rPr>
          <w:color w:val="000000" w:themeColor="text1"/>
          <w:lang w:val="en-GB"/>
        </w:rPr>
      </w:pPr>
      <w:r w:rsidRPr="00133105">
        <w:rPr>
          <w:color w:val="000000" w:themeColor="text1"/>
          <w:lang w:val="en-GB"/>
        </w:rPr>
        <w:t>Additional Reading reserved for new developments: 1</w:t>
      </w:r>
      <w:r>
        <w:rPr>
          <w:color w:val="000000" w:themeColor="text1"/>
          <w:lang w:val="en-GB"/>
        </w:rPr>
        <w:t>00</w:t>
      </w:r>
    </w:p>
    <w:p w14:paraId="7DC909DF" w14:textId="53B7B245" w:rsidR="00133105" w:rsidRPr="00133105" w:rsidRDefault="00133105" w:rsidP="00133105">
      <w:pPr>
        <w:rPr>
          <w:color w:val="000000" w:themeColor="text1"/>
          <w:lang w:val="en-GB"/>
        </w:rPr>
      </w:pPr>
      <w:r w:rsidRPr="00133105">
        <w:rPr>
          <w:color w:val="000000" w:themeColor="text1"/>
          <w:lang w:val="en-GB"/>
        </w:rPr>
        <w:t xml:space="preserve">Total: </w:t>
      </w:r>
      <w:r>
        <w:rPr>
          <w:color w:val="000000" w:themeColor="text1"/>
          <w:lang w:val="en-GB"/>
        </w:rPr>
        <w:t>771</w:t>
      </w:r>
      <w:r w:rsidRPr="00133105">
        <w:rPr>
          <w:color w:val="000000" w:themeColor="text1"/>
          <w:lang w:val="en-GB"/>
        </w:rPr>
        <w:t xml:space="preserve"> </w:t>
      </w:r>
    </w:p>
    <w:p w14:paraId="248CA7F9" w14:textId="77777777" w:rsidR="00133105" w:rsidRPr="00133105" w:rsidRDefault="00133105" w:rsidP="00133105">
      <w:pPr>
        <w:rPr>
          <w:color w:val="000000" w:themeColor="text1"/>
          <w:lang w:val="en-GB"/>
        </w:rPr>
      </w:pPr>
    </w:p>
    <w:p w14:paraId="67890757" w14:textId="73285E59" w:rsidR="00FF2C1C" w:rsidRPr="00101D34" w:rsidRDefault="00133105" w:rsidP="00133105">
      <w:pPr>
        <w:rPr>
          <w:i/>
          <w:iCs/>
          <w:color w:val="000000" w:themeColor="text1"/>
          <w:lang w:val="en-GB"/>
        </w:rPr>
      </w:pPr>
      <w:r w:rsidRPr="00101D34">
        <w:rPr>
          <w:i/>
          <w:iCs/>
          <w:color w:val="000000" w:themeColor="text1"/>
          <w:lang w:val="en-GB"/>
        </w:rPr>
        <w:t>All readings are available</w:t>
      </w:r>
      <w:r w:rsidR="00E42C53">
        <w:rPr>
          <w:i/>
          <w:iCs/>
          <w:color w:val="000000" w:themeColor="text1"/>
          <w:lang w:val="en-GB"/>
        </w:rPr>
        <w:t xml:space="preserve"> </w:t>
      </w:r>
      <w:r w:rsidR="00E42C53">
        <w:rPr>
          <w:i/>
          <w:iCs/>
          <w:color w:val="000000" w:themeColor="text1"/>
          <w:lang w:val="en-GB"/>
        </w:rPr>
        <w:t>digitally</w:t>
      </w:r>
      <w:r w:rsidRPr="00101D34">
        <w:rPr>
          <w:i/>
          <w:iCs/>
          <w:color w:val="000000" w:themeColor="text1"/>
          <w:lang w:val="en-GB"/>
        </w:rPr>
        <w:t xml:space="preserve"> on Finn</w:t>
      </w:r>
      <w:r w:rsidRPr="00101D34">
        <w:rPr>
          <w:i/>
          <w:iCs/>
          <w:color w:val="000000" w:themeColor="text1"/>
          <w:lang w:val="en-GB"/>
        </w:rPr>
        <w:t>.</w:t>
      </w:r>
    </w:p>
    <w:p w14:paraId="485A51E1" w14:textId="3A288B64" w:rsidR="00231B01" w:rsidRPr="00101D34" w:rsidRDefault="00A9012D" w:rsidP="00101D34">
      <w:pPr>
        <w:spacing w:line="276" w:lineRule="auto"/>
        <w:rPr>
          <w:lang w:val="en-IE"/>
        </w:rPr>
      </w:pPr>
      <w:r>
        <w:rPr>
          <w:lang w:val="en-IE"/>
        </w:rPr>
        <w:t xml:space="preserve"> </w:t>
      </w:r>
    </w:p>
    <w:p w14:paraId="45DA5AB5" w14:textId="7373EAC5" w:rsidR="00DB5035" w:rsidRPr="00DA51A0" w:rsidRDefault="006C5438" w:rsidP="00231B01">
      <w:pPr>
        <w:spacing w:after="40" w:line="276" w:lineRule="auto"/>
        <w:rPr>
          <w:b/>
          <w:lang w:val="en-IE"/>
        </w:rPr>
      </w:pPr>
      <w:r w:rsidRPr="00DA51A0">
        <w:rPr>
          <w:b/>
          <w:lang w:val="en-IE"/>
        </w:rPr>
        <w:t>Books</w:t>
      </w:r>
      <w:r w:rsidR="00936EB6">
        <w:rPr>
          <w:b/>
          <w:lang w:val="en-IE"/>
        </w:rPr>
        <w:t>/book chapters</w:t>
      </w:r>
      <w:r w:rsidR="008D712C">
        <w:rPr>
          <w:b/>
          <w:lang w:val="en-IE"/>
        </w:rPr>
        <w:t xml:space="preserve"> </w:t>
      </w:r>
    </w:p>
    <w:p w14:paraId="09F577AF" w14:textId="77777777" w:rsidR="00D5587E" w:rsidRDefault="00D5587E" w:rsidP="00231B01">
      <w:pPr>
        <w:spacing w:after="40" w:line="276" w:lineRule="auto"/>
        <w:rPr>
          <w:lang w:val="en-IE"/>
        </w:rPr>
      </w:pPr>
    </w:p>
    <w:p w14:paraId="010DC4FB" w14:textId="3E01A41D" w:rsidR="003A105D" w:rsidRPr="00DA51A0" w:rsidRDefault="003A105D" w:rsidP="00B251C1">
      <w:pPr>
        <w:spacing w:after="40" w:line="276" w:lineRule="auto"/>
        <w:ind w:left="720" w:hanging="720"/>
        <w:rPr>
          <w:lang w:val="en-IE"/>
        </w:rPr>
      </w:pPr>
      <w:r w:rsidRPr="00DA51A0">
        <w:rPr>
          <w:lang w:val="en-IE"/>
        </w:rPr>
        <w:t>Goto-Jones, C</w:t>
      </w:r>
      <w:r w:rsidR="0041360E">
        <w:rPr>
          <w:lang w:val="en-IE"/>
        </w:rPr>
        <w:t>.</w:t>
      </w:r>
      <w:r w:rsidRPr="00DA51A0">
        <w:rPr>
          <w:lang w:val="en-IE"/>
        </w:rPr>
        <w:t xml:space="preserve"> </w:t>
      </w:r>
      <w:r w:rsidR="00CC2ADF">
        <w:rPr>
          <w:lang w:val="en-IE"/>
        </w:rPr>
        <w:t>(</w:t>
      </w:r>
      <w:r w:rsidRPr="00DA51A0">
        <w:rPr>
          <w:lang w:val="en-IE"/>
        </w:rPr>
        <w:t>2013</w:t>
      </w:r>
      <w:r w:rsidR="00CC2ADF">
        <w:rPr>
          <w:lang w:val="en-IE"/>
        </w:rPr>
        <w:t>)</w:t>
      </w:r>
      <w:r w:rsidR="0041360E">
        <w:rPr>
          <w:lang w:val="en-IE"/>
        </w:rPr>
        <w:t>.</w:t>
      </w:r>
      <w:r w:rsidRPr="00DA51A0">
        <w:rPr>
          <w:lang w:val="en-IE"/>
        </w:rPr>
        <w:t xml:space="preserve"> </w:t>
      </w:r>
      <w:r w:rsidRPr="00DA51A0">
        <w:rPr>
          <w:i/>
          <w:iCs/>
          <w:lang w:val="en-IE"/>
        </w:rPr>
        <w:t>Modern Japan: A Very Short Introduction.</w:t>
      </w:r>
      <w:r w:rsidRPr="00DA51A0">
        <w:rPr>
          <w:lang w:val="en-IE"/>
        </w:rPr>
        <w:t xml:space="preserve"> Oxford University Press.</w:t>
      </w:r>
      <w:r w:rsidR="0041360E">
        <w:rPr>
          <w:lang w:val="en-IE"/>
        </w:rPr>
        <w:t xml:space="preserve"> </w:t>
      </w:r>
      <w:r w:rsidR="0041360E">
        <w:rPr>
          <w:lang w:val="en-IE"/>
        </w:rPr>
        <w:t>[</w:t>
      </w:r>
      <w:r w:rsidRPr="00DA51A0">
        <w:rPr>
          <w:lang w:val="en-IE"/>
        </w:rPr>
        <w:t>150 pages</w:t>
      </w:r>
      <w:r w:rsidR="0041360E">
        <w:rPr>
          <w:lang w:val="en-IE"/>
        </w:rPr>
        <w:t>]</w:t>
      </w:r>
    </w:p>
    <w:p w14:paraId="3739C621" w14:textId="77777777" w:rsidR="005E0C18" w:rsidRPr="00DA51A0" w:rsidRDefault="005E0C18" w:rsidP="00B251C1">
      <w:pPr>
        <w:spacing w:after="40" w:line="276" w:lineRule="auto"/>
        <w:ind w:left="720" w:hanging="720"/>
        <w:rPr>
          <w:lang w:val="en-IE"/>
        </w:rPr>
      </w:pPr>
    </w:p>
    <w:p w14:paraId="44CA770D" w14:textId="01642055" w:rsidR="00936EB6" w:rsidRDefault="00936EB6" w:rsidP="00B251C1">
      <w:pPr>
        <w:spacing w:after="40" w:line="276" w:lineRule="auto"/>
        <w:ind w:left="720" w:hanging="720"/>
        <w:rPr>
          <w:lang w:val="en-IE"/>
        </w:rPr>
      </w:pPr>
      <w:r w:rsidRPr="00936EB6">
        <w:rPr>
          <w:lang w:val="en-IE"/>
        </w:rPr>
        <w:t xml:space="preserve">Iwabuchi, K. (2004). How “Japanese” is </w:t>
      </w:r>
      <w:proofErr w:type="spellStart"/>
      <w:r w:rsidRPr="00936EB6">
        <w:rPr>
          <w:lang w:val="en-IE"/>
        </w:rPr>
        <w:t>Pokemon</w:t>
      </w:r>
      <w:proofErr w:type="spellEnd"/>
      <w:r w:rsidRPr="00936EB6">
        <w:rPr>
          <w:lang w:val="en-IE"/>
        </w:rPr>
        <w:t xml:space="preserve">? In J. Tobin (Ed.), </w:t>
      </w:r>
      <w:r w:rsidRPr="00936EB6">
        <w:rPr>
          <w:i/>
          <w:iCs/>
          <w:lang w:val="en-IE"/>
        </w:rPr>
        <w:t xml:space="preserve">Pikachu’s Global Adventure: The Rise and Fall of </w:t>
      </w:r>
      <w:proofErr w:type="spellStart"/>
      <w:r w:rsidRPr="00936EB6">
        <w:rPr>
          <w:i/>
          <w:iCs/>
          <w:lang w:val="en-IE"/>
        </w:rPr>
        <w:t>Pokemon</w:t>
      </w:r>
      <w:proofErr w:type="spellEnd"/>
      <w:r w:rsidRPr="00936EB6">
        <w:rPr>
          <w:lang w:val="en-IE"/>
        </w:rPr>
        <w:t>. Duke University Press.</w:t>
      </w:r>
      <w:r w:rsidR="00A51547">
        <w:rPr>
          <w:lang w:val="en-IE"/>
        </w:rPr>
        <w:t xml:space="preserve"> Chapter 4</w:t>
      </w:r>
      <w:r w:rsidR="00C5020A" w:rsidRPr="00936EB6">
        <w:rPr>
          <w:lang w:val="en-IE"/>
        </w:rPr>
        <w:t xml:space="preserve"> (pp. 53-79)</w:t>
      </w:r>
      <w:r w:rsidR="00C5020A">
        <w:rPr>
          <w:lang w:val="en-IE"/>
        </w:rPr>
        <w:t>.</w:t>
      </w:r>
      <w:r w:rsidRPr="00936EB6">
        <w:rPr>
          <w:lang w:val="en-IE"/>
        </w:rPr>
        <w:t xml:space="preserve"> [25 pages]</w:t>
      </w:r>
    </w:p>
    <w:p w14:paraId="674F5479" w14:textId="77777777" w:rsidR="00936EB6" w:rsidRDefault="00936EB6" w:rsidP="00B251C1">
      <w:pPr>
        <w:spacing w:after="40" w:line="276" w:lineRule="auto"/>
        <w:ind w:left="720" w:hanging="720"/>
        <w:rPr>
          <w:lang w:val="en-IE"/>
        </w:rPr>
      </w:pPr>
    </w:p>
    <w:p w14:paraId="205F2029" w14:textId="15143F3B" w:rsidR="00874F0B" w:rsidRDefault="00F25C0E" w:rsidP="00B251C1">
      <w:pPr>
        <w:spacing w:after="40" w:line="276" w:lineRule="auto"/>
        <w:ind w:left="720" w:hanging="720"/>
        <w:rPr>
          <w:lang w:val="en-IE"/>
        </w:rPr>
      </w:pPr>
      <w:r w:rsidRPr="00DA51A0">
        <w:rPr>
          <w:lang w:val="en-IE"/>
        </w:rPr>
        <w:t>Kingston, J</w:t>
      </w:r>
      <w:r w:rsidR="0041360E">
        <w:rPr>
          <w:lang w:val="en-IE"/>
        </w:rPr>
        <w:t xml:space="preserve">. </w:t>
      </w:r>
      <w:r w:rsidR="007C36BC" w:rsidRPr="007C36BC">
        <w:rPr>
          <w:lang w:val="en-IE"/>
        </w:rPr>
        <w:t xml:space="preserve">(Ed.) </w:t>
      </w:r>
      <w:r w:rsidR="00361713">
        <w:rPr>
          <w:lang w:val="en-IE"/>
        </w:rPr>
        <w:t>(</w:t>
      </w:r>
      <w:r w:rsidRPr="00DA51A0">
        <w:rPr>
          <w:lang w:val="en-IE"/>
        </w:rPr>
        <w:t>2019</w:t>
      </w:r>
      <w:r w:rsidR="00361713">
        <w:rPr>
          <w:lang w:val="en-IE"/>
        </w:rPr>
        <w:t>)</w:t>
      </w:r>
      <w:r w:rsidR="0041360E">
        <w:rPr>
          <w:lang w:val="en-IE"/>
        </w:rPr>
        <w:t>.</w:t>
      </w:r>
      <w:r w:rsidRPr="00DA51A0">
        <w:rPr>
          <w:lang w:val="en-IE"/>
        </w:rPr>
        <w:t xml:space="preserve"> </w:t>
      </w:r>
      <w:r w:rsidRPr="00DA51A0">
        <w:rPr>
          <w:i/>
          <w:iCs/>
          <w:lang w:val="en-IE"/>
        </w:rPr>
        <w:t>Critical Issues in Contemporary Japan</w:t>
      </w:r>
      <w:r w:rsidR="00267BD9">
        <w:rPr>
          <w:lang w:val="en-IE"/>
        </w:rPr>
        <w:t>.</w:t>
      </w:r>
      <w:r w:rsidRPr="00DA51A0">
        <w:rPr>
          <w:lang w:val="en-IE"/>
        </w:rPr>
        <w:t xml:space="preserve"> Routledge. 2</w:t>
      </w:r>
      <w:r w:rsidRPr="00DA51A0">
        <w:rPr>
          <w:vertAlign w:val="superscript"/>
          <w:lang w:val="en-IE"/>
        </w:rPr>
        <w:t>nd</w:t>
      </w:r>
      <w:r w:rsidRPr="00DA51A0">
        <w:rPr>
          <w:lang w:val="en-IE"/>
        </w:rPr>
        <w:t xml:space="preserve"> Edition, </w:t>
      </w:r>
      <w:r w:rsidR="0047014C" w:rsidRPr="00DA51A0">
        <w:rPr>
          <w:lang w:val="en-IE"/>
        </w:rPr>
        <w:t>C</w:t>
      </w:r>
      <w:r w:rsidRPr="00DA51A0">
        <w:rPr>
          <w:lang w:val="en-IE"/>
        </w:rPr>
        <w:t>hapters 10, 14,</w:t>
      </w:r>
      <w:r w:rsidR="00624BF3" w:rsidRPr="00DA51A0">
        <w:rPr>
          <w:lang w:val="en-IE"/>
        </w:rPr>
        <w:t xml:space="preserve"> 15,</w:t>
      </w:r>
      <w:r w:rsidR="00953009" w:rsidRPr="00DA51A0">
        <w:rPr>
          <w:lang w:val="en-IE"/>
        </w:rPr>
        <w:t xml:space="preserve"> 16,</w:t>
      </w:r>
      <w:r w:rsidR="008F0243" w:rsidRPr="00DA51A0">
        <w:rPr>
          <w:lang w:val="en-IE"/>
        </w:rPr>
        <w:t xml:space="preserve"> 17, 21.</w:t>
      </w:r>
      <w:r w:rsidR="0041360E">
        <w:rPr>
          <w:lang w:val="en-IE"/>
        </w:rPr>
        <w:t xml:space="preserve"> [Total </w:t>
      </w:r>
      <w:r w:rsidR="00624BF3" w:rsidRPr="00DA51A0">
        <w:rPr>
          <w:lang w:val="en-IE"/>
        </w:rPr>
        <w:t>7</w:t>
      </w:r>
      <w:r w:rsidR="001E3727" w:rsidRPr="00DA51A0">
        <w:rPr>
          <w:lang w:val="en-IE"/>
        </w:rPr>
        <w:t>0</w:t>
      </w:r>
      <w:r w:rsidRPr="00DA51A0">
        <w:rPr>
          <w:lang w:val="en-IE"/>
        </w:rPr>
        <w:t xml:space="preserve"> pages</w:t>
      </w:r>
      <w:r w:rsidR="0041360E">
        <w:rPr>
          <w:lang w:val="en-IE"/>
        </w:rPr>
        <w:t>]</w:t>
      </w:r>
    </w:p>
    <w:p w14:paraId="7AAA19DC" w14:textId="77777777" w:rsidR="00C94338" w:rsidRPr="00DA51A0" w:rsidRDefault="00C94338" w:rsidP="00B251C1">
      <w:pPr>
        <w:spacing w:after="40" w:line="276" w:lineRule="auto"/>
        <w:ind w:left="720" w:hanging="720"/>
        <w:rPr>
          <w:lang w:val="en-IE"/>
        </w:rPr>
      </w:pPr>
    </w:p>
    <w:p w14:paraId="7520A775" w14:textId="17D7392F" w:rsidR="0047014C" w:rsidRPr="00DA51A0" w:rsidRDefault="00874F0B" w:rsidP="00B251C1">
      <w:pPr>
        <w:spacing w:after="40" w:line="276" w:lineRule="auto"/>
        <w:ind w:left="720" w:hanging="720"/>
        <w:rPr>
          <w:lang w:val="en-IE"/>
        </w:rPr>
      </w:pPr>
      <w:r w:rsidRPr="00DA51A0">
        <w:rPr>
          <w:lang w:val="en-IE"/>
        </w:rPr>
        <w:t>Kingston, J</w:t>
      </w:r>
      <w:r w:rsidR="0041360E">
        <w:rPr>
          <w:lang w:val="en-IE"/>
        </w:rPr>
        <w:t>.</w:t>
      </w:r>
      <w:r w:rsidR="00361713">
        <w:rPr>
          <w:lang w:val="en-IE"/>
        </w:rPr>
        <w:t xml:space="preserve"> (</w:t>
      </w:r>
      <w:r w:rsidR="0047014C" w:rsidRPr="00DA51A0">
        <w:rPr>
          <w:lang w:val="en-IE"/>
        </w:rPr>
        <w:t>2012</w:t>
      </w:r>
      <w:r w:rsidR="00361713">
        <w:rPr>
          <w:lang w:val="en-IE"/>
        </w:rPr>
        <w:t>)</w:t>
      </w:r>
      <w:r w:rsidR="0041360E">
        <w:rPr>
          <w:lang w:val="en-IE"/>
        </w:rPr>
        <w:t>.</w:t>
      </w:r>
      <w:r w:rsidRPr="00DA51A0">
        <w:rPr>
          <w:lang w:val="en-IE"/>
        </w:rPr>
        <w:t xml:space="preserve"> </w:t>
      </w:r>
      <w:r w:rsidR="0047014C" w:rsidRPr="00DA51A0">
        <w:rPr>
          <w:i/>
          <w:iCs/>
          <w:lang w:val="en-IE"/>
        </w:rPr>
        <w:t>Contemporary Japan: History, Politics, and Social Change since the 1980s</w:t>
      </w:r>
      <w:r w:rsidR="00267BD9">
        <w:rPr>
          <w:i/>
          <w:iCs/>
          <w:lang w:val="en-IE"/>
        </w:rPr>
        <w:t>.</w:t>
      </w:r>
      <w:r w:rsidR="0047014C" w:rsidRPr="00DA51A0">
        <w:rPr>
          <w:lang w:val="en-IE"/>
        </w:rPr>
        <w:t xml:space="preserve"> Wiley-Blackwell. 2</w:t>
      </w:r>
      <w:r w:rsidR="00361713" w:rsidRPr="00361713">
        <w:rPr>
          <w:vertAlign w:val="superscript"/>
          <w:lang w:val="en-IE"/>
        </w:rPr>
        <w:t>nd</w:t>
      </w:r>
      <w:r w:rsidR="00361713">
        <w:rPr>
          <w:lang w:val="en-IE"/>
        </w:rPr>
        <w:t xml:space="preserve"> </w:t>
      </w:r>
      <w:r w:rsidR="0047014C" w:rsidRPr="00DA51A0">
        <w:rPr>
          <w:lang w:val="en-IE"/>
        </w:rPr>
        <w:t>Edition</w:t>
      </w:r>
      <w:r w:rsidR="00361713">
        <w:rPr>
          <w:lang w:val="en-IE"/>
        </w:rPr>
        <w:t xml:space="preserve">, </w:t>
      </w:r>
      <w:r w:rsidR="0047014C" w:rsidRPr="00DA51A0">
        <w:rPr>
          <w:lang w:val="en-IE"/>
        </w:rPr>
        <w:t>Chapters 1</w:t>
      </w:r>
      <w:r w:rsidR="00B45F7D">
        <w:rPr>
          <w:lang w:val="en-IE"/>
        </w:rPr>
        <w:t xml:space="preserve">, </w:t>
      </w:r>
      <w:r w:rsidR="0047014C" w:rsidRPr="00DA51A0">
        <w:rPr>
          <w:lang w:val="en-IE"/>
        </w:rPr>
        <w:t>2, 6, 9.</w:t>
      </w:r>
      <w:r w:rsidR="0041360E">
        <w:rPr>
          <w:lang w:val="en-IE"/>
        </w:rPr>
        <w:t xml:space="preserve"> </w:t>
      </w:r>
      <w:r w:rsidR="0041360E">
        <w:rPr>
          <w:lang w:val="en-IE"/>
        </w:rPr>
        <w:t>[</w:t>
      </w:r>
      <w:r w:rsidR="0047014C" w:rsidRPr="00DA51A0">
        <w:rPr>
          <w:lang w:val="en-IE"/>
        </w:rPr>
        <w:t>Total 68 pages</w:t>
      </w:r>
      <w:r w:rsidR="0041360E">
        <w:rPr>
          <w:lang w:val="en-IE"/>
        </w:rPr>
        <w:t>]</w:t>
      </w:r>
    </w:p>
    <w:p w14:paraId="127CD537" w14:textId="77777777" w:rsidR="00D83844" w:rsidRPr="00DA51A0" w:rsidRDefault="00D83844" w:rsidP="00B251C1">
      <w:pPr>
        <w:spacing w:after="40" w:line="276" w:lineRule="auto"/>
        <w:ind w:left="720" w:hanging="720"/>
        <w:rPr>
          <w:lang w:val="en-IE"/>
        </w:rPr>
      </w:pPr>
    </w:p>
    <w:p w14:paraId="3A2CFDE7" w14:textId="24C13A0E" w:rsidR="0019415D" w:rsidRDefault="00D83844" w:rsidP="00B251C1">
      <w:pPr>
        <w:spacing w:after="40" w:line="276" w:lineRule="auto"/>
        <w:ind w:left="720" w:hanging="720"/>
        <w:rPr>
          <w:lang w:val="en-IE"/>
        </w:rPr>
      </w:pPr>
      <w:r w:rsidRPr="00DA51A0">
        <w:rPr>
          <w:lang w:val="en-IE"/>
        </w:rPr>
        <w:t>Sugimoto, Y</w:t>
      </w:r>
      <w:r w:rsidR="0041360E">
        <w:rPr>
          <w:lang w:val="en-IE"/>
        </w:rPr>
        <w:t>.</w:t>
      </w:r>
      <w:r w:rsidRPr="00DA51A0">
        <w:rPr>
          <w:lang w:val="en-IE"/>
        </w:rPr>
        <w:t xml:space="preserve"> (2020</w:t>
      </w:r>
      <w:r w:rsidR="00BE5136" w:rsidRPr="00DA51A0">
        <w:rPr>
          <w:lang w:val="en-IE"/>
        </w:rPr>
        <w:t>/2026</w:t>
      </w:r>
      <w:r w:rsidRPr="00DA51A0">
        <w:rPr>
          <w:lang w:val="en-IE"/>
        </w:rPr>
        <w:t>)</w:t>
      </w:r>
      <w:r w:rsidR="0041360E">
        <w:rPr>
          <w:lang w:val="en-IE"/>
        </w:rPr>
        <w:t>.</w:t>
      </w:r>
      <w:r w:rsidRPr="00DA51A0">
        <w:rPr>
          <w:lang w:val="en-IE"/>
        </w:rPr>
        <w:t xml:space="preserve"> </w:t>
      </w:r>
      <w:r w:rsidRPr="00DA51A0">
        <w:rPr>
          <w:i/>
          <w:iCs/>
          <w:lang w:val="en-IE"/>
        </w:rPr>
        <w:t>An Introduction to Japanese Society</w:t>
      </w:r>
      <w:r w:rsidR="00267BD9">
        <w:rPr>
          <w:lang w:val="en-IE"/>
        </w:rPr>
        <w:t>.</w:t>
      </w:r>
      <w:r w:rsidR="00361713">
        <w:rPr>
          <w:lang w:val="en-IE"/>
        </w:rPr>
        <w:t xml:space="preserve"> </w:t>
      </w:r>
      <w:r w:rsidRPr="00DA51A0">
        <w:rPr>
          <w:lang w:val="en-IE"/>
        </w:rPr>
        <w:t>Cambridge University Press</w:t>
      </w:r>
      <w:r w:rsidR="00361713">
        <w:rPr>
          <w:lang w:val="en-IE"/>
        </w:rPr>
        <w:t xml:space="preserve">, </w:t>
      </w:r>
      <w:r w:rsidR="00361713" w:rsidRPr="00DA51A0">
        <w:rPr>
          <w:lang w:val="en-IE"/>
        </w:rPr>
        <w:t>5</w:t>
      </w:r>
      <w:r w:rsidR="00361713" w:rsidRPr="00DA51A0">
        <w:rPr>
          <w:vertAlign w:val="superscript"/>
          <w:lang w:val="en-IE"/>
        </w:rPr>
        <w:t>th</w:t>
      </w:r>
      <w:r w:rsidR="00361713" w:rsidRPr="00DA51A0">
        <w:rPr>
          <w:lang w:val="en-IE"/>
        </w:rPr>
        <w:t>/6</w:t>
      </w:r>
      <w:r w:rsidR="00361713" w:rsidRPr="00361713">
        <w:rPr>
          <w:vertAlign w:val="superscript"/>
          <w:lang w:val="en-IE"/>
        </w:rPr>
        <w:t>th</w:t>
      </w:r>
      <w:r w:rsidR="00361713">
        <w:rPr>
          <w:lang w:val="en-IE"/>
        </w:rPr>
        <w:t xml:space="preserve"> Edition,</w:t>
      </w:r>
      <w:r w:rsidR="00BE5136" w:rsidRPr="00DA51A0">
        <w:rPr>
          <w:lang w:val="en-IE"/>
        </w:rPr>
        <w:t xml:space="preserve"> </w:t>
      </w:r>
      <w:r w:rsidR="0091132F" w:rsidRPr="00DA51A0">
        <w:rPr>
          <w:lang w:val="en-IE"/>
        </w:rPr>
        <w:t>Chapters 1</w:t>
      </w:r>
      <w:r w:rsidR="00B45F7D">
        <w:rPr>
          <w:lang w:val="en-IE"/>
        </w:rPr>
        <w:t xml:space="preserve">, 2, 3, </w:t>
      </w:r>
      <w:r w:rsidR="00163385" w:rsidRPr="00DA51A0">
        <w:rPr>
          <w:lang w:val="en-IE"/>
        </w:rPr>
        <w:t xml:space="preserve">4, </w:t>
      </w:r>
      <w:r w:rsidR="0019415D" w:rsidRPr="00DA51A0">
        <w:rPr>
          <w:lang w:val="en-IE"/>
        </w:rPr>
        <w:t>7</w:t>
      </w:r>
      <w:r w:rsidR="00B45F7D">
        <w:rPr>
          <w:lang w:val="en-IE"/>
        </w:rPr>
        <w:t xml:space="preserve">, </w:t>
      </w:r>
      <w:r w:rsidR="0019415D" w:rsidRPr="00DA51A0">
        <w:rPr>
          <w:lang w:val="en-IE"/>
        </w:rPr>
        <w:t>8, 10.</w:t>
      </w:r>
      <w:r w:rsidR="0041360E">
        <w:rPr>
          <w:lang w:val="en-IE"/>
        </w:rPr>
        <w:t xml:space="preserve"> </w:t>
      </w:r>
      <w:r w:rsidR="0041360E">
        <w:rPr>
          <w:lang w:val="en-IE"/>
        </w:rPr>
        <w:t>[</w:t>
      </w:r>
      <w:r w:rsidR="0019415D" w:rsidRPr="00DA51A0">
        <w:rPr>
          <w:lang w:val="en-IE"/>
        </w:rPr>
        <w:t xml:space="preserve">Total </w:t>
      </w:r>
      <w:r w:rsidR="00435145" w:rsidRPr="00DA51A0">
        <w:rPr>
          <w:lang w:val="en-IE"/>
        </w:rPr>
        <w:t>180 pages</w:t>
      </w:r>
      <w:r w:rsidR="0041360E">
        <w:rPr>
          <w:lang w:val="en-IE"/>
        </w:rPr>
        <w:t>]</w:t>
      </w:r>
    </w:p>
    <w:p w14:paraId="4E893D8D" w14:textId="77777777" w:rsidR="00681E40" w:rsidRPr="00DA51A0" w:rsidRDefault="00681E40" w:rsidP="00681E40">
      <w:pPr>
        <w:spacing w:after="40" w:line="276" w:lineRule="auto"/>
        <w:ind w:left="720" w:hanging="720"/>
        <w:rPr>
          <w:rFonts w:eastAsiaTheme="minorEastAsia"/>
          <w:lang w:val="en-GB" w:eastAsia="ja-JP"/>
        </w:rPr>
      </w:pPr>
    </w:p>
    <w:p w14:paraId="52C79AC4" w14:textId="6934ED80" w:rsidR="00681E40" w:rsidRDefault="00681E40" w:rsidP="00681E40">
      <w:pPr>
        <w:spacing w:after="40" w:line="276" w:lineRule="auto"/>
        <w:ind w:left="720" w:hanging="720"/>
        <w:rPr>
          <w:lang w:val="en-IE"/>
        </w:rPr>
      </w:pPr>
      <w:r w:rsidRPr="00DA51A0">
        <w:rPr>
          <w:rFonts w:eastAsiaTheme="minorEastAsia"/>
          <w:lang w:val="en-GB" w:eastAsia="ja-JP"/>
        </w:rPr>
        <w:t>Tsutsui, K</w:t>
      </w:r>
      <w:r>
        <w:rPr>
          <w:rFonts w:eastAsiaTheme="minorEastAsia"/>
          <w:lang w:val="en-GB" w:eastAsia="ja-JP"/>
        </w:rPr>
        <w:t>.</w:t>
      </w:r>
      <w:r w:rsidRPr="00DA51A0">
        <w:rPr>
          <w:rFonts w:eastAsiaTheme="minorEastAsia"/>
          <w:lang w:val="en-GB" w:eastAsia="ja-JP"/>
        </w:rPr>
        <w:t xml:space="preserve"> (2018)</w:t>
      </w:r>
      <w:r>
        <w:rPr>
          <w:rFonts w:eastAsiaTheme="minorEastAsia"/>
          <w:lang w:val="en-GB" w:eastAsia="ja-JP"/>
        </w:rPr>
        <w:t>.</w:t>
      </w:r>
      <w:r w:rsidRPr="00DA51A0">
        <w:rPr>
          <w:rFonts w:eastAsiaTheme="minorEastAsia"/>
          <w:lang w:val="en-GB" w:eastAsia="ja-JP"/>
        </w:rPr>
        <w:t xml:space="preserve"> </w:t>
      </w:r>
      <w:r w:rsidRPr="00A60B07">
        <w:rPr>
          <w:rFonts w:eastAsiaTheme="minorEastAsia"/>
          <w:i/>
          <w:iCs/>
          <w:lang w:val="en-GB" w:eastAsia="ja-JP"/>
        </w:rPr>
        <w:t>Rights Make Might</w:t>
      </w:r>
      <w:r>
        <w:rPr>
          <w:rFonts w:eastAsiaTheme="minorEastAsia"/>
          <w:lang w:val="en-GB" w:eastAsia="ja-JP"/>
        </w:rPr>
        <w:t xml:space="preserve">. </w:t>
      </w:r>
      <w:r w:rsidRPr="00DA51A0">
        <w:rPr>
          <w:rFonts w:eastAsiaTheme="minorEastAsia"/>
          <w:lang w:val="en-GB" w:eastAsia="ja-JP"/>
        </w:rPr>
        <w:t>Oxford University Press</w:t>
      </w:r>
      <w:r>
        <w:rPr>
          <w:rFonts w:eastAsiaTheme="minorEastAsia"/>
          <w:lang w:val="en-GB" w:eastAsia="ja-JP"/>
        </w:rPr>
        <w:t>. Chapter 2</w:t>
      </w:r>
      <w:r w:rsidR="00FE05FD">
        <w:rPr>
          <w:rFonts w:eastAsiaTheme="minorEastAsia"/>
          <w:lang w:val="en-GB" w:eastAsia="ja-JP"/>
        </w:rPr>
        <w:t xml:space="preserve"> (pp. </w:t>
      </w:r>
      <w:r w:rsidR="004170FC">
        <w:rPr>
          <w:rFonts w:eastAsiaTheme="minorEastAsia"/>
          <w:lang w:val="en-GB" w:eastAsia="ja-JP"/>
        </w:rPr>
        <w:t>26-81</w:t>
      </w:r>
      <w:r w:rsidR="00FE05FD">
        <w:rPr>
          <w:rFonts w:eastAsiaTheme="minorEastAsia"/>
          <w:lang w:val="en-GB" w:eastAsia="ja-JP"/>
        </w:rPr>
        <w:t>)</w:t>
      </w:r>
      <w:r>
        <w:rPr>
          <w:rFonts w:eastAsiaTheme="minorEastAsia"/>
          <w:lang w:val="en-GB" w:eastAsia="ja-JP"/>
        </w:rPr>
        <w:t>.</w:t>
      </w:r>
      <w:r>
        <w:rPr>
          <w:rFonts w:eastAsiaTheme="minorEastAsia"/>
          <w:lang w:val="en-GB" w:eastAsia="ja-JP"/>
        </w:rPr>
        <w:t xml:space="preserve"> </w:t>
      </w:r>
      <w:r>
        <w:rPr>
          <w:lang w:val="en-IE"/>
        </w:rPr>
        <w:t>[</w:t>
      </w:r>
      <w:r w:rsidRPr="00DA51A0">
        <w:rPr>
          <w:lang w:val="en-GB"/>
        </w:rPr>
        <w:t>55 pages</w:t>
      </w:r>
      <w:r>
        <w:rPr>
          <w:lang w:val="en-IE"/>
        </w:rPr>
        <w:t>]</w:t>
      </w:r>
    </w:p>
    <w:p w14:paraId="21BEAD14" w14:textId="77777777" w:rsidR="0098797C" w:rsidRPr="00DA51A0" w:rsidRDefault="0098797C" w:rsidP="00A455CB">
      <w:pPr>
        <w:spacing w:after="40" w:line="276" w:lineRule="auto"/>
        <w:rPr>
          <w:lang w:val="en-IE"/>
        </w:rPr>
      </w:pPr>
    </w:p>
    <w:p w14:paraId="781F6275" w14:textId="54136485" w:rsidR="006C5438" w:rsidRPr="00DA51A0" w:rsidRDefault="006C5438" w:rsidP="00B251C1">
      <w:pPr>
        <w:spacing w:after="40" w:line="276" w:lineRule="auto"/>
        <w:ind w:left="720" w:hanging="720"/>
        <w:rPr>
          <w:b/>
          <w:bCs/>
          <w:lang w:val="en-IE"/>
        </w:rPr>
      </w:pPr>
      <w:r w:rsidRPr="00DA51A0">
        <w:rPr>
          <w:b/>
          <w:bCs/>
          <w:lang w:val="en-IE"/>
        </w:rPr>
        <w:t>Articles</w:t>
      </w:r>
      <w:r w:rsidR="00BC0C33">
        <w:rPr>
          <w:b/>
          <w:bCs/>
          <w:lang w:val="en-IE"/>
        </w:rPr>
        <w:t xml:space="preserve"> </w:t>
      </w:r>
    </w:p>
    <w:p w14:paraId="4E4B4C2C" w14:textId="39B6129F" w:rsidR="0028632E" w:rsidRPr="00DA51A0" w:rsidRDefault="0028632E" w:rsidP="00936EB6">
      <w:pPr>
        <w:spacing w:after="40" w:line="276" w:lineRule="auto"/>
        <w:rPr>
          <w:lang w:val="en-GB"/>
        </w:rPr>
      </w:pPr>
    </w:p>
    <w:p w14:paraId="18F5210D" w14:textId="02CBBBBA" w:rsidR="0028632E" w:rsidRPr="0041360E" w:rsidRDefault="0028632E" w:rsidP="00B251C1">
      <w:pPr>
        <w:widowControl w:val="0"/>
        <w:autoSpaceDE w:val="0"/>
        <w:autoSpaceDN w:val="0"/>
        <w:adjustRightInd w:val="0"/>
        <w:spacing w:after="40" w:line="276" w:lineRule="auto"/>
        <w:ind w:left="720" w:hanging="720"/>
        <w:rPr>
          <w:rFonts w:eastAsia="Times New Roman"/>
          <w:lang w:val="en-GB"/>
        </w:rPr>
      </w:pPr>
      <w:r w:rsidRPr="00DA51A0">
        <w:rPr>
          <w:rFonts w:eastAsia="Times New Roman"/>
          <w:lang w:val="en-GB"/>
        </w:rPr>
        <w:t>Lam, P</w:t>
      </w:r>
      <w:r w:rsidR="0041360E">
        <w:rPr>
          <w:rFonts w:eastAsia="Times New Roman"/>
          <w:lang w:val="en-GB"/>
        </w:rPr>
        <w:t>.</w:t>
      </w:r>
      <w:r w:rsidRPr="00DA51A0">
        <w:rPr>
          <w:rFonts w:eastAsia="Times New Roman"/>
          <w:lang w:val="en-GB"/>
        </w:rPr>
        <w:t xml:space="preserve"> E</w:t>
      </w:r>
      <w:r w:rsidR="0041360E">
        <w:rPr>
          <w:rFonts w:eastAsia="Times New Roman"/>
          <w:lang w:val="en-GB"/>
        </w:rPr>
        <w:t>.</w:t>
      </w:r>
      <w:r w:rsidRPr="00DA51A0">
        <w:rPr>
          <w:rFonts w:eastAsia="Times New Roman"/>
          <w:lang w:val="en-GB"/>
        </w:rPr>
        <w:t xml:space="preserve"> (2007)</w:t>
      </w:r>
      <w:r w:rsidR="0041360E">
        <w:rPr>
          <w:rFonts w:eastAsia="Times New Roman"/>
          <w:lang w:val="en-GB"/>
        </w:rPr>
        <w:t>.</w:t>
      </w:r>
      <w:r w:rsidRPr="00DA51A0">
        <w:rPr>
          <w:rFonts w:eastAsia="Times New Roman"/>
          <w:lang w:val="en-GB"/>
        </w:rPr>
        <w:t xml:space="preserve"> Japan’s quest for “Soft Power”: Attraction and Limitation</w:t>
      </w:r>
      <w:r w:rsidR="00267BD9">
        <w:rPr>
          <w:rFonts w:eastAsia="Times New Roman"/>
          <w:lang w:val="en-GB"/>
        </w:rPr>
        <w:t>.</w:t>
      </w:r>
      <w:r w:rsidRPr="00DA51A0">
        <w:rPr>
          <w:rFonts w:eastAsia="Times New Roman"/>
          <w:lang w:val="en-GB"/>
        </w:rPr>
        <w:t xml:space="preserve"> </w:t>
      </w:r>
      <w:r w:rsidRPr="00AC39DC">
        <w:rPr>
          <w:rFonts w:eastAsia="Times New Roman"/>
          <w:i/>
          <w:iCs/>
          <w:lang w:val="en-GB"/>
        </w:rPr>
        <w:t>East Asia</w:t>
      </w:r>
      <w:r w:rsidRPr="00DA51A0">
        <w:rPr>
          <w:rFonts w:eastAsia="Times New Roman"/>
          <w:lang w:val="en-GB"/>
        </w:rPr>
        <w:t>, 24(4), pp. 349</w:t>
      </w:r>
      <w:r w:rsidR="000446C3" w:rsidRPr="00DA51A0">
        <w:rPr>
          <w:bCs/>
          <w:lang w:val="en-US"/>
        </w:rPr>
        <w:t>–</w:t>
      </w:r>
      <w:r w:rsidRPr="00DA51A0">
        <w:rPr>
          <w:rFonts w:eastAsia="Times New Roman"/>
          <w:lang w:val="en-GB"/>
        </w:rPr>
        <w:t>363.</w:t>
      </w:r>
      <w:r w:rsidR="0041360E">
        <w:rPr>
          <w:rFonts w:eastAsia="Times New Roman"/>
          <w:lang w:val="en-GB"/>
        </w:rPr>
        <w:t xml:space="preserve"> </w:t>
      </w:r>
      <w:r w:rsidR="0041360E">
        <w:rPr>
          <w:lang w:val="en-IE"/>
        </w:rPr>
        <w:t>[</w:t>
      </w:r>
      <w:r w:rsidRPr="00DA51A0">
        <w:rPr>
          <w:lang w:val="en-GB"/>
        </w:rPr>
        <w:t>14 pages</w:t>
      </w:r>
      <w:r w:rsidR="0041360E">
        <w:rPr>
          <w:lang w:val="en-IE"/>
        </w:rPr>
        <w:t>]</w:t>
      </w:r>
    </w:p>
    <w:p w14:paraId="4C231E4C" w14:textId="64C659E9" w:rsidR="00624BF3" w:rsidRPr="00DA51A0" w:rsidRDefault="00624BF3" w:rsidP="00B251C1">
      <w:pPr>
        <w:spacing w:after="40" w:line="276" w:lineRule="auto"/>
        <w:ind w:left="720" w:hanging="720"/>
        <w:rPr>
          <w:lang w:val="en-GB"/>
        </w:rPr>
      </w:pPr>
    </w:p>
    <w:p w14:paraId="12AAE417" w14:textId="09A77183" w:rsidR="009D0EB9" w:rsidRDefault="00616C4C" w:rsidP="00B251C1">
      <w:pPr>
        <w:spacing w:after="40" w:line="276" w:lineRule="auto"/>
        <w:ind w:left="720" w:hanging="720"/>
        <w:rPr>
          <w:bCs/>
          <w:lang w:val="en-US"/>
        </w:rPr>
      </w:pPr>
      <w:proofErr w:type="spellStart"/>
      <w:r w:rsidRPr="00DA51A0">
        <w:rPr>
          <w:bCs/>
          <w:lang w:val="en-US"/>
        </w:rPr>
        <w:t>Ortabasi</w:t>
      </w:r>
      <w:proofErr w:type="spellEnd"/>
      <w:r w:rsidRPr="00DA51A0">
        <w:rPr>
          <w:bCs/>
          <w:lang w:val="en-US"/>
        </w:rPr>
        <w:t>, M</w:t>
      </w:r>
      <w:r w:rsidR="0041360E">
        <w:rPr>
          <w:bCs/>
          <w:lang w:val="en-US"/>
        </w:rPr>
        <w:t>.</w:t>
      </w:r>
      <w:r w:rsidRPr="00DA51A0">
        <w:rPr>
          <w:bCs/>
          <w:lang w:val="en-US"/>
        </w:rPr>
        <w:t xml:space="preserve"> (2013)</w:t>
      </w:r>
      <w:r w:rsidR="0041360E">
        <w:rPr>
          <w:bCs/>
          <w:lang w:val="en-US"/>
        </w:rPr>
        <w:t>.</w:t>
      </w:r>
      <w:r w:rsidRPr="00DA51A0">
        <w:rPr>
          <w:bCs/>
          <w:lang w:val="en-US"/>
        </w:rPr>
        <w:t xml:space="preserve"> (Re)animating folklore: Raccoon Dogs, Foxes, and Other Supernatural Japanese Citizens in Takahata Isao's Heisei tanuki </w:t>
      </w:r>
      <w:proofErr w:type="spellStart"/>
      <w:r w:rsidRPr="00DA51A0">
        <w:rPr>
          <w:bCs/>
          <w:lang w:val="en-US"/>
        </w:rPr>
        <w:t>gassen</w:t>
      </w:r>
      <w:proofErr w:type="spellEnd"/>
      <w:r w:rsidRPr="00DA51A0">
        <w:rPr>
          <w:bCs/>
          <w:lang w:val="en-US"/>
        </w:rPr>
        <w:t xml:space="preserve"> </w:t>
      </w:r>
      <w:proofErr w:type="spellStart"/>
      <w:r w:rsidRPr="00DA51A0">
        <w:rPr>
          <w:bCs/>
          <w:lang w:val="en-US"/>
        </w:rPr>
        <w:t>pompoko</w:t>
      </w:r>
      <w:proofErr w:type="spellEnd"/>
      <w:r w:rsidR="00267BD9">
        <w:rPr>
          <w:bCs/>
          <w:lang w:val="en-US"/>
        </w:rPr>
        <w:t>.</w:t>
      </w:r>
      <w:r w:rsidR="009D0EB9" w:rsidRPr="00DA51A0">
        <w:rPr>
          <w:bCs/>
          <w:lang w:val="en-US"/>
        </w:rPr>
        <w:t xml:space="preserve"> </w:t>
      </w:r>
      <w:r w:rsidRPr="00AC39DC">
        <w:rPr>
          <w:bCs/>
          <w:i/>
          <w:iCs/>
          <w:lang w:val="en-US"/>
        </w:rPr>
        <w:t>Marvels &amp; Tales: Journal of Fairy-Tale Studies</w:t>
      </w:r>
      <w:r w:rsidRPr="00DA51A0">
        <w:rPr>
          <w:bCs/>
          <w:lang w:val="en-US"/>
        </w:rPr>
        <w:t>, 27</w:t>
      </w:r>
      <w:r w:rsidR="00AC39DC">
        <w:rPr>
          <w:bCs/>
          <w:lang w:val="en-US"/>
        </w:rPr>
        <w:t>(</w:t>
      </w:r>
      <w:r w:rsidRPr="00DA51A0">
        <w:rPr>
          <w:bCs/>
          <w:lang w:val="en-US"/>
        </w:rPr>
        <w:t>2</w:t>
      </w:r>
      <w:r w:rsidR="00AC39DC">
        <w:rPr>
          <w:bCs/>
          <w:lang w:val="en-US"/>
        </w:rPr>
        <w:t>)</w:t>
      </w:r>
      <w:r w:rsidRPr="00DA51A0">
        <w:rPr>
          <w:bCs/>
          <w:lang w:val="en-US"/>
        </w:rPr>
        <w:t>, pp. 254–275</w:t>
      </w:r>
      <w:r w:rsidR="003C3665">
        <w:rPr>
          <w:bCs/>
          <w:lang w:val="en-US"/>
        </w:rPr>
        <w:t>.</w:t>
      </w:r>
      <w:r w:rsidR="00105181" w:rsidRPr="00DA51A0">
        <w:rPr>
          <w:bCs/>
          <w:lang w:val="en-US"/>
        </w:rPr>
        <w:t xml:space="preserve"> </w:t>
      </w:r>
      <w:r w:rsidR="0041360E">
        <w:rPr>
          <w:bCs/>
          <w:lang w:val="en-US"/>
        </w:rPr>
        <w:t xml:space="preserve"> </w:t>
      </w:r>
      <w:r w:rsidR="0041360E">
        <w:rPr>
          <w:lang w:val="en-IE"/>
        </w:rPr>
        <w:t>[</w:t>
      </w:r>
      <w:r w:rsidR="009D0EB9" w:rsidRPr="00DA51A0">
        <w:rPr>
          <w:bCs/>
          <w:lang w:val="en-US"/>
        </w:rPr>
        <w:t>23 pages</w:t>
      </w:r>
      <w:r w:rsidR="0041360E">
        <w:rPr>
          <w:lang w:val="en-IE"/>
        </w:rPr>
        <w:t>]</w:t>
      </w:r>
    </w:p>
    <w:p w14:paraId="63EFC0FE" w14:textId="77777777" w:rsidR="00231B01" w:rsidRPr="00DA51A0" w:rsidRDefault="00231B01" w:rsidP="00B251C1">
      <w:pPr>
        <w:spacing w:after="40" w:line="276" w:lineRule="auto"/>
        <w:ind w:left="720" w:hanging="720"/>
        <w:rPr>
          <w:bCs/>
          <w:lang w:val="en-US"/>
        </w:rPr>
      </w:pPr>
    </w:p>
    <w:p w14:paraId="211DB494" w14:textId="128EA0DC" w:rsidR="00C47F7E" w:rsidRDefault="00C47F7E" w:rsidP="00B251C1">
      <w:pPr>
        <w:spacing w:after="40" w:line="276" w:lineRule="auto"/>
        <w:ind w:left="720" w:hanging="720"/>
        <w:rPr>
          <w:bCs/>
          <w:lang w:val="en-US"/>
        </w:rPr>
      </w:pPr>
      <w:r w:rsidRPr="00DA51A0">
        <w:rPr>
          <w:bCs/>
          <w:lang w:val="en-US"/>
        </w:rPr>
        <w:t>O’Shea, P</w:t>
      </w:r>
      <w:r w:rsidR="0041360E">
        <w:rPr>
          <w:bCs/>
          <w:lang w:val="en-US"/>
        </w:rPr>
        <w:t>.</w:t>
      </w:r>
      <w:r w:rsidRPr="00DA51A0">
        <w:rPr>
          <w:bCs/>
          <w:lang w:val="en-US"/>
        </w:rPr>
        <w:t xml:space="preserve"> &amp; Maslow, S</w:t>
      </w:r>
      <w:r w:rsidR="0041360E">
        <w:rPr>
          <w:bCs/>
          <w:lang w:val="en-US"/>
        </w:rPr>
        <w:t xml:space="preserve">. </w:t>
      </w:r>
      <w:r w:rsidRPr="00DA51A0">
        <w:rPr>
          <w:bCs/>
          <w:lang w:val="en-US"/>
        </w:rPr>
        <w:t>(2020)</w:t>
      </w:r>
      <w:r w:rsidR="0041360E">
        <w:rPr>
          <w:bCs/>
          <w:lang w:val="en-US"/>
        </w:rPr>
        <w:t>.</w:t>
      </w:r>
      <w:r w:rsidRPr="00DA51A0">
        <w:rPr>
          <w:bCs/>
          <w:lang w:val="en-US"/>
        </w:rPr>
        <w:t xml:space="preserve"> “Making the alliance even greater”: (Mis-)managing U.S.-Japan relations in the age of Trump</w:t>
      </w:r>
      <w:r w:rsidR="00267BD9">
        <w:rPr>
          <w:bCs/>
          <w:lang w:val="en-US"/>
        </w:rPr>
        <w:t>.</w:t>
      </w:r>
      <w:r w:rsidRPr="00DA51A0">
        <w:rPr>
          <w:bCs/>
          <w:lang w:val="en-US"/>
        </w:rPr>
        <w:t xml:space="preserve"> </w:t>
      </w:r>
      <w:r w:rsidRPr="00DA51A0">
        <w:rPr>
          <w:bCs/>
          <w:i/>
          <w:iCs/>
          <w:lang w:val="en-US"/>
        </w:rPr>
        <w:t>Asian Security</w:t>
      </w:r>
      <w:r w:rsidRPr="00DA51A0">
        <w:rPr>
          <w:bCs/>
          <w:lang w:val="en-US"/>
        </w:rPr>
        <w:t>, 17</w:t>
      </w:r>
      <w:r w:rsidR="008E3E9C">
        <w:rPr>
          <w:bCs/>
          <w:lang w:val="en-US"/>
        </w:rPr>
        <w:t>(</w:t>
      </w:r>
      <w:r w:rsidRPr="00DA51A0">
        <w:rPr>
          <w:bCs/>
          <w:lang w:val="en-US"/>
        </w:rPr>
        <w:t>2</w:t>
      </w:r>
      <w:r w:rsidR="008E3E9C">
        <w:rPr>
          <w:bCs/>
          <w:lang w:val="en-US"/>
        </w:rPr>
        <w:t>),</w:t>
      </w:r>
      <w:r w:rsidRPr="00DA51A0">
        <w:rPr>
          <w:bCs/>
          <w:lang w:val="en-US"/>
        </w:rPr>
        <w:t xml:space="preserve"> </w:t>
      </w:r>
      <w:r w:rsidR="008E3E9C">
        <w:rPr>
          <w:bCs/>
          <w:lang w:val="en-US"/>
        </w:rPr>
        <w:t>pp.</w:t>
      </w:r>
      <w:r w:rsidRPr="00DA51A0">
        <w:rPr>
          <w:bCs/>
          <w:lang w:val="en-US"/>
        </w:rPr>
        <w:t>195</w:t>
      </w:r>
      <w:r w:rsidR="000446C3" w:rsidRPr="00DA51A0">
        <w:rPr>
          <w:bCs/>
          <w:lang w:val="en-US"/>
        </w:rPr>
        <w:t>–</w:t>
      </w:r>
      <w:r w:rsidRPr="00DA51A0">
        <w:rPr>
          <w:bCs/>
          <w:lang w:val="en-US"/>
        </w:rPr>
        <w:t>215</w:t>
      </w:r>
      <w:r w:rsidR="003C3665">
        <w:rPr>
          <w:bCs/>
          <w:lang w:val="en-US"/>
        </w:rPr>
        <w:t>.</w:t>
      </w:r>
      <w:r w:rsidR="00105181" w:rsidRPr="00DA51A0">
        <w:rPr>
          <w:bCs/>
          <w:lang w:val="en-US"/>
        </w:rPr>
        <w:t xml:space="preserve"> </w:t>
      </w:r>
      <w:r w:rsidR="0041360E">
        <w:rPr>
          <w:bCs/>
          <w:lang w:val="en-US"/>
        </w:rPr>
        <w:t xml:space="preserve"> </w:t>
      </w:r>
      <w:r w:rsidR="0041360E">
        <w:rPr>
          <w:lang w:val="en-IE"/>
        </w:rPr>
        <w:t>[</w:t>
      </w:r>
      <w:r w:rsidRPr="00DA51A0">
        <w:rPr>
          <w:bCs/>
          <w:lang w:val="en-US"/>
        </w:rPr>
        <w:t>30 Pages</w:t>
      </w:r>
      <w:r w:rsidR="0041360E">
        <w:rPr>
          <w:lang w:val="en-IE"/>
        </w:rPr>
        <w:t>]</w:t>
      </w:r>
    </w:p>
    <w:p w14:paraId="74723721" w14:textId="77777777" w:rsidR="00231B01" w:rsidRDefault="00231B01" w:rsidP="00B251C1">
      <w:pPr>
        <w:spacing w:after="40" w:line="276" w:lineRule="auto"/>
        <w:ind w:left="720" w:hanging="720"/>
        <w:rPr>
          <w:bCs/>
          <w:lang w:val="en-US"/>
        </w:rPr>
      </w:pPr>
    </w:p>
    <w:p w14:paraId="7D0443F9" w14:textId="3CFD3E9E" w:rsidR="00567F36" w:rsidRDefault="00A87F32" w:rsidP="00B251C1">
      <w:pPr>
        <w:spacing w:after="40" w:line="276" w:lineRule="auto"/>
        <w:ind w:left="720" w:hanging="720"/>
        <w:rPr>
          <w:bCs/>
          <w:lang w:val="en-US"/>
        </w:rPr>
      </w:pPr>
      <w:r>
        <w:rPr>
          <w:bCs/>
          <w:lang w:val="en-US"/>
        </w:rPr>
        <w:t>Reiher, C</w:t>
      </w:r>
      <w:r w:rsidR="0041360E">
        <w:rPr>
          <w:bCs/>
          <w:lang w:val="en-US"/>
        </w:rPr>
        <w:t>.</w:t>
      </w:r>
      <w:r>
        <w:rPr>
          <w:bCs/>
          <w:lang w:val="en-US"/>
        </w:rPr>
        <w:t xml:space="preserve"> (</w:t>
      </w:r>
      <w:r w:rsidR="00686A8C">
        <w:rPr>
          <w:bCs/>
          <w:lang w:val="en-US"/>
        </w:rPr>
        <w:t>2025</w:t>
      </w:r>
      <w:r>
        <w:rPr>
          <w:bCs/>
          <w:lang w:val="en-US"/>
        </w:rPr>
        <w:t>)</w:t>
      </w:r>
      <w:r w:rsidR="0041360E">
        <w:rPr>
          <w:bCs/>
          <w:lang w:val="en-US"/>
        </w:rPr>
        <w:t>.</w:t>
      </w:r>
      <w:r w:rsidR="00696974">
        <w:rPr>
          <w:bCs/>
          <w:lang w:val="en-US"/>
        </w:rPr>
        <w:t xml:space="preserve"> </w:t>
      </w:r>
      <w:r w:rsidR="00696974" w:rsidRPr="00696974">
        <w:rPr>
          <w:bCs/>
          <w:lang w:val="en-US"/>
        </w:rPr>
        <w:t>(In)visible newcomers: Foreign workers and internal urban-rural migrants</w:t>
      </w:r>
      <w:r w:rsidR="00696974">
        <w:rPr>
          <w:bCs/>
          <w:lang w:val="en-US"/>
        </w:rPr>
        <w:t xml:space="preserve"> </w:t>
      </w:r>
      <w:r w:rsidR="00696974" w:rsidRPr="00696974">
        <w:rPr>
          <w:bCs/>
          <w:lang w:val="en-US"/>
        </w:rPr>
        <w:t>in Japan’s countryside</w:t>
      </w:r>
      <w:r w:rsidR="00267BD9">
        <w:rPr>
          <w:bCs/>
          <w:lang w:val="en-US"/>
        </w:rPr>
        <w:t>.</w:t>
      </w:r>
      <w:r w:rsidR="00686A8C">
        <w:rPr>
          <w:bCs/>
          <w:lang w:val="en-US"/>
        </w:rPr>
        <w:t xml:space="preserve"> </w:t>
      </w:r>
      <w:r w:rsidR="00686A8C">
        <w:rPr>
          <w:bCs/>
          <w:i/>
          <w:iCs/>
          <w:lang w:val="en-US"/>
        </w:rPr>
        <w:t>Journal of Rural Studies</w:t>
      </w:r>
      <w:r w:rsidR="00686A8C">
        <w:rPr>
          <w:bCs/>
          <w:lang w:val="en-US"/>
        </w:rPr>
        <w:t>, 114</w:t>
      </w:r>
      <w:r w:rsidR="003C3665">
        <w:rPr>
          <w:bCs/>
          <w:lang w:val="en-US"/>
        </w:rPr>
        <w:t>.</w:t>
      </w:r>
      <w:r w:rsidR="0041360E">
        <w:rPr>
          <w:bCs/>
          <w:lang w:val="en-US"/>
        </w:rPr>
        <w:t xml:space="preserve"> </w:t>
      </w:r>
      <w:r w:rsidR="0041360E">
        <w:rPr>
          <w:lang w:val="en-IE"/>
        </w:rPr>
        <w:t>[</w:t>
      </w:r>
      <w:r w:rsidR="00567F36">
        <w:rPr>
          <w:bCs/>
          <w:lang w:val="en-US"/>
        </w:rPr>
        <w:t>8 pages</w:t>
      </w:r>
      <w:r w:rsidR="0041360E">
        <w:rPr>
          <w:lang w:val="en-IE"/>
        </w:rPr>
        <w:t>]</w:t>
      </w:r>
    </w:p>
    <w:p w14:paraId="531F9953" w14:textId="77777777" w:rsidR="00231B01" w:rsidRPr="00686A8C" w:rsidRDefault="00231B01" w:rsidP="00B251C1">
      <w:pPr>
        <w:spacing w:after="40" w:line="276" w:lineRule="auto"/>
        <w:ind w:left="720" w:hanging="720"/>
        <w:rPr>
          <w:bCs/>
          <w:lang w:val="en-US"/>
        </w:rPr>
      </w:pPr>
    </w:p>
    <w:p w14:paraId="252BDD07" w14:textId="41FD1989" w:rsidR="00DB5B35" w:rsidRPr="00DA51A0" w:rsidRDefault="005E2AF8" w:rsidP="00B251C1">
      <w:pPr>
        <w:spacing w:after="40" w:line="276" w:lineRule="auto"/>
        <w:ind w:left="720" w:hanging="720"/>
        <w:rPr>
          <w:rFonts w:eastAsiaTheme="minorEastAsia"/>
          <w:lang w:val="en-GB" w:eastAsia="ja-JP"/>
        </w:rPr>
      </w:pPr>
      <w:r w:rsidRPr="00DA51A0">
        <w:rPr>
          <w:lang w:val="en-GB"/>
        </w:rPr>
        <w:t>Thomas</w:t>
      </w:r>
      <w:r w:rsidRPr="00DA51A0">
        <w:rPr>
          <w:rFonts w:eastAsiaTheme="minorEastAsia" w:hint="eastAsia"/>
          <w:lang w:val="en-GB" w:eastAsia="ja-JP"/>
        </w:rPr>
        <w:t xml:space="preserve">, </w:t>
      </w:r>
      <w:r w:rsidRPr="00DA51A0">
        <w:rPr>
          <w:lang w:val="en-GB"/>
        </w:rPr>
        <w:t>J</w:t>
      </w:r>
      <w:r w:rsidR="0041360E">
        <w:rPr>
          <w:lang w:val="en-GB"/>
        </w:rPr>
        <w:t>.</w:t>
      </w:r>
      <w:r w:rsidRPr="00DA51A0">
        <w:rPr>
          <w:lang w:val="en-GB"/>
        </w:rPr>
        <w:t xml:space="preserve"> </w:t>
      </w:r>
      <w:r w:rsidRPr="00DA51A0">
        <w:rPr>
          <w:rFonts w:eastAsiaTheme="minorEastAsia" w:hint="eastAsia"/>
          <w:lang w:val="en-GB" w:eastAsia="ja-JP"/>
        </w:rPr>
        <w:t>B</w:t>
      </w:r>
      <w:r w:rsidR="0041360E">
        <w:rPr>
          <w:lang w:val="en-GB"/>
        </w:rPr>
        <w:t>.</w:t>
      </w:r>
      <w:r w:rsidR="002478A8" w:rsidRPr="00DA51A0">
        <w:rPr>
          <w:rFonts w:eastAsiaTheme="minorEastAsia" w:hint="eastAsia"/>
          <w:lang w:val="en-GB" w:eastAsia="ja-JP"/>
        </w:rPr>
        <w:t xml:space="preserve"> </w:t>
      </w:r>
      <w:r w:rsidR="002478A8" w:rsidRPr="00DA51A0">
        <w:rPr>
          <w:rFonts w:eastAsiaTheme="minorEastAsia"/>
          <w:lang w:val="en-GB" w:eastAsia="ja-JP"/>
        </w:rPr>
        <w:t>(2016)</w:t>
      </w:r>
      <w:r w:rsidR="0041360E">
        <w:rPr>
          <w:rFonts w:eastAsiaTheme="minorEastAsia"/>
          <w:lang w:val="en-GB" w:eastAsia="ja-JP"/>
        </w:rPr>
        <w:t>.</w:t>
      </w:r>
      <w:r w:rsidR="002478A8" w:rsidRPr="00DA51A0">
        <w:rPr>
          <w:rFonts w:eastAsiaTheme="minorEastAsia"/>
          <w:lang w:val="en-GB" w:eastAsia="ja-JP"/>
        </w:rPr>
        <w:t xml:space="preserve"> </w:t>
      </w:r>
      <w:r w:rsidR="00DB5B35" w:rsidRPr="00DA51A0">
        <w:rPr>
          <w:lang w:val="en-GB"/>
        </w:rPr>
        <w:t>T</w:t>
      </w:r>
      <w:r w:rsidR="00DB5B35" w:rsidRPr="00DA51A0">
        <w:rPr>
          <w:rFonts w:eastAsiaTheme="minorEastAsia"/>
          <w:lang w:val="en-GB" w:eastAsia="ja-JP"/>
        </w:rPr>
        <w:t>he Buddhist virtues of raging lust and crass materialism in contemporary Japan</w:t>
      </w:r>
      <w:r w:rsidR="00267BD9">
        <w:rPr>
          <w:rFonts w:eastAsiaTheme="minorEastAsia"/>
          <w:lang w:val="en-GB" w:eastAsia="ja-JP"/>
        </w:rPr>
        <w:t>.</w:t>
      </w:r>
      <w:r w:rsidR="002478A8" w:rsidRPr="00DA51A0">
        <w:rPr>
          <w:rFonts w:eastAsiaTheme="minorEastAsia"/>
          <w:lang w:val="en-GB" w:eastAsia="ja-JP"/>
        </w:rPr>
        <w:t xml:space="preserve"> </w:t>
      </w:r>
      <w:r w:rsidR="002478A8" w:rsidRPr="006D68D4">
        <w:rPr>
          <w:rFonts w:eastAsiaTheme="minorEastAsia"/>
          <w:i/>
          <w:iCs/>
          <w:lang w:val="en-GB" w:eastAsia="ja-JP"/>
        </w:rPr>
        <w:t>Material Religion</w:t>
      </w:r>
      <w:r w:rsidR="002478A8" w:rsidRPr="00DA51A0">
        <w:rPr>
          <w:rFonts w:eastAsiaTheme="minorEastAsia"/>
          <w:lang w:val="en-GB" w:eastAsia="ja-JP"/>
        </w:rPr>
        <w:t>, 11(4), pp. 485–5</w:t>
      </w:r>
      <w:r w:rsidR="006D68D4">
        <w:rPr>
          <w:rFonts w:eastAsiaTheme="minorEastAsia"/>
          <w:lang w:val="en-GB" w:eastAsia="ja-JP"/>
        </w:rPr>
        <w:t>06</w:t>
      </w:r>
      <w:r w:rsidR="003C3665">
        <w:rPr>
          <w:rFonts w:eastAsiaTheme="minorEastAsia"/>
          <w:lang w:val="en-GB" w:eastAsia="ja-JP"/>
        </w:rPr>
        <w:t>.</w:t>
      </w:r>
      <w:r w:rsidR="0041360E">
        <w:rPr>
          <w:rFonts w:eastAsiaTheme="minorEastAsia"/>
          <w:lang w:val="en-GB" w:eastAsia="ja-JP"/>
        </w:rPr>
        <w:t xml:space="preserve"> </w:t>
      </w:r>
      <w:r w:rsidR="0041360E">
        <w:rPr>
          <w:lang w:val="en-IE"/>
        </w:rPr>
        <w:t>[</w:t>
      </w:r>
      <w:r w:rsidR="00DB5B35" w:rsidRPr="00DA51A0">
        <w:rPr>
          <w:rFonts w:eastAsiaTheme="minorEastAsia"/>
          <w:lang w:val="en-GB" w:eastAsia="ja-JP"/>
        </w:rPr>
        <w:t>23 pages</w:t>
      </w:r>
      <w:r w:rsidR="0041360E">
        <w:rPr>
          <w:lang w:val="en-IE"/>
        </w:rPr>
        <w:t>]</w:t>
      </w:r>
    </w:p>
    <w:p w14:paraId="062AF935" w14:textId="77777777" w:rsidR="00187B8F" w:rsidRPr="00DA51A0" w:rsidRDefault="00187B8F" w:rsidP="00B251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 w:line="276" w:lineRule="auto"/>
        <w:ind w:left="720" w:hanging="720"/>
        <w:rPr>
          <w:lang w:val="en-GB"/>
        </w:rPr>
      </w:pPr>
    </w:p>
    <w:p w14:paraId="3C75F6C5" w14:textId="01F90A97" w:rsidR="00B14A2B" w:rsidRPr="00DA51A0" w:rsidRDefault="00340284" w:rsidP="00B251C1">
      <w:pPr>
        <w:spacing w:after="40" w:line="276" w:lineRule="auto"/>
        <w:ind w:left="720" w:hanging="720"/>
        <w:rPr>
          <w:lang w:val="en-GB"/>
        </w:rPr>
      </w:pPr>
      <w:r w:rsidRPr="00DA51A0">
        <w:rPr>
          <w:lang w:val="en-GB"/>
        </w:rPr>
        <w:t>Wright, J</w:t>
      </w:r>
      <w:r w:rsidR="0041360E">
        <w:rPr>
          <w:lang w:val="en-GB"/>
        </w:rPr>
        <w:t>.</w:t>
      </w:r>
      <w:r w:rsidRPr="00DA51A0">
        <w:rPr>
          <w:lang w:val="en-GB"/>
        </w:rPr>
        <w:t xml:space="preserve"> (2019)</w:t>
      </w:r>
      <w:r w:rsidR="0041360E">
        <w:rPr>
          <w:lang w:val="en-GB"/>
        </w:rPr>
        <w:t>.</w:t>
      </w:r>
      <w:r w:rsidRPr="00DA51A0">
        <w:rPr>
          <w:lang w:val="en-GB"/>
        </w:rPr>
        <w:t xml:space="preserve"> </w:t>
      </w:r>
      <w:r w:rsidR="00037728" w:rsidRPr="00DA51A0">
        <w:rPr>
          <w:lang w:val="en-GB"/>
        </w:rPr>
        <w:t xml:space="preserve">Robots vs migrants? </w:t>
      </w:r>
      <w:r w:rsidR="00154BFB">
        <w:rPr>
          <w:lang w:val="en-GB"/>
        </w:rPr>
        <w:t>R</w:t>
      </w:r>
      <w:r w:rsidR="00037728" w:rsidRPr="00DA51A0">
        <w:rPr>
          <w:lang w:val="en-GB"/>
        </w:rPr>
        <w:t>econfiguring the future of Japanese institutional eldercare</w:t>
      </w:r>
      <w:r w:rsidR="00267BD9">
        <w:rPr>
          <w:lang w:val="en-GB"/>
        </w:rPr>
        <w:t>.</w:t>
      </w:r>
      <w:r w:rsidR="00037728" w:rsidRPr="00DA51A0">
        <w:rPr>
          <w:lang w:val="en-GB"/>
        </w:rPr>
        <w:t xml:space="preserve"> </w:t>
      </w:r>
      <w:r w:rsidR="00B74075" w:rsidRPr="00DA51A0">
        <w:rPr>
          <w:i/>
          <w:iCs/>
          <w:lang w:val="en-GB"/>
        </w:rPr>
        <w:t>Critical Asian Studies</w:t>
      </w:r>
      <w:r w:rsidR="00B74075" w:rsidRPr="00DA51A0">
        <w:rPr>
          <w:lang w:val="en-GB"/>
        </w:rPr>
        <w:t xml:space="preserve">, 51(3), </w:t>
      </w:r>
      <w:r w:rsidR="00154BFB">
        <w:rPr>
          <w:lang w:val="en-GB"/>
        </w:rPr>
        <w:t xml:space="preserve">pp. </w:t>
      </w:r>
      <w:r w:rsidR="00B74075" w:rsidRPr="00DA51A0">
        <w:rPr>
          <w:lang w:val="en-GB"/>
        </w:rPr>
        <w:t>331</w:t>
      </w:r>
      <w:r w:rsidR="000446C3" w:rsidRPr="00DA51A0">
        <w:rPr>
          <w:bCs/>
          <w:lang w:val="en-US"/>
        </w:rPr>
        <w:t>–</w:t>
      </w:r>
      <w:r w:rsidR="00B74075" w:rsidRPr="00DA51A0">
        <w:rPr>
          <w:lang w:val="en-GB"/>
        </w:rPr>
        <w:t>354.</w:t>
      </w:r>
      <w:r w:rsidR="0041360E">
        <w:rPr>
          <w:lang w:val="en-GB"/>
        </w:rPr>
        <w:t xml:space="preserve"> </w:t>
      </w:r>
      <w:r w:rsidR="0041360E">
        <w:rPr>
          <w:lang w:val="en-IE"/>
        </w:rPr>
        <w:t>[</w:t>
      </w:r>
      <w:r w:rsidR="00B14A2B" w:rsidRPr="00DA51A0">
        <w:rPr>
          <w:lang w:val="en-GB"/>
        </w:rPr>
        <w:t>25 pages</w:t>
      </w:r>
      <w:r w:rsidR="0041360E">
        <w:rPr>
          <w:lang w:val="en-IE"/>
        </w:rPr>
        <w:t>]</w:t>
      </w:r>
    </w:p>
    <w:sectPr w:rsidR="00B14A2B" w:rsidRPr="00DA51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C81"/>
    <w:rsid w:val="00037728"/>
    <w:rsid w:val="000446C3"/>
    <w:rsid w:val="000546A0"/>
    <w:rsid w:val="0005758E"/>
    <w:rsid w:val="0008610E"/>
    <w:rsid w:val="000A2E7E"/>
    <w:rsid w:val="000D47C0"/>
    <w:rsid w:val="000D6116"/>
    <w:rsid w:val="00101D34"/>
    <w:rsid w:val="00105181"/>
    <w:rsid w:val="00133105"/>
    <w:rsid w:val="00154BFB"/>
    <w:rsid w:val="00163385"/>
    <w:rsid w:val="00187B8F"/>
    <w:rsid w:val="0019415D"/>
    <w:rsid w:val="001A6CC6"/>
    <w:rsid w:val="001C0CDB"/>
    <w:rsid w:val="001E3727"/>
    <w:rsid w:val="001F0CAA"/>
    <w:rsid w:val="00231B01"/>
    <w:rsid w:val="002478A8"/>
    <w:rsid w:val="002545F4"/>
    <w:rsid w:val="00267BD9"/>
    <w:rsid w:val="0028378C"/>
    <w:rsid w:val="0028632E"/>
    <w:rsid w:val="00286F51"/>
    <w:rsid w:val="002B732F"/>
    <w:rsid w:val="002F12DC"/>
    <w:rsid w:val="002F130C"/>
    <w:rsid w:val="002F50A0"/>
    <w:rsid w:val="00340284"/>
    <w:rsid w:val="00346474"/>
    <w:rsid w:val="003603AD"/>
    <w:rsid w:val="00361713"/>
    <w:rsid w:val="003919A4"/>
    <w:rsid w:val="003A105D"/>
    <w:rsid w:val="003C2FC9"/>
    <w:rsid w:val="003C3665"/>
    <w:rsid w:val="0041360E"/>
    <w:rsid w:val="004170FC"/>
    <w:rsid w:val="00423D35"/>
    <w:rsid w:val="00426E9F"/>
    <w:rsid w:val="00435145"/>
    <w:rsid w:val="00456695"/>
    <w:rsid w:val="0047014C"/>
    <w:rsid w:val="00477D3E"/>
    <w:rsid w:val="004B67B9"/>
    <w:rsid w:val="004E120D"/>
    <w:rsid w:val="004E3855"/>
    <w:rsid w:val="004F2D36"/>
    <w:rsid w:val="004F6F76"/>
    <w:rsid w:val="0053625D"/>
    <w:rsid w:val="00567F36"/>
    <w:rsid w:val="005A72A0"/>
    <w:rsid w:val="005E0C18"/>
    <w:rsid w:val="005E2AF8"/>
    <w:rsid w:val="00616C4C"/>
    <w:rsid w:val="00624BF3"/>
    <w:rsid w:val="0065389F"/>
    <w:rsid w:val="006668E9"/>
    <w:rsid w:val="00681E40"/>
    <w:rsid w:val="00682C65"/>
    <w:rsid w:val="00686A8C"/>
    <w:rsid w:val="00696974"/>
    <w:rsid w:val="006A7722"/>
    <w:rsid w:val="006C5438"/>
    <w:rsid w:val="006C5680"/>
    <w:rsid w:val="006D68D4"/>
    <w:rsid w:val="006E6D77"/>
    <w:rsid w:val="007001F1"/>
    <w:rsid w:val="0070102E"/>
    <w:rsid w:val="0070379E"/>
    <w:rsid w:val="007070BA"/>
    <w:rsid w:val="00742E44"/>
    <w:rsid w:val="00780E62"/>
    <w:rsid w:val="00781DD5"/>
    <w:rsid w:val="007C36BC"/>
    <w:rsid w:val="007D2A6E"/>
    <w:rsid w:val="00822E12"/>
    <w:rsid w:val="0082712A"/>
    <w:rsid w:val="00863A6F"/>
    <w:rsid w:val="00874F0B"/>
    <w:rsid w:val="00884C12"/>
    <w:rsid w:val="00895A9E"/>
    <w:rsid w:val="008A743F"/>
    <w:rsid w:val="008D48A1"/>
    <w:rsid w:val="008D6DDC"/>
    <w:rsid w:val="008D712C"/>
    <w:rsid w:val="008E3E9C"/>
    <w:rsid w:val="008F0243"/>
    <w:rsid w:val="0091132F"/>
    <w:rsid w:val="00921F51"/>
    <w:rsid w:val="00936EB6"/>
    <w:rsid w:val="0094536D"/>
    <w:rsid w:val="00953009"/>
    <w:rsid w:val="00980586"/>
    <w:rsid w:val="0098797C"/>
    <w:rsid w:val="009D0EB9"/>
    <w:rsid w:val="009D7DFF"/>
    <w:rsid w:val="00A069D4"/>
    <w:rsid w:val="00A1333D"/>
    <w:rsid w:val="00A408F7"/>
    <w:rsid w:val="00A455CB"/>
    <w:rsid w:val="00A51547"/>
    <w:rsid w:val="00A56BE8"/>
    <w:rsid w:val="00A60B07"/>
    <w:rsid w:val="00A66978"/>
    <w:rsid w:val="00A7551D"/>
    <w:rsid w:val="00A87F32"/>
    <w:rsid w:val="00A9012D"/>
    <w:rsid w:val="00A94AF4"/>
    <w:rsid w:val="00AA5AB4"/>
    <w:rsid w:val="00AB6737"/>
    <w:rsid w:val="00AC39DC"/>
    <w:rsid w:val="00AD73FA"/>
    <w:rsid w:val="00AF6F44"/>
    <w:rsid w:val="00B02260"/>
    <w:rsid w:val="00B14A2B"/>
    <w:rsid w:val="00B251C1"/>
    <w:rsid w:val="00B45F7D"/>
    <w:rsid w:val="00B74075"/>
    <w:rsid w:val="00B83A6A"/>
    <w:rsid w:val="00B9799B"/>
    <w:rsid w:val="00BB7C81"/>
    <w:rsid w:val="00BC0C33"/>
    <w:rsid w:val="00BD5FCD"/>
    <w:rsid w:val="00BE13F0"/>
    <w:rsid w:val="00BE2EAE"/>
    <w:rsid w:val="00BE3774"/>
    <w:rsid w:val="00BE5136"/>
    <w:rsid w:val="00BE734F"/>
    <w:rsid w:val="00C32E26"/>
    <w:rsid w:val="00C4332C"/>
    <w:rsid w:val="00C47F7E"/>
    <w:rsid w:val="00C5020A"/>
    <w:rsid w:val="00C94338"/>
    <w:rsid w:val="00CB2829"/>
    <w:rsid w:val="00CB5CFD"/>
    <w:rsid w:val="00CC2ADF"/>
    <w:rsid w:val="00CC47C2"/>
    <w:rsid w:val="00D43C91"/>
    <w:rsid w:val="00D45688"/>
    <w:rsid w:val="00D5587E"/>
    <w:rsid w:val="00D83844"/>
    <w:rsid w:val="00DA51A0"/>
    <w:rsid w:val="00DA786E"/>
    <w:rsid w:val="00DB5035"/>
    <w:rsid w:val="00DB5B35"/>
    <w:rsid w:val="00DC55B1"/>
    <w:rsid w:val="00E06A63"/>
    <w:rsid w:val="00E10F86"/>
    <w:rsid w:val="00E34F2D"/>
    <w:rsid w:val="00E42C53"/>
    <w:rsid w:val="00E75F56"/>
    <w:rsid w:val="00EB31FD"/>
    <w:rsid w:val="00EC265A"/>
    <w:rsid w:val="00EF7933"/>
    <w:rsid w:val="00F25C0E"/>
    <w:rsid w:val="00F331EB"/>
    <w:rsid w:val="00F53551"/>
    <w:rsid w:val="00F615BA"/>
    <w:rsid w:val="00FC600B"/>
    <w:rsid w:val="00FE05FD"/>
    <w:rsid w:val="00F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2EC2"/>
  <w15:chartTrackingRefBased/>
  <w15:docId w15:val="{A0CCC28E-412D-4E4F-8BDC-DD7AE44F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A9E"/>
    <w:pPr>
      <w:spacing w:after="0" w:line="240" w:lineRule="auto"/>
    </w:pPr>
    <w:rPr>
      <w:rFonts w:ascii="Times New Roman" w:eastAsia="Cambria" w:hAnsi="Times New Roman" w:cs="Times New Roman"/>
      <w:sz w:val="24"/>
      <w:szCs w:val="24"/>
      <w:lang w:eastAsia="sv-SE" w:bidi="sv-S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7B8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7B8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E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E12"/>
    <w:rPr>
      <w:rFonts w:ascii="Segoe UI" w:eastAsia="Cambria" w:hAnsi="Segoe UI" w:cs="Segoe UI"/>
      <w:sz w:val="18"/>
      <w:szCs w:val="18"/>
      <w:lang w:eastAsia="sv-SE" w:bidi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34028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F2C1C"/>
    <w:pPr>
      <w:jc w:val="center"/>
    </w:pPr>
    <w:rPr>
      <w:rFonts w:asciiTheme="minorHAnsi" w:eastAsiaTheme="majorEastAsia" w:hAnsiTheme="minorHAnsi" w:cstheme="majorBidi"/>
      <w:b/>
      <w:bCs/>
      <w:spacing w:val="5"/>
      <w:kern w:val="28"/>
      <w:szCs w:val="52"/>
      <w:lang w:val="en-US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FF2C1C"/>
    <w:rPr>
      <w:rFonts w:eastAsiaTheme="majorEastAsia" w:cstheme="majorBidi"/>
      <w:b/>
      <w:bCs/>
      <w:spacing w:val="5"/>
      <w:kern w:val="28"/>
      <w:sz w:val="2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O'shea</dc:creator>
  <cp:keywords/>
  <dc:description/>
  <cp:lastModifiedBy>Julia Olsson</cp:lastModifiedBy>
  <cp:revision>127</cp:revision>
  <dcterms:created xsi:type="dcterms:W3CDTF">2020-08-26T10:31:00Z</dcterms:created>
  <dcterms:modified xsi:type="dcterms:W3CDTF">2026-05-22T13:00:00Z</dcterms:modified>
</cp:coreProperties>
</file>