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0E3A" w14:textId="5D796AE6" w:rsidR="00387E86" w:rsidRPr="00892CE1" w:rsidRDefault="00387E86" w:rsidP="00387E86">
      <w:pPr>
        <w:pStyle w:val="Brevrubrik"/>
        <w:jc w:val="center"/>
        <w:rPr>
          <w:color w:val="000000"/>
        </w:rPr>
      </w:pPr>
      <w:r w:rsidRPr="00892CE1">
        <w:rPr>
          <w:color w:val="000000"/>
        </w:rPr>
        <w:t>Kurslitteratur för CÖSM10, Asienstudier: Asienstudier,</w:t>
      </w:r>
      <w:r w:rsidR="00DD6476" w:rsidRPr="00892CE1">
        <w:rPr>
          <w:color w:val="000000"/>
        </w:rPr>
        <w:t xml:space="preserve"> HT</w:t>
      </w:r>
      <w:r w:rsidRPr="00892CE1">
        <w:rPr>
          <w:color w:val="000000"/>
        </w:rPr>
        <w:t xml:space="preserve"> </w:t>
      </w:r>
      <w:r w:rsidR="007262CD" w:rsidRPr="00892CE1">
        <w:rPr>
          <w:color w:val="000000"/>
        </w:rPr>
        <w:t>2019</w:t>
      </w:r>
    </w:p>
    <w:p w14:paraId="5B98A0FC" w14:textId="464A3973" w:rsidR="00387E86" w:rsidRPr="00892CE1" w:rsidRDefault="00387E86" w:rsidP="00387E86">
      <w:pPr>
        <w:pStyle w:val="Brevrubrik"/>
        <w:jc w:val="center"/>
        <w:rPr>
          <w:color w:val="000000"/>
          <w:lang w:val="en-US"/>
        </w:rPr>
      </w:pPr>
      <w:r w:rsidRPr="00892CE1">
        <w:rPr>
          <w:color w:val="000000"/>
          <w:lang w:val="en-US"/>
        </w:rPr>
        <w:t>6 högskolepoäng</w:t>
      </w:r>
    </w:p>
    <w:p w14:paraId="0964BC31" w14:textId="5EFADE60" w:rsidR="00387E86" w:rsidRPr="00892CE1" w:rsidRDefault="00387E86" w:rsidP="00387E86">
      <w:pPr>
        <w:pStyle w:val="Brevrubrik"/>
        <w:jc w:val="center"/>
        <w:rPr>
          <w:b w:val="0"/>
          <w:bCs/>
          <w:i/>
          <w:iCs/>
          <w:color w:val="000000"/>
          <w:lang w:val="en-US"/>
        </w:rPr>
      </w:pPr>
      <w:r w:rsidRPr="00892CE1">
        <w:rPr>
          <w:b w:val="0"/>
          <w:bCs/>
          <w:i/>
          <w:iCs/>
          <w:color w:val="000000"/>
          <w:lang w:val="en-US"/>
        </w:rPr>
        <w:t>Asian Studies: Asian Studies, 6 credits</w:t>
      </w:r>
    </w:p>
    <w:p w14:paraId="789452B4" w14:textId="77777777" w:rsidR="00387E86" w:rsidRPr="00892CE1" w:rsidRDefault="00387E86" w:rsidP="00387E86">
      <w:pPr>
        <w:pStyle w:val="Brevrubrik"/>
        <w:jc w:val="center"/>
        <w:rPr>
          <w:color w:val="000000"/>
        </w:rPr>
      </w:pPr>
      <w:r w:rsidRPr="00892CE1">
        <w:rPr>
          <w:color w:val="000000"/>
        </w:rPr>
        <w:t xml:space="preserve">Avancerad nivå / Second </w:t>
      </w:r>
      <w:proofErr w:type="spellStart"/>
      <w:r w:rsidRPr="00892CE1">
        <w:rPr>
          <w:color w:val="000000"/>
        </w:rPr>
        <w:t>Cycle</w:t>
      </w:r>
      <w:proofErr w:type="spellEnd"/>
    </w:p>
    <w:p w14:paraId="56CD7145" w14:textId="67C569DC" w:rsidR="00387E86" w:rsidRPr="00892CE1" w:rsidRDefault="00C60B02">
      <w:pPr>
        <w:rPr>
          <w:color w:val="FF0000"/>
        </w:rPr>
      </w:pPr>
      <w:r w:rsidRPr="00892CE1">
        <w:rPr>
          <w:color w:val="FF0000"/>
        </w:rPr>
        <w:t xml:space="preserve"> </w:t>
      </w:r>
    </w:p>
    <w:p w14:paraId="366981C4" w14:textId="2FA2CD95" w:rsidR="00B0321F" w:rsidRPr="00892CE1" w:rsidRDefault="000C4331" w:rsidP="00B0321F">
      <w:pPr>
        <w:rPr>
          <w:rFonts w:asciiTheme="majorBidi" w:hAnsiTheme="majorBidi" w:cstheme="majorBidi"/>
          <w:b/>
        </w:rPr>
      </w:pPr>
      <w:r w:rsidRPr="00892CE1">
        <w:rPr>
          <w:rFonts w:asciiTheme="majorBidi" w:hAnsiTheme="majorBidi" w:cstheme="majorBidi"/>
          <w:bCs/>
        </w:rPr>
        <w:t>Marina Svensson är kursansvarig och har sammanställt litteraturlistan</w:t>
      </w:r>
      <w:r w:rsidR="00B0321F" w:rsidRPr="00892CE1">
        <w:rPr>
          <w:rFonts w:asciiTheme="majorBidi" w:hAnsiTheme="majorBidi" w:cstheme="majorBidi"/>
          <w:bCs/>
        </w:rPr>
        <w:t>.</w:t>
      </w:r>
    </w:p>
    <w:p w14:paraId="3E23A210" w14:textId="77777777" w:rsidR="00B0321F" w:rsidRPr="00892CE1" w:rsidRDefault="00B0321F" w:rsidP="00B0321F"/>
    <w:p w14:paraId="240C4800" w14:textId="48815D5A" w:rsidR="001332EF" w:rsidRPr="00892CE1" w:rsidRDefault="00B0321F" w:rsidP="008A0BDD">
      <w:pPr>
        <w:rPr>
          <w:bCs/>
        </w:rPr>
      </w:pPr>
      <w:r w:rsidRPr="00892CE1">
        <w:t xml:space="preserve">Kursen inleder den </w:t>
      </w:r>
      <w:proofErr w:type="spellStart"/>
      <w:r w:rsidRPr="00892CE1">
        <w:t>första</w:t>
      </w:r>
      <w:proofErr w:type="spellEnd"/>
      <w:r w:rsidRPr="00892CE1">
        <w:t xml:space="preserve"> terminen inom </w:t>
      </w:r>
      <w:proofErr w:type="spellStart"/>
      <w:r w:rsidRPr="00892CE1">
        <w:t>Masterprogrammet</w:t>
      </w:r>
      <w:proofErr w:type="spellEnd"/>
      <w:r w:rsidRPr="00892CE1">
        <w:t xml:space="preserve"> i Asienstudier</w:t>
      </w:r>
      <w:r w:rsidR="00C552A6" w:rsidRPr="00892CE1">
        <w:t xml:space="preserve">. Den </w:t>
      </w:r>
      <w:r w:rsidRPr="00892CE1">
        <w:t xml:space="preserve">ger en kritisk, komparativ och </w:t>
      </w:r>
      <w:proofErr w:type="spellStart"/>
      <w:r w:rsidRPr="00892CE1">
        <w:t>tvärvetenskaplig</w:t>
      </w:r>
      <w:proofErr w:type="spellEnd"/>
      <w:r w:rsidRPr="00892CE1">
        <w:t xml:space="preserve"> </w:t>
      </w:r>
      <w:r w:rsidR="00655657" w:rsidRPr="00892CE1">
        <w:t xml:space="preserve">förståelse av </w:t>
      </w:r>
      <w:r w:rsidRPr="00892CE1">
        <w:t>Öst- och Sydöstasiens</w:t>
      </w:r>
      <w:r w:rsidR="00655657" w:rsidRPr="00892CE1">
        <w:t>tudier</w:t>
      </w:r>
      <w:r w:rsidRPr="00892CE1">
        <w:t>. Vidare diskuteras och analyseras nya teorier och infallsvinklar s</w:t>
      </w:r>
      <w:r w:rsidR="00D6640D" w:rsidRPr="00892CE1">
        <w:t xml:space="preserve">å </w:t>
      </w:r>
      <w:r w:rsidRPr="00892CE1">
        <w:t xml:space="preserve">postkolonialism som </w:t>
      </w:r>
      <w:proofErr w:type="spellStart"/>
      <w:r w:rsidRPr="00892CE1">
        <w:t>ifrågasatt</w:t>
      </w:r>
      <w:proofErr w:type="spellEnd"/>
      <w:r w:rsidRPr="00892CE1">
        <w:t xml:space="preserve"> och berikat </w:t>
      </w:r>
      <w:proofErr w:type="spellStart"/>
      <w:r w:rsidRPr="00892CE1">
        <w:t>västerländsk</w:t>
      </w:r>
      <w:proofErr w:type="spellEnd"/>
      <w:r w:rsidRPr="00892CE1">
        <w:t xml:space="preserve"> </w:t>
      </w:r>
      <w:proofErr w:type="spellStart"/>
      <w:r w:rsidRPr="00892CE1">
        <w:t>samhällsvetenskap</w:t>
      </w:r>
      <w:proofErr w:type="spellEnd"/>
      <w:r w:rsidRPr="00892CE1">
        <w:t xml:space="preserve">. Kursen tar ett genusperspektiv på </w:t>
      </w:r>
      <w:r w:rsidR="00655657" w:rsidRPr="00892CE1">
        <w:t xml:space="preserve">studiet av </w:t>
      </w:r>
      <w:r w:rsidRPr="00892CE1">
        <w:t xml:space="preserve">Öst- och </w:t>
      </w:r>
      <w:proofErr w:type="spellStart"/>
      <w:r w:rsidRPr="00892CE1">
        <w:t>Sydöstasien</w:t>
      </w:r>
      <w:proofErr w:type="spellEnd"/>
      <w:r w:rsidRPr="00892CE1">
        <w:t xml:space="preserve"> som skapar medvetenhet om frågor rörande kön, makt och representativitet. </w:t>
      </w:r>
      <w:r w:rsidR="00D6640D" w:rsidRPr="00892CE1">
        <w:t>Den</w:t>
      </w:r>
      <w:r w:rsidRPr="00892CE1">
        <w:t xml:space="preserve"> ger också </w:t>
      </w:r>
      <w:r w:rsidR="00D6640D" w:rsidRPr="00892CE1">
        <w:t>övning i</w:t>
      </w:r>
      <w:r w:rsidRPr="00892CE1">
        <w:t xml:space="preserve"> akademiskt skrivande</w:t>
      </w:r>
      <w:r w:rsidR="00D6640D" w:rsidRPr="00892CE1">
        <w:t xml:space="preserve">, studieteknik, litteratursökning och källhantering, samt </w:t>
      </w:r>
      <w:r w:rsidRPr="00892CE1">
        <w:t>kritiskt tänkande</w:t>
      </w:r>
      <w:r w:rsidR="00655657" w:rsidRPr="00892CE1">
        <w:t>. Dessutom diskuteras betydelsen av</w:t>
      </w:r>
      <w:r w:rsidRPr="00892CE1">
        <w:t xml:space="preserve"> forskningsetik och akademisk frihet för kunskapsutvecklingen.</w:t>
      </w:r>
      <w:r w:rsidR="006241C8" w:rsidRPr="00892CE1">
        <w:t xml:space="preserve"> </w:t>
      </w:r>
      <w:r w:rsidR="006241C8" w:rsidRPr="00892CE1">
        <w:rPr>
          <w:bCs/>
        </w:rPr>
        <w:t xml:space="preserve">Eftersom delar av kursen </w:t>
      </w:r>
      <w:r w:rsidR="00D6640D" w:rsidRPr="00892CE1">
        <w:rPr>
          <w:bCs/>
        </w:rPr>
        <w:t xml:space="preserve">har </w:t>
      </w:r>
      <w:proofErr w:type="gramStart"/>
      <w:r w:rsidR="00655657" w:rsidRPr="00892CE1">
        <w:rPr>
          <w:bCs/>
        </w:rPr>
        <w:t xml:space="preserve">en </w:t>
      </w:r>
      <w:r w:rsidR="00D6640D" w:rsidRPr="00892CE1">
        <w:rPr>
          <w:bCs/>
        </w:rPr>
        <w:t>praktiska inriktning</w:t>
      </w:r>
      <w:proofErr w:type="gramEnd"/>
      <w:r w:rsidR="00655657" w:rsidRPr="00892CE1">
        <w:rPr>
          <w:bCs/>
        </w:rPr>
        <w:t xml:space="preserve"> och är den första kursen inom mastersprogrammet är </w:t>
      </w:r>
      <w:r w:rsidR="008A0BDD" w:rsidRPr="00892CE1">
        <w:rPr>
          <w:bCs/>
        </w:rPr>
        <w:t xml:space="preserve">den obligatoriska </w:t>
      </w:r>
      <w:r w:rsidR="006241C8" w:rsidRPr="00892CE1">
        <w:rPr>
          <w:bCs/>
        </w:rPr>
        <w:t>kurslitteraturen begränsa</w:t>
      </w:r>
      <w:r w:rsidR="00655657" w:rsidRPr="00892CE1">
        <w:rPr>
          <w:bCs/>
        </w:rPr>
        <w:t xml:space="preserve">d </w:t>
      </w:r>
      <w:r w:rsidR="006241C8" w:rsidRPr="00892CE1">
        <w:rPr>
          <w:bCs/>
        </w:rPr>
        <w:t xml:space="preserve">till </w:t>
      </w:r>
      <w:r w:rsidR="007C54B8" w:rsidRPr="00892CE1">
        <w:rPr>
          <w:bCs/>
        </w:rPr>
        <w:t>350</w:t>
      </w:r>
      <w:r w:rsidR="006241C8" w:rsidRPr="00892CE1">
        <w:rPr>
          <w:bCs/>
        </w:rPr>
        <w:t xml:space="preserve"> sidor</w:t>
      </w:r>
      <w:r w:rsidR="00D6640D" w:rsidRPr="00892CE1">
        <w:rPr>
          <w:bCs/>
        </w:rPr>
        <w:t>. Den</w:t>
      </w:r>
      <w:r w:rsidR="008A0BDD" w:rsidRPr="00892CE1">
        <w:rPr>
          <w:bCs/>
        </w:rPr>
        <w:t xml:space="preserve"> </w:t>
      </w:r>
      <w:r w:rsidR="000C4331" w:rsidRPr="00892CE1">
        <w:rPr>
          <w:bCs/>
        </w:rPr>
        <w:t xml:space="preserve">består av </w:t>
      </w:r>
      <w:r w:rsidR="00E846BA" w:rsidRPr="00892CE1">
        <w:rPr>
          <w:bCs/>
        </w:rPr>
        <w:t>bokkapitel och</w:t>
      </w:r>
      <w:r w:rsidR="000C4331" w:rsidRPr="00892CE1">
        <w:rPr>
          <w:bCs/>
        </w:rPr>
        <w:t xml:space="preserve"> tidskriftsartiklar</w:t>
      </w:r>
      <w:r w:rsidR="007C54B8" w:rsidRPr="00892CE1">
        <w:rPr>
          <w:bCs/>
        </w:rPr>
        <w:t>, varav 7</w:t>
      </w:r>
      <w:r w:rsidR="004A30E9" w:rsidRPr="00892CE1">
        <w:rPr>
          <w:bCs/>
        </w:rPr>
        <w:t xml:space="preserve"> </w:t>
      </w:r>
      <w:r w:rsidR="000C4331" w:rsidRPr="00892CE1">
        <w:rPr>
          <w:bCs/>
        </w:rPr>
        <w:t>har en kvinnlig första författare.</w:t>
      </w:r>
      <w:r w:rsidR="00D52F75" w:rsidRPr="00892CE1">
        <w:rPr>
          <w:bCs/>
        </w:rPr>
        <w:t xml:space="preserve"> </w:t>
      </w:r>
      <w:r w:rsidR="008A0BDD" w:rsidRPr="00892CE1">
        <w:rPr>
          <w:bCs/>
        </w:rPr>
        <w:t>All kurslitteratur</w:t>
      </w:r>
      <w:r w:rsidR="000C4331" w:rsidRPr="00892CE1">
        <w:rPr>
          <w:bCs/>
        </w:rPr>
        <w:t xml:space="preserve"> finns tillgänglig</w:t>
      </w:r>
      <w:r w:rsidR="006241C8" w:rsidRPr="00892CE1">
        <w:rPr>
          <w:bCs/>
        </w:rPr>
        <w:t xml:space="preserve"> </w:t>
      </w:r>
      <w:r w:rsidR="000C4331" w:rsidRPr="00892CE1">
        <w:rPr>
          <w:bCs/>
        </w:rPr>
        <w:t xml:space="preserve">via </w:t>
      </w:r>
      <w:proofErr w:type="spellStart"/>
      <w:r w:rsidR="000C4331" w:rsidRPr="00892CE1">
        <w:rPr>
          <w:bCs/>
        </w:rPr>
        <w:t>LUBcat</w:t>
      </w:r>
      <w:proofErr w:type="spellEnd"/>
      <w:r w:rsidR="006241C8" w:rsidRPr="00892CE1">
        <w:rPr>
          <w:bCs/>
        </w:rPr>
        <w:t>/</w:t>
      </w:r>
      <w:proofErr w:type="spellStart"/>
      <w:r w:rsidR="00204503" w:rsidRPr="00892CE1">
        <w:rPr>
          <w:bCs/>
        </w:rPr>
        <w:t>LUBsearch</w:t>
      </w:r>
      <w:proofErr w:type="spellEnd"/>
      <w:r w:rsidR="00204503" w:rsidRPr="00892CE1">
        <w:rPr>
          <w:bCs/>
        </w:rPr>
        <w:t xml:space="preserve"> eller de länk</w:t>
      </w:r>
      <w:r w:rsidR="00655657" w:rsidRPr="00892CE1">
        <w:rPr>
          <w:bCs/>
        </w:rPr>
        <w:t>a</w:t>
      </w:r>
      <w:r w:rsidR="00204503" w:rsidRPr="00892CE1">
        <w:rPr>
          <w:bCs/>
        </w:rPr>
        <w:t>r som angivits nedan</w:t>
      </w:r>
      <w:r w:rsidR="00D52F75" w:rsidRPr="00892CE1">
        <w:rPr>
          <w:bCs/>
        </w:rPr>
        <w:t>.</w:t>
      </w:r>
    </w:p>
    <w:p w14:paraId="25E7332B" w14:textId="77777777" w:rsidR="007C54B8" w:rsidRPr="00892CE1" w:rsidRDefault="007C54B8" w:rsidP="008A0BDD">
      <w:pPr>
        <w:rPr>
          <w:bCs/>
        </w:rPr>
      </w:pPr>
    </w:p>
    <w:p w14:paraId="31A2BA8F" w14:textId="4ADBD3CB" w:rsidR="007C54B8" w:rsidRPr="00892CE1" w:rsidRDefault="007C54B8" w:rsidP="008A0BDD">
      <w:pPr>
        <w:rPr>
          <w:bCs/>
        </w:rPr>
      </w:pPr>
      <w:r w:rsidRPr="00892CE1">
        <w:rPr>
          <w:bCs/>
        </w:rPr>
        <w:t>Några äldre artiklar har bytts ut och en föreläsning med litteratur som fokuserar på Korea tillkommit.</w:t>
      </w:r>
    </w:p>
    <w:p w14:paraId="5F3E8206" w14:textId="7C0F0C5F" w:rsidR="00434C62" w:rsidRPr="00892CE1" w:rsidRDefault="00434C62"/>
    <w:p w14:paraId="46B730BC" w14:textId="473563AE" w:rsidR="00CC1EBE" w:rsidRPr="00892CE1" w:rsidRDefault="00877427" w:rsidP="00CC1EBE">
      <w:pPr>
        <w:rPr>
          <w:rFonts w:asciiTheme="majorBidi" w:hAnsiTheme="majorBidi" w:cstheme="majorBidi"/>
          <w:color w:val="212121"/>
          <w:shd w:val="clear" w:color="auto" w:fill="FFFFFF"/>
          <w:lang w:val="fr-FR"/>
        </w:rPr>
      </w:pPr>
      <w:r w:rsidRPr="00892CE1">
        <w:rPr>
          <w:rFonts w:asciiTheme="majorBidi" w:hAnsiTheme="majorBidi" w:cstheme="majorBidi"/>
          <w:color w:val="212121"/>
          <w:shd w:val="clear" w:color="auto" w:fill="FFFFFF"/>
          <w:lang w:val="en"/>
        </w:rPr>
        <w:t xml:space="preserve">Barmé, Geremie R. 2005. “New Sinology.” </w:t>
      </w:r>
      <w:r w:rsidR="00CC1EBE" w:rsidRPr="00892CE1">
        <w:rPr>
          <w:rFonts w:asciiTheme="majorBidi" w:hAnsiTheme="majorBidi" w:cstheme="majorBidi"/>
          <w:i/>
          <w:iCs/>
          <w:color w:val="111111"/>
          <w:spacing w:val="2"/>
          <w:lang w:val="en-US"/>
        </w:rPr>
        <w:t>Chinese Studies Association of Australia Newsletter</w:t>
      </w:r>
      <w:r w:rsidR="00CC1EBE" w:rsidRPr="00892CE1">
        <w:rPr>
          <w:rStyle w:val="apple-converted-space"/>
          <w:rFonts w:asciiTheme="majorBidi" w:hAnsiTheme="majorBidi" w:cstheme="majorBidi"/>
          <w:color w:val="111111"/>
          <w:spacing w:val="2"/>
          <w:shd w:val="clear" w:color="auto" w:fill="FFFFFF"/>
          <w:lang w:val="en-US"/>
        </w:rPr>
        <w:t> </w:t>
      </w:r>
      <w:r w:rsidR="00CC1EBE" w:rsidRPr="00892CE1">
        <w:rPr>
          <w:rFonts w:asciiTheme="majorBidi" w:hAnsiTheme="majorBidi" w:cstheme="majorBidi"/>
          <w:color w:val="111111"/>
          <w:spacing w:val="2"/>
          <w:shd w:val="clear" w:color="auto" w:fill="FFFFFF"/>
          <w:lang w:val="en-US"/>
        </w:rPr>
        <w:t xml:space="preserve">No. 31. </w:t>
      </w:r>
      <w:proofErr w:type="spellStart"/>
      <w:r w:rsidRPr="00892CE1">
        <w:rPr>
          <w:rFonts w:asciiTheme="majorBidi" w:hAnsiTheme="majorBidi" w:cstheme="majorBidi"/>
          <w:color w:val="212121"/>
          <w:shd w:val="clear" w:color="auto" w:fill="FFFFFF"/>
          <w:lang w:val="fr-FR"/>
        </w:rPr>
        <w:t>Available</w:t>
      </w:r>
      <w:proofErr w:type="spellEnd"/>
      <w:r w:rsidRPr="00892CE1">
        <w:rPr>
          <w:rFonts w:asciiTheme="majorBidi" w:hAnsiTheme="majorBidi" w:cstheme="majorBidi"/>
          <w:color w:val="212121"/>
          <w:shd w:val="clear" w:color="auto" w:fill="FFFFFF"/>
          <w:lang w:val="fr-FR"/>
        </w:rPr>
        <w:t xml:space="preserve"> at:</w:t>
      </w:r>
      <w:r w:rsidR="00CC1EBE" w:rsidRPr="00892CE1">
        <w:rPr>
          <w:rFonts w:asciiTheme="majorBidi" w:hAnsiTheme="majorBidi" w:cstheme="majorBidi"/>
          <w:color w:val="212121"/>
          <w:shd w:val="clear" w:color="auto" w:fill="FFFFFF"/>
          <w:lang w:val="fr-FR"/>
        </w:rPr>
        <w:t xml:space="preserve"> </w:t>
      </w:r>
      <w:r w:rsidR="00892CE1" w:rsidRPr="00892CE1">
        <w:fldChar w:fldCharType="begin"/>
      </w:r>
      <w:r w:rsidR="00892CE1" w:rsidRPr="00892CE1">
        <w:rPr>
          <w:lang w:val="en-US"/>
        </w:rPr>
        <w:instrText xml:space="preserve"> HYPERLINK "http://ciw.anu.edu.au/new_sinology/index.php" </w:instrText>
      </w:r>
      <w:r w:rsidR="00892CE1" w:rsidRPr="00892CE1">
        <w:fldChar w:fldCharType="separate"/>
      </w:r>
      <w:r w:rsidR="00CC1EBE" w:rsidRPr="00892CE1">
        <w:rPr>
          <w:rStyle w:val="Hyperlnk"/>
          <w:rFonts w:asciiTheme="majorBidi" w:hAnsiTheme="majorBidi" w:cstheme="majorBidi"/>
          <w:shd w:val="clear" w:color="auto" w:fill="FFFFFF"/>
          <w:lang w:val="fr-FR"/>
        </w:rPr>
        <w:t>http://ciw.anu.edu.au/new_sinology/index.php</w:t>
      </w:r>
      <w:r w:rsidR="00892CE1" w:rsidRPr="00892CE1">
        <w:rPr>
          <w:rStyle w:val="Hyperlnk"/>
          <w:rFonts w:asciiTheme="majorBidi" w:hAnsiTheme="majorBidi" w:cstheme="majorBidi"/>
          <w:shd w:val="clear" w:color="auto" w:fill="FFFFFF"/>
          <w:lang w:val="fr-FR"/>
        </w:rPr>
        <w:fldChar w:fldCharType="end"/>
      </w:r>
      <w:r w:rsidR="00422A3D" w:rsidRPr="00892CE1">
        <w:rPr>
          <w:rStyle w:val="Hyperlnk"/>
          <w:rFonts w:asciiTheme="majorBidi" w:hAnsiTheme="majorBidi" w:cstheme="majorBidi"/>
          <w:shd w:val="clear" w:color="auto" w:fill="FFFFFF"/>
          <w:lang w:val="fr-FR"/>
        </w:rPr>
        <w:t xml:space="preserve">  </w:t>
      </w:r>
      <w:r w:rsidR="00422A3D" w:rsidRPr="00892CE1">
        <w:rPr>
          <w:rFonts w:asciiTheme="majorBidi" w:hAnsiTheme="majorBidi" w:cstheme="majorBidi"/>
          <w:color w:val="111111"/>
          <w:spacing w:val="2"/>
          <w:shd w:val="clear" w:color="auto" w:fill="FFFFFF"/>
          <w:lang w:val="fr-FR"/>
        </w:rPr>
        <w:t>[12 pages]</w:t>
      </w:r>
    </w:p>
    <w:p w14:paraId="3C1FA229" w14:textId="77777777" w:rsidR="008619B3" w:rsidRPr="00892CE1" w:rsidRDefault="008619B3" w:rsidP="001A67F7">
      <w:pPr>
        <w:jc w:val="both"/>
        <w:rPr>
          <w:rFonts w:asciiTheme="majorBidi" w:hAnsiTheme="majorBidi" w:cstheme="majorBidi"/>
          <w:lang w:val="fr-FR"/>
        </w:rPr>
      </w:pPr>
    </w:p>
    <w:p w14:paraId="705EDDD4" w14:textId="3E3522EF" w:rsidR="00E832D5" w:rsidRPr="00892CE1" w:rsidRDefault="001A67F7" w:rsidP="00DD0A1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  <w:lang w:val="en-GB"/>
        </w:rPr>
      </w:pPr>
      <w:r w:rsidRPr="00892CE1">
        <w:rPr>
          <w:rFonts w:asciiTheme="majorBidi" w:hAnsiTheme="majorBidi" w:cstheme="majorBidi"/>
          <w:lang w:val="en-GB"/>
        </w:rPr>
        <w:t xml:space="preserve">Delap, Lucy. 2012. </w:t>
      </w:r>
      <w:r w:rsidR="003E4C44" w:rsidRPr="00892CE1">
        <w:rPr>
          <w:rFonts w:asciiTheme="majorBidi" w:hAnsiTheme="majorBidi" w:cstheme="majorBidi"/>
          <w:lang w:val="en-GB"/>
        </w:rPr>
        <w:t>“</w:t>
      </w:r>
      <w:r w:rsidRPr="00892CE1">
        <w:rPr>
          <w:rFonts w:asciiTheme="majorBidi" w:hAnsiTheme="majorBidi" w:cstheme="majorBidi"/>
          <w:lang w:val="en-GB"/>
        </w:rPr>
        <w:t xml:space="preserve">Uneven </w:t>
      </w:r>
      <w:proofErr w:type="spellStart"/>
      <w:r w:rsidRPr="00892CE1">
        <w:rPr>
          <w:rFonts w:asciiTheme="majorBidi" w:hAnsiTheme="majorBidi" w:cstheme="majorBidi"/>
          <w:lang w:val="en-GB"/>
        </w:rPr>
        <w:t>Orientalisms</w:t>
      </w:r>
      <w:proofErr w:type="spellEnd"/>
      <w:r w:rsidRPr="00892CE1">
        <w:rPr>
          <w:rFonts w:asciiTheme="majorBidi" w:hAnsiTheme="majorBidi" w:cstheme="majorBidi"/>
          <w:lang w:val="en-GB"/>
        </w:rPr>
        <w:t>: Burmese women and the feminist imagination.</w:t>
      </w:r>
      <w:r w:rsidR="003E4C44" w:rsidRPr="00892CE1">
        <w:rPr>
          <w:rFonts w:asciiTheme="majorBidi" w:hAnsiTheme="majorBidi" w:cstheme="majorBidi"/>
          <w:lang w:val="en-GB"/>
        </w:rPr>
        <w:t>”</w:t>
      </w:r>
      <w:r w:rsidRPr="00892CE1">
        <w:rPr>
          <w:rFonts w:asciiTheme="majorBidi" w:hAnsiTheme="majorBidi" w:cstheme="majorBidi"/>
          <w:lang w:val="en-GB"/>
        </w:rPr>
        <w:t xml:space="preserve"> </w:t>
      </w:r>
      <w:r w:rsidRPr="00892CE1">
        <w:rPr>
          <w:rFonts w:asciiTheme="majorBidi" w:hAnsiTheme="majorBidi" w:cstheme="majorBidi"/>
          <w:i/>
          <w:iCs/>
          <w:lang w:val="en-GB"/>
        </w:rPr>
        <w:t>Gender &amp; History</w:t>
      </w:r>
      <w:r w:rsidRPr="00892CE1">
        <w:rPr>
          <w:rFonts w:asciiTheme="majorBidi" w:hAnsiTheme="majorBidi" w:cstheme="majorBidi"/>
          <w:lang w:val="en-GB"/>
        </w:rPr>
        <w:t xml:space="preserve"> 24</w:t>
      </w:r>
      <w:r w:rsidR="003E4C44" w:rsidRPr="00892CE1">
        <w:rPr>
          <w:rFonts w:asciiTheme="majorBidi" w:hAnsiTheme="majorBidi" w:cstheme="majorBidi"/>
          <w:lang w:val="en-GB"/>
        </w:rPr>
        <w:t>(2):</w:t>
      </w:r>
      <w:r w:rsidRPr="00892CE1">
        <w:rPr>
          <w:rFonts w:asciiTheme="majorBidi" w:hAnsiTheme="majorBidi" w:cstheme="majorBidi"/>
          <w:lang w:val="en-GB"/>
        </w:rPr>
        <w:t>389-410.</w:t>
      </w:r>
      <w:r w:rsidR="003E4C44" w:rsidRPr="00892CE1">
        <w:rPr>
          <w:rFonts w:asciiTheme="majorBidi" w:hAnsiTheme="majorBidi" w:cstheme="majorBidi"/>
          <w:lang w:val="en-GB"/>
        </w:rPr>
        <w:t xml:space="preserve"> </w:t>
      </w:r>
      <w:r w:rsidR="00FE0C13" w:rsidRPr="00892CE1">
        <w:rPr>
          <w:rFonts w:asciiTheme="majorBidi" w:hAnsiTheme="majorBidi" w:cstheme="majorBidi"/>
          <w:lang w:val="en-GB"/>
        </w:rPr>
        <w:t>[</w:t>
      </w:r>
      <w:r w:rsidR="003E4C44" w:rsidRPr="00892CE1">
        <w:rPr>
          <w:rFonts w:asciiTheme="majorBidi" w:hAnsiTheme="majorBidi" w:cstheme="majorBidi"/>
          <w:lang w:val="en-GB"/>
        </w:rPr>
        <w:t>21 pages]</w:t>
      </w:r>
    </w:p>
    <w:p w14:paraId="2A926E58" w14:textId="7B9BF5D6" w:rsidR="000A4D65" w:rsidRPr="00892CE1" w:rsidRDefault="000A4D65" w:rsidP="000A4D65">
      <w:pPr>
        <w:pStyle w:val="Normalwebb"/>
        <w:spacing w:before="0" w:beforeAutospacing="0" w:after="0" w:afterAutospacing="0"/>
        <w:rPr>
          <w:rFonts w:asciiTheme="majorBidi" w:hAnsiTheme="majorBidi" w:cstheme="majorBidi"/>
          <w:color w:val="000000"/>
          <w:lang w:val="fr-FR"/>
        </w:rPr>
      </w:pPr>
      <w:r w:rsidRPr="00892CE1">
        <w:rPr>
          <w:rFonts w:asciiTheme="majorBidi" w:hAnsiTheme="majorBidi" w:cstheme="majorBidi"/>
          <w:color w:val="000000"/>
          <w:lang w:val="en-US"/>
        </w:rPr>
        <w:t>Englund, Tomas. 2008. “The University as an Encounter for Deliberative Communication,” </w:t>
      </w:r>
      <w:proofErr w:type="spellStart"/>
      <w:r w:rsidRPr="00892CE1">
        <w:rPr>
          <w:rFonts w:asciiTheme="majorBidi" w:hAnsiTheme="majorBidi" w:cstheme="majorBidi"/>
          <w:i/>
          <w:iCs/>
          <w:color w:val="000000"/>
          <w:lang w:val="en-US"/>
        </w:rPr>
        <w:t>Utbildning</w:t>
      </w:r>
      <w:proofErr w:type="spellEnd"/>
      <w:r w:rsidRPr="00892CE1">
        <w:rPr>
          <w:rFonts w:asciiTheme="majorBidi" w:hAnsiTheme="majorBidi" w:cstheme="majorBidi"/>
          <w:i/>
          <w:iCs/>
          <w:color w:val="000000"/>
          <w:lang w:val="en-US"/>
        </w:rPr>
        <w:t xml:space="preserve"> &amp; </w:t>
      </w:r>
      <w:proofErr w:type="spellStart"/>
      <w:r w:rsidRPr="00892CE1">
        <w:rPr>
          <w:rFonts w:asciiTheme="majorBidi" w:hAnsiTheme="majorBidi" w:cstheme="majorBidi"/>
          <w:i/>
          <w:iCs/>
          <w:color w:val="000000"/>
          <w:lang w:val="en-US"/>
        </w:rPr>
        <w:t>Demokrati</w:t>
      </w:r>
      <w:proofErr w:type="spellEnd"/>
      <w:r w:rsidRPr="00892CE1">
        <w:rPr>
          <w:rFonts w:asciiTheme="majorBidi" w:hAnsiTheme="majorBidi" w:cstheme="majorBidi"/>
          <w:color w:val="000000"/>
          <w:lang w:val="en-US"/>
        </w:rPr>
        <w:t xml:space="preserve"> 17(2): 97–114. </w:t>
      </w:r>
      <w:proofErr w:type="spellStart"/>
      <w:r w:rsidR="00265375" w:rsidRPr="00892CE1">
        <w:rPr>
          <w:rFonts w:asciiTheme="majorBidi" w:hAnsiTheme="majorBidi" w:cstheme="majorBidi"/>
          <w:color w:val="000000"/>
          <w:lang w:val="fr-FR"/>
        </w:rPr>
        <w:t>Available</w:t>
      </w:r>
      <w:proofErr w:type="spellEnd"/>
      <w:r w:rsidR="00265375" w:rsidRPr="00892CE1">
        <w:rPr>
          <w:rFonts w:asciiTheme="majorBidi" w:hAnsiTheme="majorBidi" w:cstheme="majorBidi"/>
          <w:color w:val="000000"/>
          <w:lang w:val="fr-FR"/>
        </w:rPr>
        <w:t xml:space="preserve"> at: </w:t>
      </w:r>
    </w:p>
    <w:p w14:paraId="4E9FF624" w14:textId="4335C9AC" w:rsidR="000A4D65" w:rsidRPr="00892CE1" w:rsidRDefault="00892CE1" w:rsidP="000A4D65">
      <w:pPr>
        <w:pStyle w:val="Normalwebb"/>
        <w:spacing w:before="0" w:beforeAutospacing="0" w:after="0" w:afterAutospacing="0"/>
        <w:rPr>
          <w:rFonts w:asciiTheme="majorBidi" w:hAnsiTheme="majorBidi" w:cstheme="majorBidi"/>
          <w:color w:val="000000"/>
          <w:lang w:val="fr-FR"/>
        </w:rPr>
      </w:pPr>
      <w:hyperlink r:id="rId4" w:tgtFrame="_blank" w:history="1">
        <w:r w:rsidR="000A4D65" w:rsidRPr="00892CE1">
          <w:rPr>
            <w:rStyle w:val="Hyperlnk"/>
            <w:rFonts w:asciiTheme="majorBidi" w:hAnsiTheme="majorBidi" w:cstheme="majorBidi"/>
            <w:lang w:val="fr-FR"/>
          </w:rPr>
          <w:t>https://www.oru.se/globalassets/oru-sv/forskning/forskningsmiljoer/hs/humus/utbildning-och-demokrati/2008/nr-2/tomas-englund-the-university-as-an-encounter-for-deliberative-communication---creating-cultural-citizenship-and-professional-responsibility-.pdf</w:t>
        </w:r>
      </w:hyperlink>
      <w:r w:rsidR="00571CC8" w:rsidRPr="00892CE1">
        <w:rPr>
          <w:rStyle w:val="Hyperlnk"/>
          <w:rFonts w:asciiTheme="majorBidi" w:hAnsiTheme="majorBidi" w:cstheme="majorBidi"/>
          <w:lang w:val="fr-FR"/>
        </w:rPr>
        <w:t xml:space="preserve"> </w:t>
      </w:r>
      <w:r w:rsidR="00571CC8" w:rsidRPr="00892CE1">
        <w:rPr>
          <w:rFonts w:asciiTheme="majorBidi" w:hAnsiTheme="majorBidi" w:cstheme="majorBidi"/>
          <w:color w:val="000000"/>
          <w:lang w:val="fr-FR"/>
        </w:rPr>
        <w:t>[18 pages]</w:t>
      </w:r>
    </w:p>
    <w:p w14:paraId="4002AE53" w14:textId="77777777" w:rsidR="000A4D65" w:rsidRPr="00892CE1" w:rsidRDefault="000A4D65" w:rsidP="008221DE">
      <w:pPr>
        <w:rPr>
          <w:rFonts w:asciiTheme="majorBidi" w:hAnsiTheme="majorBidi" w:cstheme="majorBidi"/>
          <w:kern w:val="1"/>
          <w:lang w:val="fr-FR"/>
        </w:rPr>
      </w:pPr>
    </w:p>
    <w:p w14:paraId="22A44AD1" w14:textId="1789F8C1" w:rsidR="00EB22C9" w:rsidRPr="00892CE1" w:rsidRDefault="00EB22C9" w:rsidP="00EB22C9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lang w:val="en-GB"/>
        </w:rPr>
      </w:pPr>
      <w:r w:rsidRPr="00892CE1">
        <w:rPr>
          <w:rFonts w:asciiTheme="majorBidi" w:hAnsiTheme="majorBidi" w:cstheme="majorBidi"/>
          <w:lang w:val="en-US"/>
        </w:rPr>
        <w:t xml:space="preserve">Giersch, Charles Patterson. </w:t>
      </w:r>
      <w:r w:rsidRPr="00892CE1">
        <w:rPr>
          <w:rFonts w:asciiTheme="majorBidi" w:hAnsiTheme="majorBidi" w:cstheme="majorBidi"/>
          <w:lang w:val="en-GB"/>
        </w:rPr>
        <w:t xml:space="preserve">2010. “Across </w:t>
      </w:r>
      <w:proofErr w:type="spellStart"/>
      <w:r w:rsidRPr="00892CE1">
        <w:rPr>
          <w:rFonts w:asciiTheme="majorBidi" w:hAnsiTheme="majorBidi" w:cstheme="majorBidi"/>
          <w:lang w:val="en-GB"/>
        </w:rPr>
        <w:t>Zomia</w:t>
      </w:r>
      <w:proofErr w:type="spellEnd"/>
      <w:r w:rsidRPr="00892CE1">
        <w:rPr>
          <w:rFonts w:asciiTheme="majorBidi" w:hAnsiTheme="majorBidi" w:cstheme="majorBidi"/>
          <w:lang w:val="en-GB"/>
        </w:rPr>
        <w:t xml:space="preserve"> with merchants, monks, and musk: Process geographies, trade networks, and the inner-East-Southeast Asian borderlands.” </w:t>
      </w:r>
      <w:r w:rsidRPr="00892CE1">
        <w:rPr>
          <w:rFonts w:asciiTheme="majorBidi" w:hAnsiTheme="majorBidi" w:cstheme="majorBidi"/>
          <w:i/>
          <w:iCs/>
          <w:lang w:val="en-GB"/>
        </w:rPr>
        <w:t>Journal of Global History</w:t>
      </w:r>
      <w:r w:rsidRPr="00892CE1">
        <w:rPr>
          <w:rFonts w:asciiTheme="majorBidi" w:hAnsiTheme="majorBidi" w:cstheme="majorBidi"/>
          <w:lang w:val="en-GB"/>
        </w:rPr>
        <w:t xml:space="preserve"> 5(2):215-239. [25 pages]</w:t>
      </w:r>
    </w:p>
    <w:p w14:paraId="414F887D" w14:textId="2318B3FF" w:rsidR="000A4D65" w:rsidRPr="00892CE1" w:rsidRDefault="000A4D65" w:rsidP="000A4D65">
      <w:pPr>
        <w:rPr>
          <w:rFonts w:asciiTheme="majorBidi" w:hAnsiTheme="majorBidi" w:cstheme="majorBidi"/>
          <w:color w:val="000000" w:themeColor="text1"/>
          <w:lang w:val="fr-FR"/>
        </w:rPr>
      </w:pPr>
      <w:proofErr w:type="spellStart"/>
      <w:r w:rsidRPr="00892CE1">
        <w:rPr>
          <w:rFonts w:asciiTheme="majorBidi" w:hAnsiTheme="majorBidi" w:cstheme="majorBidi"/>
          <w:color w:val="000000" w:themeColor="text1"/>
          <w:lang w:val="en-US"/>
        </w:rPr>
        <w:t>Holbig</w:t>
      </w:r>
      <w:proofErr w:type="spellEnd"/>
      <w:r w:rsidRPr="00892CE1">
        <w:rPr>
          <w:rFonts w:asciiTheme="majorBidi" w:hAnsiTheme="majorBidi" w:cstheme="majorBidi"/>
          <w:color w:val="000000" w:themeColor="text1"/>
          <w:lang w:val="en-US"/>
        </w:rPr>
        <w:t xml:space="preserve">, Heike. 2015. “The </w:t>
      </w:r>
      <w:proofErr w:type="spellStart"/>
      <w:r w:rsidRPr="00892CE1">
        <w:rPr>
          <w:rFonts w:asciiTheme="majorBidi" w:hAnsiTheme="majorBidi" w:cstheme="majorBidi"/>
          <w:color w:val="000000" w:themeColor="text1"/>
          <w:lang w:val="en-US"/>
        </w:rPr>
        <w:t>Placticity</w:t>
      </w:r>
      <w:proofErr w:type="spellEnd"/>
      <w:r w:rsidRPr="00892CE1">
        <w:rPr>
          <w:rFonts w:asciiTheme="majorBidi" w:hAnsiTheme="majorBidi" w:cstheme="majorBidi"/>
          <w:color w:val="000000" w:themeColor="text1"/>
          <w:lang w:val="en-US"/>
        </w:rPr>
        <w:t xml:space="preserve"> of Regions: A Social Sciences-Cultural Studies Dialogue on Asia-Related Area Studies.” </w:t>
      </w:r>
      <w:r w:rsidRPr="00892CE1">
        <w:rPr>
          <w:rFonts w:asciiTheme="majorBidi" w:hAnsiTheme="majorBidi" w:cstheme="majorBidi"/>
          <w:i/>
          <w:iCs/>
          <w:color w:val="000000" w:themeColor="text1"/>
          <w:lang w:val="en-US"/>
        </w:rPr>
        <w:t>GIGA Working Paper</w:t>
      </w:r>
      <w:r w:rsidRPr="00892CE1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BC4A0F" w:rsidRPr="00892CE1">
        <w:rPr>
          <w:rFonts w:asciiTheme="majorBidi" w:hAnsiTheme="majorBidi" w:cstheme="majorBidi"/>
          <w:color w:val="000000" w:themeColor="text1"/>
          <w:lang w:val="en-US"/>
        </w:rPr>
        <w:t>n</w:t>
      </w:r>
      <w:r w:rsidRPr="00892CE1">
        <w:rPr>
          <w:rFonts w:asciiTheme="majorBidi" w:hAnsiTheme="majorBidi" w:cstheme="majorBidi"/>
          <w:color w:val="000000" w:themeColor="text1"/>
          <w:lang w:val="en-US"/>
        </w:rPr>
        <w:t>o. 267. GIGA German Institute of Global and Area Studies</w:t>
      </w:r>
      <w:r w:rsidR="00571CC8" w:rsidRPr="00892CE1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proofErr w:type="spellStart"/>
      <w:r w:rsidR="00265375" w:rsidRPr="00892CE1">
        <w:rPr>
          <w:rFonts w:asciiTheme="majorBidi" w:hAnsiTheme="majorBidi" w:cstheme="majorBidi"/>
          <w:color w:val="000000" w:themeColor="text1"/>
          <w:lang w:val="fr-FR"/>
        </w:rPr>
        <w:t>Available</w:t>
      </w:r>
      <w:proofErr w:type="spellEnd"/>
      <w:r w:rsidR="00265375" w:rsidRPr="00892CE1">
        <w:rPr>
          <w:rFonts w:asciiTheme="majorBidi" w:hAnsiTheme="majorBidi" w:cstheme="majorBidi"/>
          <w:color w:val="000000" w:themeColor="text1"/>
          <w:lang w:val="fr-FR"/>
        </w:rPr>
        <w:t xml:space="preserve"> at: </w:t>
      </w:r>
    </w:p>
    <w:p w14:paraId="2333E918" w14:textId="76543ECC" w:rsidR="000A4D65" w:rsidRPr="00892CE1" w:rsidRDefault="00892CE1" w:rsidP="000A4D65">
      <w:pPr>
        <w:rPr>
          <w:rFonts w:asciiTheme="majorBidi" w:hAnsiTheme="majorBidi" w:cstheme="majorBidi"/>
          <w:color w:val="000000" w:themeColor="text1"/>
          <w:lang w:val="fr-FR"/>
        </w:rPr>
      </w:pPr>
      <w:r w:rsidRPr="00892CE1">
        <w:fldChar w:fldCharType="begin"/>
      </w:r>
      <w:r w:rsidRPr="00892CE1">
        <w:rPr>
          <w:lang w:val="en-US"/>
        </w:rPr>
        <w:instrText xml:space="preserve"> HYPERLINK "https://www.giga-hamburg.de/en/system/files/publications/wp267_holbig.pdf" </w:instrText>
      </w:r>
      <w:r w:rsidRPr="00892CE1">
        <w:fldChar w:fldCharType="separate"/>
      </w:r>
      <w:r w:rsidR="00265375" w:rsidRPr="00892CE1">
        <w:rPr>
          <w:rStyle w:val="Hyperlnk"/>
          <w:rFonts w:asciiTheme="majorBidi" w:hAnsiTheme="majorBidi" w:cstheme="majorBidi"/>
          <w:lang w:val="fr-FR"/>
        </w:rPr>
        <w:t>https://www.giga-hamburg.de/en/system/files/publications/wp267_holbig.pdf</w:t>
      </w:r>
      <w:r w:rsidRPr="00892CE1">
        <w:rPr>
          <w:rStyle w:val="Hyperlnk"/>
          <w:rFonts w:asciiTheme="majorBidi" w:hAnsiTheme="majorBidi" w:cstheme="majorBidi"/>
          <w:lang w:val="fr-FR"/>
        </w:rPr>
        <w:fldChar w:fldCharType="end"/>
      </w:r>
      <w:r w:rsidR="00571CC8" w:rsidRPr="00892CE1">
        <w:rPr>
          <w:rStyle w:val="Hyperlnk"/>
          <w:rFonts w:asciiTheme="majorBidi" w:hAnsiTheme="majorBidi" w:cstheme="majorBidi"/>
          <w:lang w:val="fr-FR"/>
        </w:rPr>
        <w:t xml:space="preserve">  </w:t>
      </w:r>
      <w:r w:rsidR="00571CC8" w:rsidRPr="00892CE1">
        <w:rPr>
          <w:rFonts w:asciiTheme="majorBidi" w:hAnsiTheme="majorBidi" w:cstheme="majorBidi"/>
          <w:color w:val="000000" w:themeColor="text1"/>
          <w:lang w:val="fr-FR"/>
        </w:rPr>
        <w:t xml:space="preserve"> [34 pages]</w:t>
      </w:r>
    </w:p>
    <w:p w14:paraId="4524A9C9" w14:textId="77777777" w:rsidR="000A4D65" w:rsidRPr="00892CE1" w:rsidRDefault="000A4D65" w:rsidP="008221DE">
      <w:pPr>
        <w:rPr>
          <w:rFonts w:asciiTheme="majorBidi" w:hAnsiTheme="majorBidi" w:cstheme="majorBidi"/>
          <w:kern w:val="1"/>
          <w:lang w:val="fr-FR"/>
        </w:rPr>
      </w:pPr>
    </w:p>
    <w:p w14:paraId="0F4F0D9C" w14:textId="519F8F9A" w:rsidR="008221DE" w:rsidRPr="00892CE1" w:rsidRDefault="008221DE" w:rsidP="008221DE">
      <w:pPr>
        <w:rPr>
          <w:rFonts w:asciiTheme="majorBidi" w:hAnsiTheme="majorBidi" w:cstheme="majorBidi"/>
          <w:iCs/>
          <w:color w:val="FF0000"/>
          <w:kern w:val="1"/>
          <w:lang w:val="en-GB"/>
        </w:rPr>
      </w:pPr>
      <w:r w:rsidRPr="00892CE1">
        <w:rPr>
          <w:rFonts w:asciiTheme="majorBidi" w:hAnsiTheme="majorBidi" w:cstheme="majorBidi"/>
          <w:kern w:val="1"/>
          <w:lang w:val="en-GB"/>
        </w:rPr>
        <w:t>King, Victor T. 2014</w:t>
      </w:r>
      <w:r w:rsidR="002004BC" w:rsidRPr="00892CE1">
        <w:rPr>
          <w:rFonts w:asciiTheme="majorBidi" w:hAnsiTheme="majorBidi" w:cstheme="majorBidi"/>
          <w:kern w:val="1"/>
          <w:lang w:val="en-GB"/>
        </w:rPr>
        <w:t>.</w:t>
      </w:r>
      <w:r w:rsidRPr="00892CE1">
        <w:rPr>
          <w:rFonts w:asciiTheme="majorBidi" w:hAnsiTheme="majorBidi" w:cstheme="majorBidi"/>
          <w:kern w:val="1"/>
          <w:lang w:val="en-GB"/>
        </w:rPr>
        <w:t xml:space="preserve"> “Southeast Asian Studies: the Conundrum of Area and Method”. In </w:t>
      </w:r>
      <w:r w:rsidRPr="00892CE1">
        <w:rPr>
          <w:rFonts w:asciiTheme="majorBidi" w:hAnsiTheme="majorBidi" w:cstheme="majorBidi"/>
          <w:i/>
          <w:kern w:val="1"/>
          <w:lang w:val="en-GB"/>
        </w:rPr>
        <w:t xml:space="preserve">Methodology and Research Practice in Southeast Asian Studies, </w:t>
      </w:r>
      <w:r w:rsidRPr="00892CE1">
        <w:rPr>
          <w:rFonts w:asciiTheme="majorBidi" w:hAnsiTheme="majorBidi" w:cstheme="majorBidi"/>
          <w:kern w:val="1"/>
          <w:lang w:val="en-GB"/>
        </w:rPr>
        <w:t xml:space="preserve">edited by </w:t>
      </w: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Mikko</w:t>
      </w:r>
      <w:proofErr w:type="spellEnd"/>
      <w:r w:rsidRPr="00892CE1">
        <w:rPr>
          <w:rFonts w:asciiTheme="majorBidi" w:hAnsiTheme="majorBidi" w:cstheme="majorBidi"/>
          <w:kern w:val="1"/>
          <w:lang w:val="en-GB"/>
        </w:rPr>
        <w:t xml:space="preserve"> </w:t>
      </w: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Huotai</w:t>
      </w:r>
      <w:proofErr w:type="spellEnd"/>
      <w:r w:rsidRPr="00892CE1">
        <w:rPr>
          <w:rFonts w:asciiTheme="majorBidi" w:hAnsiTheme="majorBidi" w:cstheme="majorBidi"/>
          <w:kern w:val="1"/>
          <w:lang w:val="en-GB"/>
        </w:rPr>
        <w:t xml:space="preserve">, Jürgen </w:t>
      </w: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Rüland</w:t>
      </w:r>
      <w:proofErr w:type="spellEnd"/>
      <w:r w:rsidRPr="00892CE1">
        <w:rPr>
          <w:rFonts w:asciiTheme="majorBidi" w:hAnsiTheme="majorBidi" w:cstheme="majorBidi"/>
          <w:kern w:val="1"/>
          <w:lang w:val="en-GB"/>
        </w:rPr>
        <w:t xml:space="preserve"> and Judith </w:t>
      </w: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Schlehe</w:t>
      </w:r>
      <w:proofErr w:type="spellEnd"/>
      <w:r w:rsidRPr="00892CE1">
        <w:rPr>
          <w:rFonts w:asciiTheme="majorBidi" w:hAnsiTheme="majorBidi" w:cstheme="majorBidi"/>
          <w:kern w:val="1"/>
          <w:lang w:val="en-GB"/>
        </w:rPr>
        <w:t xml:space="preserve">. Basingstoke: Palgrave Macmillan. </w:t>
      </w:r>
      <w:r w:rsidR="00ED1A0F" w:rsidRPr="00892CE1">
        <w:rPr>
          <w:rFonts w:asciiTheme="majorBidi" w:hAnsiTheme="majorBidi" w:cstheme="majorBidi"/>
          <w:kern w:val="1"/>
          <w:lang w:val="en-GB"/>
        </w:rPr>
        <w:t>Pp.44-63. E</w:t>
      </w:r>
      <w:r w:rsidR="00306E50" w:rsidRPr="00892CE1">
        <w:rPr>
          <w:rFonts w:asciiTheme="majorBidi" w:hAnsiTheme="majorBidi" w:cstheme="majorBidi"/>
          <w:kern w:val="1"/>
          <w:lang w:val="en-GB"/>
        </w:rPr>
        <w:t>-</w:t>
      </w:r>
      <w:r w:rsidR="00ED1A0F" w:rsidRPr="00892CE1">
        <w:rPr>
          <w:rFonts w:asciiTheme="majorBidi" w:hAnsiTheme="majorBidi" w:cstheme="majorBidi"/>
          <w:kern w:val="1"/>
          <w:lang w:val="en-GB"/>
        </w:rPr>
        <w:t xml:space="preserve">book available in </w:t>
      </w:r>
      <w:proofErr w:type="spellStart"/>
      <w:r w:rsidR="00ED1A0F" w:rsidRPr="00892CE1">
        <w:rPr>
          <w:rFonts w:asciiTheme="majorBidi" w:hAnsiTheme="majorBidi" w:cstheme="majorBidi"/>
          <w:kern w:val="1"/>
          <w:lang w:val="en-GB"/>
        </w:rPr>
        <w:t>LUBsearch</w:t>
      </w:r>
      <w:proofErr w:type="spellEnd"/>
      <w:r w:rsidR="00BC4A0F" w:rsidRPr="00892CE1">
        <w:rPr>
          <w:rFonts w:asciiTheme="majorBidi" w:hAnsiTheme="majorBidi" w:cstheme="majorBidi"/>
          <w:kern w:val="1"/>
          <w:lang w:val="en-GB"/>
        </w:rPr>
        <w:t xml:space="preserve">. </w:t>
      </w:r>
      <w:r w:rsidR="00571CC8" w:rsidRPr="00892CE1">
        <w:rPr>
          <w:rFonts w:asciiTheme="majorBidi" w:hAnsiTheme="majorBidi" w:cstheme="majorBidi"/>
          <w:kern w:val="1"/>
          <w:lang w:val="en-GB"/>
        </w:rPr>
        <w:t>[</w:t>
      </w:r>
      <w:r w:rsidR="00ED1A0F" w:rsidRPr="00892CE1">
        <w:rPr>
          <w:rFonts w:asciiTheme="majorBidi" w:hAnsiTheme="majorBidi" w:cstheme="majorBidi"/>
          <w:kern w:val="1"/>
          <w:lang w:val="en-GB"/>
        </w:rPr>
        <w:t>20</w:t>
      </w:r>
      <w:r w:rsidRPr="00892CE1">
        <w:rPr>
          <w:rFonts w:asciiTheme="majorBidi" w:hAnsiTheme="majorBidi" w:cstheme="majorBidi"/>
          <w:kern w:val="1"/>
          <w:lang w:val="en-GB"/>
        </w:rPr>
        <w:t xml:space="preserve"> p</w:t>
      </w:r>
      <w:r w:rsidR="002C5B64" w:rsidRPr="00892CE1">
        <w:rPr>
          <w:rFonts w:asciiTheme="majorBidi" w:hAnsiTheme="majorBidi" w:cstheme="majorBidi"/>
          <w:kern w:val="1"/>
          <w:lang w:val="en-GB"/>
        </w:rPr>
        <w:t>ages]</w:t>
      </w:r>
      <w:r w:rsidR="002C5B64" w:rsidRPr="00892CE1">
        <w:rPr>
          <w:rFonts w:asciiTheme="majorBidi" w:hAnsiTheme="majorBidi" w:cstheme="majorBidi"/>
          <w:i/>
          <w:kern w:val="1"/>
          <w:lang w:val="en-GB"/>
        </w:rPr>
        <w:t xml:space="preserve"> </w:t>
      </w:r>
      <w:r w:rsidRPr="00892CE1">
        <w:rPr>
          <w:rFonts w:asciiTheme="majorBidi" w:hAnsiTheme="majorBidi" w:cstheme="majorBidi"/>
          <w:i/>
          <w:kern w:val="1"/>
          <w:lang w:val="en-GB"/>
        </w:rPr>
        <w:t xml:space="preserve"> </w:t>
      </w:r>
      <w:r w:rsidRPr="00892CE1">
        <w:rPr>
          <w:rFonts w:asciiTheme="majorBidi" w:hAnsiTheme="majorBidi" w:cstheme="majorBidi"/>
          <w:i/>
          <w:color w:val="FF0000"/>
          <w:kern w:val="1"/>
          <w:lang w:val="en-GB"/>
        </w:rPr>
        <w:t xml:space="preserve"> </w:t>
      </w:r>
    </w:p>
    <w:p w14:paraId="0EA82D5F" w14:textId="77777777" w:rsidR="00EB22C9" w:rsidRPr="00892CE1" w:rsidRDefault="00EB22C9" w:rsidP="00F24289">
      <w:pPr>
        <w:rPr>
          <w:rFonts w:asciiTheme="majorBidi" w:hAnsiTheme="majorBidi" w:cstheme="majorBidi"/>
          <w:color w:val="000000"/>
          <w:lang w:val="en-US"/>
        </w:rPr>
      </w:pPr>
    </w:p>
    <w:p w14:paraId="1FFA8F2E" w14:textId="633C52AE" w:rsidR="00F24289" w:rsidRPr="00892CE1" w:rsidRDefault="00F24289" w:rsidP="00F24289">
      <w:pPr>
        <w:rPr>
          <w:rFonts w:asciiTheme="majorBidi" w:hAnsiTheme="majorBidi" w:cstheme="majorBidi"/>
          <w:color w:val="000000"/>
          <w:lang w:val="en-US"/>
        </w:rPr>
      </w:pPr>
      <w:proofErr w:type="spellStart"/>
      <w:r w:rsidRPr="00892CE1">
        <w:rPr>
          <w:rFonts w:asciiTheme="majorBidi" w:hAnsiTheme="majorBidi" w:cstheme="majorBidi"/>
          <w:color w:val="000000"/>
          <w:lang w:val="en-US"/>
        </w:rPr>
        <w:t>Kloet</w:t>
      </w:r>
      <w:proofErr w:type="spellEnd"/>
      <w:r w:rsidRPr="00892CE1">
        <w:rPr>
          <w:rFonts w:asciiTheme="majorBidi" w:hAnsiTheme="majorBidi" w:cstheme="majorBidi"/>
          <w:color w:val="000000"/>
          <w:lang w:val="en-US"/>
        </w:rPr>
        <w:t xml:space="preserve">, Jeroen de. 2008. “Gendering China Studies Peripheral Perspectives, Central Questions.” </w:t>
      </w:r>
      <w:r w:rsidRPr="00892CE1">
        <w:rPr>
          <w:rFonts w:asciiTheme="majorBidi" w:hAnsiTheme="majorBidi" w:cstheme="majorBidi"/>
          <w:i/>
          <w:iCs/>
          <w:color w:val="000000"/>
          <w:lang w:val="en-US"/>
        </w:rPr>
        <w:t>China Information</w:t>
      </w:r>
      <w:r w:rsidRPr="00892CE1">
        <w:rPr>
          <w:rFonts w:asciiTheme="majorBidi" w:hAnsiTheme="majorBidi" w:cstheme="majorBidi"/>
          <w:color w:val="000000"/>
          <w:lang w:val="en-US"/>
        </w:rPr>
        <w:t xml:space="preserve"> 22(2):195-219. </w:t>
      </w:r>
      <w:r w:rsidR="00305E66" w:rsidRPr="00892CE1">
        <w:rPr>
          <w:rFonts w:asciiTheme="majorBidi" w:hAnsiTheme="majorBidi" w:cstheme="majorBidi"/>
          <w:color w:val="000000"/>
          <w:lang w:val="en-US"/>
        </w:rPr>
        <w:t>[</w:t>
      </w:r>
      <w:r w:rsidRPr="00892CE1">
        <w:rPr>
          <w:rFonts w:asciiTheme="majorBidi" w:hAnsiTheme="majorBidi" w:cstheme="majorBidi"/>
          <w:color w:val="000000"/>
          <w:lang w:val="en-US"/>
        </w:rPr>
        <w:t>24 pages]</w:t>
      </w:r>
    </w:p>
    <w:p w14:paraId="66C9C1C2" w14:textId="77777777" w:rsidR="008221DE" w:rsidRPr="00892CE1" w:rsidRDefault="008221DE" w:rsidP="008221DE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kern w:val="1"/>
          <w:lang w:val="en-GB"/>
        </w:rPr>
      </w:pPr>
    </w:p>
    <w:p w14:paraId="651B1022" w14:textId="62AA1CFC" w:rsidR="008221DE" w:rsidRPr="00892CE1" w:rsidRDefault="008221DE" w:rsidP="008221DE">
      <w:pPr>
        <w:rPr>
          <w:rFonts w:asciiTheme="majorBidi" w:hAnsiTheme="majorBidi" w:cstheme="majorBidi"/>
          <w:kern w:val="1"/>
          <w:lang w:val="en-GB"/>
        </w:rPr>
      </w:pP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Kratoska</w:t>
      </w:r>
      <w:proofErr w:type="spellEnd"/>
      <w:r w:rsidRPr="00892CE1">
        <w:rPr>
          <w:rFonts w:asciiTheme="majorBidi" w:hAnsiTheme="majorBidi" w:cstheme="majorBidi"/>
          <w:kern w:val="1"/>
          <w:lang w:val="en-GB"/>
        </w:rPr>
        <w:t xml:space="preserve">, Paul H, Remco </w:t>
      </w: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Rabenb</w:t>
      </w:r>
      <w:proofErr w:type="spellEnd"/>
      <w:r w:rsidR="0038654A" w:rsidRPr="00892CE1">
        <w:rPr>
          <w:rFonts w:asciiTheme="majorBidi" w:hAnsiTheme="majorBidi" w:cstheme="majorBidi"/>
          <w:kern w:val="1"/>
          <w:lang w:val="en-GB"/>
        </w:rPr>
        <w:t xml:space="preserve"> and </w:t>
      </w:r>
      <w:r w:rsidRPr="00892CE1">
        <w:rPr>
          <w:rFonts w:asciiTheme="majorBidi" w:hAnsiTheme="majorBidi" w:cstheme="majorBidi"/>
          <w:kern w:val="1"/>
          <w:lang w:val="en-GB"/>
        </w:rPr>
        <w:t xml:space="preserve">Henk Schulte </w:t>
      </w:r>
      <w:proofErr w:type="spellStart"/>
      <w:r w:rsidRPr="00892CE1">
        <w:rPr>
          <w:rFonts w:asciiTheme="majorBidi" w:hAnsiTheme="majorBidi" w:cstheme="majorBidi"/>
          <w:kern w:val="1"/>
          <w:lang w:val="en-GB"/>
        </w:rPr>
        <w:t>Nordholt</w:t>
      </w:r>
      <w:proofErr w:type="spellEnd"/>
      <w:r w:rsidR="00995A03" w:rsidRPr="00892CE1">
        <w:rPr>
          <w:rFonts w:asciiTheme="majorBidi" w:hAnsiTheme="majorBidi" w:cstheme="majorBidi"/>
          <w:kern w:val="1"/>
          <w:lang w:val="en-GB"/>
        </w:rPr>
        <w:t xml:space="preserve">. </w:t>
      </w:r>
      <w:r w:rsidRPr="00892CE1">
        <w:rPr>
          <w:rFonts w:asciiTheme="majorBidi" w:hAnsiTheme="majorBidi" w:cstheme="majorBidi"/>
          <w:kern w:val="1"/>
          <w:lang w:val="en-GB"/>
        </w:rPr>
        <w:t>2005</w:t>
      </w:r>
      <w:r w:rsidR="00995A03" w:rsidRPr="00892CE1">
        <w:rPr>
          <w:rFonts w:asciiTheme="majorBidi" w:hAnsiTheme="majorBidi" w:cstheme="majorBidi"/>
          <w:kern w:val="1"/>
          <w:lang w:val="en-GB"/>
        </w:rPr>
        <w:t xml:space="preserve">. </w:t>
      </w:r>
      <w:r w:rsidRPr="00892CE1">
        <w:rPr>
          <w:rFonts w:asciiTheme="majorBidi" w:hAnsiTheme="majorBidi" w:cstheme="majorBidi"/>
          <w:i/>
          <w:iCs/>
          <w:kern w:val="1"/>
          <w:lang w:val="en-GB"/>
        </w:rPr>
        <w:t>Locating Southeast Asia: Geographies of Knowledge and Politics of Space.</w:t>
      </w:r>
      <w:r w:rsidRPr="00892CE1">
        <w:rPr>
          <w:rFonts w:asciiTheme="majorBidi" w:hAnsiTheme="majorBidi" w:cstheme="majorBidi"/>
          <w:kern w:val="1"/>
          <w:lang w:val="en-GB"/>
        </w:rPr>
        <w:t xml:space="preserve"> Singapore: Singapore University Press. Ch</w:t>
      </w:r>
      <w:r w:rsidR="0038654A" w:rsidRPr="00892CE1">
        <w:rPr>
          <w:rFonts w:asciiTheme="majorBidi" w:hAnsiTheme="majorBidi" w:cstheme="majorBidi"/>
          <w:kern w:val="1"/>
          <w:lang w:val="en-GB"/>
        </w:rPr>
        <w:t>apter</w:t>
      </w:r>
      <w:r w:rsidRPr="00892CE1">
        <w:rPr>
          <w:rFonts w:asciiTheme="majorBidi" w:hAnsiTheme="majorBidi" w:cstheme="majorBidi"/>
          <w:kern w:val="1"/>
          <w:lang w:val="en-GB"/>
        </w:rPr>
        <w:t xml:space="preserve"> 1. </w:t>
      </w:r>
      <w:r w:rsidR="0038654A" w:rsidRPr="00892CE1">
        <w:rPr>
          <w:color w:val="000000"/>
          <w:shd w:val="clear" w:color="auto" w:fill="FFFFFF"/>
          <w:lang w:val="en-GB"/>
        </w:rPr>
        <w:t>Price</w:t>
      </w:r>
      <w:r w:rsidRPr="00892CE1">
        <w:rPr>
          <w:color w:val="000000"/>
          <w:shd w:val="clear" w:color="auto" w:fill="FFFFFF"/>
          <w:lang w:val="en-GB"/>
        </w:rPr>
        <w:t xml:space="preserve"> 3</w:t>
      </w:r>
      <w:r w:rsidR="00C52B7A" w:rsidRPr="00892CE1">
        <w:rPr>
          <w:color w:val="000000"/>
          <w:shd w:val="clear" w:color="auto" w:fill="FFFFFF"/>
          <w:lang w:val="en-GB"/>
        </w:rPr>
        <w:t>69</w:t>
      </w:r>
      <w:r w:rsidRPr="00892CE1">
        <w:rPr>
          <w:color w:val="000000"/>
          <w:shd w:val="clear" w:color="auto" w:fill="FFFFFF"/>
          <w:lang w:val="en-GB"/>
        </w:rPr>
        <w:t xml:space="preserve"> SEK</w:t>
      </w:r>
      <w:r w:rsidR="0038654A" w:rsidRPr="00892CE1">
        <w:rPr>
          <w:color w:val="000000"/>
          <w:shd w:val="clear" w:color="auto" w:fill="FFFFFF"/>
          <w:lang w:val="en-GB"/>
        </w:rPr>
        <w:t xml:space="preserve">. </w:t>
      </w:r>
      <w:r w:rsidR="0038654A" w:rsidRPr="00892CE1">
        <w:rPr>
          <w:rFonts w:asciiTheme="majorBidi" w:hAnsiTheme="majorBidi" w:cstheme="majorBidi"/>
          <w:kern w:val="1"/>
          <w:lang w:val="en-GB"/>
        </w:rPr>
        <w:t>[19 pages]</w:t>
      </w:r>
    </w:p>
    <w:p w14:paraId="3326EC9A" w14:textId="774FAFDA" w:rsidR="00583C81" w:rsidRPr="00892CE1" w:rsidRDefault="00583C81" w:rsidP="008221DE">
      <w:pPr>
        <w:rPr>
          <w:rFonts w:asciiTheme="majorBidi" w:hAnsiTheme="majorBidi" w:cstheme="majorBidi"/>
          <w:kern w:val="1"/>
          <w:lang w:val="en-GB"/>
        </w:rPr>
      </w:pPr>
    </w:p>
    <w:p w14:paraId="471A2B37" w14:textId="4F33D4D2" w:rsidR="00583C81" w:rsidRPr="00892CE1" w:rsidRDefault="00583C81" w:rsidP="00583C81">
      <w:pPr>
        <w:pStyle w:val="Normalwebb"/>
        <w:spacing w:before="0" w:beforeAutospacing="0" w:after="0" w:afterAutospacing="0"/>
        <w:rPr>
          <w:rFonts w:asciiTheme="majorBidi" w:hAnsiTheme="majorBidi" w:cstheme="majorBidi"/>
          <w:color w:val="000000"/>
          <w:lang w:val="en-US"/>
        </w:rPr>
      </w:pPr>
      <w:r w:rsidRPr="00892CE1">
        <w:rPr>
          <w:color w:val="212121"/>
          <w:lang w:val="en-US" w:eastAsia="sv-SE"/>
        </w:rPr>
        <w:t xml:space="preserve">Kyung-Sup, Chang. 2010. </w:t>
      </w:r>
      <w:r w:rsidRPr="00892CE1">
        <w:rPr>
          <w:i/>
          <w:iCs/>
          <w:color w:val="212121"/>
          <w:lang w:val="en-US" w:eastAsia="sv-SE"/>
        </w:rPr>
        <w:t>South Korea under Compressed Modernity: Familial Political Economy in Transition</w:t>
      </w:r>
      <w:r w:rsidRPr="00892CE1">
        <w:rPr>
          <w:color w:val="212121"/>
          <w:lang w:val="en-US" w:eastAsia="sv-SE"/>
        </w:rPr>
        <w:t>. London: Routledge. Pp. 1-13. [13 p]</w:t>
      </w:r>
    </w:p>
    <w:p w14:paraId="0D444671" w14:textId="20A9210B" w:rsidR="008221DE" w:rsidRPr="00892CE1" w:rsidRDefault="008221DE" w:rsidP="003E1F44">
      <w:pPr>
        <w:jc w:val="both"/>
        <w:rPr>
          <w:rFonts w:asciiTheme="majorBidi" w:hAnsiTheme="majorBidi" w:cstheme="majorBidi"/>
          <w:color w:val="000000"/>
          <w:lang w:val="en-GB"/>
        </w:rPr>
      </w:pPr>
    </w:p>
    <w:p w14:paraId="33A47B42" w14:textId="1B29E7E6" w:rsidR="000A4D65" w:rsidRPr="00892CE1" w:rsidRDefault="000A4D65" w:rsidP="000A4D65">
      <w:pPr>
        <w:pStyle w:val="Normalwebb"/>
        <w:spacing w:before="0" w:beforeAutospacing="0" w:after="0" w:afterAutospacing="0"/>
        <w:rPr>
          <w:rFonts w:asciiTheme="majorBidi" w:hAnsiTheme="majorBidi" w:cstheme="majorBidi"/>
          <w:color w:val="000000"/>
          <w:lang w:val="fr-FR"/>
        </w:rPr>
      </w:pPr>
      <w:r w:rsidRPr="00892CE1">
        <w:rPr>
          <w:rFonts w:asciiTheme="majorBidi" w:hAnsiTheme="majorBidi" w:cstheme="majorBidi"/>
          <w:i/>
          <w:iCs/>
          <w:color w:val="000000"/>
          <w:lang w:val="en-GB"/>
        </w:rPr>
        <w:t xml:space="preserve">Magna Charta </w:t>
      </w:r>
      <w:proofErr w:type="spellStart"/>
      <w:r w:rsidRPr="00892CE1">
        <w:rPr>
          <w:rFonts w:asciiTheme="majorBidi" w:hAnsiTheme="majorBidi" w:cstheme="majorBidi"/>
          <w:i/>
          <w:iCs/>
          <w:color w:val="000000"/>
          <w:lang w:val="en-GB"/>
        </w:rPr>
        <w:t>Universitatum</w:t>
      </w:r>
      <w:proofErr w:type="spellEnd"/>
      <w:r w:rsidRPr="00892CE1">
        <w:rPr>
          <w:rFonts w:asciiTheme="majorBidi" w:hAnsiTheme="majorBidi" w:cstheme="majorBidi"/>
          <w:color w:val="000000"/>
          <w:lang w:val="en-GB"/>
        </w:rPr>
        <w:t xml:space="preserve">. </w:t>
      </w:r>
      <w:r w:rsidRPr="00892CE1">
        <w:rPr>
          <w:rFonts w:asciiTheme="majorBidi" w:hAnsiTheme="majorBidi" w:cstheme="majorBidi"/>
          <w:color w:val="000000"/>
          <w:lang w:val="fr-FR"/>
        </w:rPr>
        <w:t xml:space="preserve">1988. </w:t>
      </w:r>
      <w:proofErr w:type="spellStart"/>
      <w:r w:rsidRPr="00892CE1">
        <w:rPr>
          <w:rFonts w:asciiTheme="majorBidi" w:hAnsiTheme="majorBidi" w:cstheme="majorBidi"/>
          <w:color w:val="000000"/>
          <w:lang w:val="fr-FR"/>
        </w:rPr>
        <w:t>Available</w:t>
      </w:r>
      <w:proofErr w:type="spellEnd"/>
      <w:r w:rsidRPr="00892CE1">
        <w:rPr>
          <w:rFonts w:asciiTheme="majorBidi" w:hAnsiTheme="majorBidi" w:cstheme="majorBidi"/>
          <w:color w:val="000000"/>
          <w:lang w:val="fr-FR"/>
        </w:rPr>
        <w:t xml:space="preserve"> at : </w:t>
      </w:r>
      <w:r w:rsidR="00892CE1" w:rsidRPr="00892CE1">
        <w:fldChar w:fldCharType="begin"/>
      </w:r>
      <w:r w:rsidR="00892CE1" w:rsidRPr="00892CE1">
        <w:rPr>
          <w:lang w:val="en-US"/>
        </w:rPr>
        <w:instrText xml:space="preserve"> HYPERLINK "http://www.magna-charta.org/resources/files/the-magna-charta/english" \t "_blank" </w:instrText>
      </w:r>
      <w:r w:rsidR="00892CE1" w:rsidRPr="00892CE1">
        <w:fldChar w:fldCharType="separate"/>
      </w:r>
      <w:r w:rsidRPr="00892CE1">
        <w:rPr>
          <w:rStyle w:val="Hyperlnk"/>
          <w:rFonts w:asciiTheme="majorBidi" w:hAnsiTheme="majorBidi" w:cstheme="majorBidi"/>
          <w:lang w:val="fr-FR"/>
        </w:rPr>
        <w:t>http://www.magna-charta.org/resources/files/the-magna-charta/english</w:t>
      </w:r>
      <w:r w:rsidR="00892CE1" w:rsidRPr="00892CE1">
        <w:rPr>
          <w:rStyle w:val="Hyperlnk"/>
          <w:rFonts w:asciiTheme="majorBidi" w:hAnsiTheme="majorBidi" w:cstheme="majorBidi"/>
          <w:lang w:val="fr-FR"/>
        </w:rPr>
        <w:fldChar w:fldCharType="end"/>
      </w:r>
      <w:proofErr w:type="gramStart"/>
      <w:r w:rsidR="004E6100" w:rsidRPr="00892CE1">
        <w:rPr>
          <w:rStyle w:val="Hyperlnk"/>
          <w:rFonts w:asciiTheme="majorBidi" w:hAnsiTheme="majorBidi" w:cstheme="majorBidi"/>
          <w:lang w:val="fr-FR"/>
        </w:rPr>
        <w:t xml:space="preserve">  </w:t>
      </w:r>
      <w:r w:rsidR="004E6100" w:rsidRPr="00892CE1">
        <w:rPr>
          <w:rFonts w:asciiTheme="majorBidi" w:hAnsiTheme="majorBidi" w:cstheme="majorBidi"/>
          <w:color w:val="000000"/>
          <w:lang w:val="fr-FR"/>
        </w:rPr>
        <w:t xml:space="preserve"> [</w:t>
      </w:r>
      <w:proofErr w:type="gramEnd"/>
      <w:r w:rsidR="004E6100" w:rsidRPr="00892CE1">
        <w:rPr>
          <w:rFonts w:asciiTheme="majorBidi" w:hAnsiTheme="majorBidi" w:cstheme="majorBidi"/>
          <w:color w:val="000000"/>
          <w:lang w:val="fr-FR"/>
        </w:rPr>
        <w:t>2 pages]</w:t>
      </w:r>
    </w:p>
    <w:p w14:paraId="045A059F" w14:textId="77777777" w:rsidR="00D411EF" w:rsidRPr="00892CE1" w:rsidRDefault="00D411EF" w:rsidP="003E1F44">
      <w:pPr>
        <w:jc w:val="both"/>
        <w:rPr>
          <w:rFonts w:asciiTheme="majorBidi" w:hAnsiTheme="majorBidi" w:cstheme="majorBidi"/>
          <w:color w:val="000000"/>
          <w:lang w:val="fr-FR"/>
        </w:rPr>
      </w:pPr>
    </w:p>
    <w:p w14:paraId="348888EC" w14:textId="7554415B" w:rsidR="003E1F44" w:rsidRPr="00892CE1" w:rsidRDefault="003E1F44" w:rsidP="003E1F44">
      <w:pPr>
        <w:jc w:val="both"/>
        <w:rPr>
          <w:rFonts w:asciiTheme="majorBidi" w:hAnsiTheme="majorBidi" w:cstheme="majorBidi"/>
          <w:color w:val="000000"/>
          <w:lang w:val="en-US"/>
        </w:rPr>
      </w:pPr>
      <w:r w:rsidRPr="00892CE1">
        <w:rPr>
          <w:rFonts w:asciiTheme="majorBidi" w:hAnsiTheme="majorBidi" w:cstheme="majorBidi"/>
          <w:color w:val="000000"/>
          <w:lang w:val="en-US"/>
        </w:rPr>
        <w:t xml:space="preserve">McEwan, Cheryl. 2013. “Postcolonialism.” In </w:t>
      </w:r>
      <w:r w:rsidRPr="00892CE1">
        <w:rPr>
          <w:rFonts w:asciiTheme="majorBidi" w:hAnsiTheme="majorBidi" w:cstheme="majorBidi"/>
          <w:i/>
          <w:iCs/>
          <w:color w:val="000000"/>
          <w:lang w:val="en-US"/>
        </w:rPr>
        <w:t>The Companion to Development Studies</w:t>
      </w:r>
      <w:r w:rsidRPr="00892CE1">
        <w:rPr>
          <w:rFonts w:asciiTheme="majorBidi" w:hAnsiTheme="majorBidi" w:cstheme="majorBidi"/>
          <w:color w:val="000000"/>
          <w:lang w:val="en-US"/>
        </w:rPr>
        <w:t>, edited by Vandana Desai and Rob Potter</w:t>
      </w:r>
      <w:r w:rsidR="00061EF2" w:rsidRPr="00892CE1">
        <w:rPr>
          <w:rFonts w:asciiTheme="majorBidi" w:hAnsiTheme="majorBidi" w:cstheme="majorBidi"/>
          <w:color w:val="000000"/>
          <w:lang w:val="en-US"/>
        </w:rPr>
        <w:t>.</w:t>
      </w:r>
      <w:r w:rsidRPr="00892CE1">
        <w:rPr>
          <w:rFonts w:asciiTheme="majorBidi" w:hAnsiTheme="majorBidi" w:cstheme="majorBidi"/>
          <w:color w:val="000000"/>
          <w:lang w:val="en-US"/>
        </w:rPr>
        <w:t xml:space="preserve"> London and New York: Routledge.</w:t>
      </w:r>
      <w:r w:rsidR="00061EF2" w:rsidRPr="00892CE1">
        <w:rPr>
          <w:rFonts w:asciiTheme="majorBidi" w:hAnsiTheme="majorBidi" w:cstheme="majorBidi"/>
          <w:color w:val="000000"/>
          <w:lang w:val="en-US"/>
        </w:rPr>
        <w:t xml:space="preserve"> Pp. 137–41.</w:t>
      </w:r>
      <w:r w:rsidR="00C60B02" w:rsidRPr="00892CE1">
        <w:rPr>
          <w:rFonts w:asciiTheme="majorBidi" w:hAnsiTheme="majorBidi" w:cstheme="majorBidi"/>
          <w:color w:val="000000"/>
          <w:lang w:val="en-US"/>
        </w:rPr>
        <w:t xml:space="preserve"> </w:t>
      </w:r>
      <w:r w:rsidR="00655657" w:rsidRPr="00892CE1">
        <w:rPr>
          <w:rFonts w:asciiTheme="majorBidi" w:hAnsiTheme="majorBidi" w:cstheme="majorBidi"/>
          <w:color w:val="000000"/>
          <w:lang w:val="en-US"/>
        </w:rPr>
        <w:t>E-book</w:t>
      </w:r>
      <w:r w:rsidR="00860370" w:rsidRPr="00892CE1">
        <w:rPr>
          <w:rFonts w:asciiTheme="majorBidi" w:hAnsiTheme="majorBidi" w:cstheme="majorBidi"/>
          <w:color w:val="000000"/>
          <w:lang w:val="en-US"/>
        </w:rPr>
        <w:t xml:space="preserve">. </w:t>
      </w:r>
      <w:r w:rsidR="00061EF2" w:rsidRPr="00892CE1">
        <w:rPr>
          <w:rFonts w:asciiTheme="majorBidi" w:hAnsiTheme="majorBidi" w:cstheme="majorBidi"/>
          <w:color w:val="000000"/>
          <w:lang w:val="en-US"/>
        </w:rPr>
        <w:t>[5 pages]</w:t>
      </w:r>
    </w:p>
    <w:p w14:paraId="3C5C39AB" w14:textId="391D2778" w:rsidR="00EE3864" w:rsidRPr="00892CE1" w:rsidRDefault="00EE3864" w:rsidP="003E1F44">
      <w:pPr>
        <w:jc w:val="both"/>
        <w:rPr>
          <w:rFonts w:asciiTheme="majorBidi" w:hAnsiTheme="majorBidi" w:cstheme="majorBidi"/>
          <w:color w:val="000000"/>
          <w:lang w:val="en-US"/>
        </w:rPr>
      </w:pPr>
    </w:p>
    <w:p w14:paraId="2E7FF1F9" w14:textId="24BFB61F" w:rsidR="00EE3864" w:rsidRPr="00892CE1" w:rsidRDefault="00EE3864" w:rsidP="00EE3864">
      <w:pPr>
        <w:rPr>
          <w:rFonts w:ascii="Segoe UI" w:hAnsi="Segoe UI" w:cs="Segoe UI"/>
          <w:color w:val="212121"/>
          <w:sz w:val="23"/>
          <w:szCs w:val="23"/>
          <w:lang w:eastAsia="sv-SE"/>
        </w:rPr>
      </w:pPr>
      <w:r w:rsidRPr="00892CE1">
        <w:rPr>
          <w:color w:val="212121"/>
          <w:lang w:val="en-US" w:eastAsia="sv-SE"/>
        </w:rPr>
        <w:t>Moon, Seungsook. </w:t>
      </w:r>
      <w:r w:rsidR="004B341F" w:rsidRPr="00892CE1">
        <w:rPr>
          <w:color w:val="212121"/>
          <w:lang w:val="en-US" w:eastAsia="sv-SE"/>
        </w:rPr>
        <w:t xml:space="preserve">2005. </w:t>
      </w:r>
      <w:r w:rsidRPr="00892CE1">
        <w:rPr>
          <w:i/>
          <w:iCs/>
          <w:color w:val="212121"/>
          <w:lang w:val="en-US" w:eastAsia="sv-SE"/>
        </w:rPr>
        <w:t>Militarized Modernity and Gendered Citizenship in South Korea</w:t>
      </w:r>
      <w:r w:rsidRPr="00892CE1">
        <w:rPr>
          <w:color w:val="212121"/>
          <w:lang w:val="en-US" w:eastAsia="sv-SE"/>
        </w:rPr>
        <w:t xml:space="preserve">. </w:t>
      </w:r>
      <w:r w:rsidRPr="00892CE1">
        <w:rPr>
          <w:color w:val="212121"/>
          <w:lang w:eastAsia="sv-SE"/>
        </w:rPr>
        <w:t>Durham: Duke University Press</w:t>
      </w:r>
      <w:r w:rsidR="004B341F" w:rsidRPr="00892CE1">
        <w:rPr>
          <w:color w:val="212121"/>
          <w:lang w:eastAsia="sv-SE"/>
        </w:rPr>
        <w:t xml:space="preserve">. </w:t>
      </w:r>
      <w:proofErr w:type="spellStart"/>
      <w:r w:rsidRPr="00892CE1">
        <w:rPr>
          <w:color w:val="212121"/>
          <w:lang w:eastAsia="sv-SE"/>
        </w:rPr>
        <w:t>Pp</w:t>
      </w:r>
      <w:proofErr w:type="spellEnd"/>
      <w:r w:rsidRPr="00892CE1">
        <w:rPr>
          <w:color w:val="212121"/>
          <w:lang w:eastAsia="sv-SE"/>
        </w:rPr>
        <w:t>. 1-14. [14 p.]</w:t>
      </w:r>
    </w:p>
    <w:p w14:paraId="02BD5593" w14:textId="77777777" w:rsidR="003E1F44" w:rsidRPr="00892CE1" w:rsidRDefault="003E1F44" w:rsidP="00434C62">
      <w:pPr>
        <w:rPr>
          <w:rFonts w:asciiTheme="majorBidi" w:hAnsiTheme="majorBidi" w:cstheme="majorBidi"/>
          <w:lang w:val="en-US"/>
        </w:rPr>
      </w:pPr>
    </w:p>
    <w:p w14:paraId="784AE315" w14:textId="51123C7A" w:rsidR="00434C62" w:rsidRPr="00892CE1" w:rsidRDefault="00434C62" w:rsidP="00434C62">
      <w:pPr>
        <w:rPr>
          <w:rFonts w:asciiTheme="majorBidi" w:hAnsiTheme="majorBidi" w:cstheme="majorBidi"/>
          <w:lang w:val="en-US"/>
        </w:rPr>
      </w:pPr>
      <w:r w:rsidRPr="00892CE1">
        <w:rPr>
          <w:rFonts w:asciiTheme="majorBidi" w:hAnsiTheme="majorBidi" w:cstheme="majorBidi"/>
          <w:lang w:val="en-US"/>
        </w:rPr>
        <w:t xml:space="preserve">Morris-Suzuki, Tessa (2000) </w:t>
      </w:r>
      <w:r w:rsidR="003B0C94" w:rsidRPr="00892CE1">
        <w:rPr>
          <w:rFonts w:asciiTheme="majorBidi" w:hAnsiTheme="majorBidi" w:cstheme="majorBidi"/>
          <w:lang w:val="en-US"/>
        </w:rPr>
        <w:t>“</w:t>
      </w:r>
      <w:r w:rsidRPr="00892CE1">
        <w:rPr>
          <w:rFonts w:asciiTheme="majorBidi" w:hAnsiTheme="majorBidi" w:cstheme="majorBidi"/>
          <w:lang w:val="en-US"/>
        </w:rPr>
        <w:t>Anti-Area Studies</w:t>
      </w:r>
      <w:r w:rsidR="003B0C94" w:rsidRPr="00892CE1">
        <w:rPr>
          <w:rFonts w:asciiTheme="majorBidi" w:hAnsiTheme="majorBidi" w:cstheme="majorBidi"/>
          <w:lang w:val="en-US"/>
        </w:rPr>
        <w:t xml:space="preserve">.” </w:t>
      </w:r>
      <w:r w:rsidRPr="00892CE1">
        <w:rPr>
          <w:rFonts w:asciiTheme="majorBidi" w:hAnsiTheme="majorBidi" w:cstheme="majorBidi"/>
          <w:i/>
          <w:iCs/>
          <w:lang w:val="en-US"/>
        </w:rPr>
        <w:t>Communal</w:t>
      </w:r>
      <w:r w:rsidR="00370E12" w:rsidRPr="00892CE1">
        <w:rPr>
          <w:rFonts w:asciiTheme="majorBidi" w:hAnsiTheme="majorBidi" w:cstheme="majorBidi"/>
          <w:i/>
          <w:iCs/>
          <w:lang w:val="en-US"/>
        </w:rPr>
        <w:t xml:space="preserve"> </w:t>
      </w:r>
      <w:r w:rsidRPr="00892CE1">
        <w:rPr>
          <w:rFonts w:asciiTheme="majorBidi" w:hAnsiTheme="majorBidi" w:cstheme="majorBidi"/>
          <w:i/>
          <w:iCs/>
          <w:lang w:val="en-US"/>
        </w:rPr>
        <w:t>/</w:t>
      </w:r>
      <w:r w:rsidR="00370E12" w:rsidRPr="00892CE1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gramStart"/>
      <w:r w:rsidRPr="00892CE1">
        <w:rPr>
          <w:rFonts w:asciiTheme="majorBidi" w:hAnsiTheme="majorBidi" w:cstheme="majorBidi"/>
          <w:i/>
          <w:iCs/>
          <w:lang w:val="en-US"/>
        </w:rPr>
        <w:t>Plural</w:t>
      </w:r>
      <w:r w:rsidR="00370E12" w:rsidRPr="00892CE1">
        <w:rPr>
          <w:rFonts w:asciiTheme="majorBidi" w:hAnsiTheme="majorBidi" w:cstheme="majorBidi"/>
          <w:i/>
          <w:iCs/>
          <w:lang w:val="en-US"/>
        </w:rPr>
        <w:t> :</w:t>
      </w:r>
      <w:proofErr w:type="gramEnd"/>
      <w:r w:rsidR="00370E12" w:rsidRPr="00892CE1">
        <w:rPr>
          <w:rFonts w:asciiTheme="majorBidi" w:hAnsiTheme="majorBidi" w:cstheme="majorBidi"/>
          <w:i/>
          <w:iCs/>
          <w:lang w:val="en-US"/>
        </w:rPr>
        <w:t xml:space="preserve"> Journal of Transnational &amp; </w:t>
      </w:r>
      <w:proofErr w:type="spellStart"/>
      <w:r w:rsidR="00370E12" w:rsidRPr="00892CE1">
        <w:rPr>
          <w:rFonts w:asciiTheme="majorBidi" w:hAnsiTheme="majorBidi" w:cstheme="majorBidi"/>
          <w:i/>
          <w:iCs/>
          <w:lang w:val="en-US"/>
        </w:rPr>
        <w:t>Drosscultural</w:t>
      </w:r>
      <w:proofErr w:type="spellEnd"/>
      <w:r w:rsidR="00370E12" w:rsidRPr="00892CE1">
        <w:rPr>
          <w:rFonts w:asciiTheme="majorBidi" w:hAnsiTheme="majorBidi" w:cstheme="majorBidi"/>
          <w:i/>
          <w:iCs/>
          <w:lang w:val="en-US"/>
        </w:rPr>
        <w:t xml:space="preserve"> Studies</w:t>
      </w:r>
      <w:r w:rsidRPr="00892CE1">
        <w:rPr>
          <w:rFonts w:asciiTheme="majorBidi" w:hAnsiTheme="majorBidi" w:cstheme="majorBidi"/>
          <w:lang w:val="en-US"/>
        </w:rPr>
        <w:t xml:space="preserve"> 8(1)</w:t>
      </w:r>
      <w:r w:rsidR="00045278" w:rsidRPr="00892CE1">
        <w:rPr>
          <w:rFonts w:asciiTheme="majorBidi" w:hAnsiTheme="majorBidi" w:cstheme="majorBidi"/>
          <w:lang w:val="en-US"/>
        </w:rPr>
        <w:t>:</w:t>
      </w:r>
      <w:r w:rsidRPr="00892CE1">
        <w:rPr>
          <w:rFonts w:asciiTheme="majorBidi" w:hAnsiTheme="majorBidi" w:cstheme="majorBidi"/>
          <w:lang w:val="en-US"/>
        </w:rPr>
        <w:t xml:space="preserve">9–23. </w:t>
      </w:r>
      <w:r w:rsidR="00045278" w:rsidRPr="00892CE1">
        <w:rPr>
          <w:rFonts w:asciiTheme="majorBidi" w:hAnsiTheme="majorBidi" w:cstheme="majorBidi"/>
          <w:lang w:val="en-US"/>
        </w:rPr>
        <w:t>[1</w:t>
      </w:r>
      <w:r w:rsidR="004F4EDD" w:rsidRPr="00892CE1">
        <w:rPr>
          <w:rFonts w:asciiTheme="majorBidi" w:hAnsiTheme="majorBidi" w:cstheme="majorBidi"/>
          <w:lang w:val="en-US"/>
        </w:rPr>
        <w:t>5</w:t>
      </w:r>
      <w:r w:rsidR="00045278" w:rsidRPr="00892CE1">
        <w:rPr>
          <w:rFonts w:asciiTheme="majorBidi" w:hAnsiTheme="majorBidi" w:cstheme="majorBidi"/>
          <w:lang w:val="en-US"/>
        </w:rPr>
        <w:t xml:space="preserve"> pages]</w:t>
      </w:r>
    </w:p>
    <w:p w14:paraId="1E3E9B7B" w14:textId="62DF8F34" w:rsidR="00122971" w:rsidRPr="00892CE1" w:rsidRDefault="00122971" w:rsidP="00434C62">
      <w:pPr>
        <w:rPr>
          <w:rFonts w:asciiTheme="majorBidi" w:hAnsiTheme="majorBidi" w:cstheme="majorBidi"/>
          <w:lang w:val="en-US"/>
        </w:rPr>
      </w:pPr>
    </w:p>
    <w:p w14:paraId="1BD07C24" w14:textId="66C1CDC7" w:rsidR="00122971" w:rsidRPr="00892CE1" w:rsidRDefault="00122971" w:rsidP="00122971">
      <w:pPr>
        <w:rPr>
          <w:rFonts w:asciiTheme="majorBidi" w:hAnsiTheme="majorBidi" w:cstheme="majorBidi"/>
          <w:lang w:val="en-US"/>
        </w:rPr>
      </w:pPr>
      <w:r w:rsidRPr="00892CE1">
        <w:rPr>
          <w:rFonts w:asciiTheme="majorBidi" w:hAnsiTheme="majorBidi" w:cstheme="majorBidi"/>
          <w:color w:val="212121"/>
          <w:shd w:val="clear" w:color="auto" w:fill="FFFFFF"/>
          <w:lang w:val="en-US"/>
        </w:rPr>
        <w:t>Nair-Venugopal, Shanta. 2012</w:t>
      </w:r>
      <w:r w:rsidR="00E846BA" w:rsidRPr="00892CE1">
        <w:rPr>
          <w:rFonts w:asciiTheme="majorBidi" w:hAnsiTheme="majorBidi" w:cstheme="majorBidi"/>
          <w:color w:val="212121"/>
          <w:shd w:val="clear" w:color="auto" w:fill="FFFFFF"/>
          <w:lang w:val="en-US"/>
        </w:rPr>
        <w:t xml:space="preserve">. “Introduction.” In </w:t>
      </w:r>
      <w:r w:rsidRPr="00892CE1">
        <w:rPr>
          <w:rFonts w:asciiTheme="majorBidi" w:hAnsiTheme="majorBidi" w:cstheme="majorBidi"/>
          <w:i/>
          <w:iCs/>
          <w:color w:val="212121"/>
          <w:lang w:val="en-US"/>
        </w:rPr>
        <w:t>The gaze of the West and framings of the East</w:t>
      </w:r>
      <w:r w:rsidR="00E846BA" w:rsidRPr="00892CE1">
        <w:rPr>
          <w:rFonts w:asciiTheme="majorBidi" w:hAnsiTheme="majorBidi" w:cstheme="majorBidi"/>
          <w:i/>
          <w:iCs/>
          <w:color w:val="212121"/>
          <w:lang w:val="en-US"/>
        </w:rPr>
        <w:t xml:space="preserve">, </w:t>
      </w:r>
      <w:r w:rsidR="00E846BA" w:rsidRPr="00892CE1">
        <w:rPr>
          <w:rFonts w:asciiTheme="majorBidi" w:hAnsiTheme="majorBidi" w:cstheme="majorBidi"/>
          <w:color w:val="212121"/>
          <w:lang w:val="en-US"/>
        </w:rPr>
        <w:t>edited by Shanta Nair-Venugopal</w:t>
      </w:r>
      <w:r w:rsidRPr="00892CE1">
        <w:rPr>
          <w:rFonts w:asciiTheme="majorBidi" w:hAnsiTheme="majorBidi" w:cstheme="majorBidi"/>
          <w:color w:val="212121"/>
          <w:shd w:val="clear" w:color="auto" w:fill="FFFFFF"/>
          <w:lang w:val="en-US"/>
        </w:rPr>
        <w:t xml:space="preserve">. Palgrave Macmillan. </w:t>
      </w:r>
      <w:r w:rsidR="00E846BA" w:rsidRPr="00892CE1">
        <w:rPr>
          <w:rFonts w:asciiTheme="majorBidi" w:hAnsiTheme="majorBidi" w:cstheme="majorBidi"/>
          <w:color w:val="212121"/>
          <w:shd w:val="clear" w:color="auto" w:fill="FFFFFF"/>
          <w:lang w:val="en-US"/>
        </w:rPr>
        <w:t>Pp. 3-25. E-book. [23 pages]</w:t>
      </w:r>
    </w:p>
    <w:p w14:paraId="4603BB21" w14:textId="77777777" w:rsidR="008221DE" w:rsidRPr="00892CE1" w:rsidRDefault="008221DE" w:rsidP="00434C62">
      <w:pPr>
        <w:rPr>
          <w:rFonts w:asciiTheme="majorBidi" w:hAnsiTheme="majorBidi" w:cstheme="majorBidi"/>
          <w:color w:val="000000"/>
          <w:lang w:val="en-US"/>
        </w:rPr>
      </w:pPr>
    </w:p>
    <w:p w14:paraId="0F06231C" w14:textId="7205F32A" w:rsidR="003D5A4B" w:rsidRPr="00892CE1" w:rsidRDefault="003D5A4B" w:rsidP="003D5A4B">
      <w:pPr>
        <w:rPr>
          <w:color w:val="000000"/>
          <w:lang w:val="en-US" w:eastAsia="sv-SE"/>
        </w:rPr>
      </w:pPr>
      <w:r w:rsidRPr="00892CE1">
        <w:rPr>
          <w:color w:val="000000"/>
          <w:lang w:val="en-US" w:eastAsia="sv-SE"/>
        </w:rPr>
        <w:t xml:space="preserve">Paik, </w:t>
      </w:r>
      <w:proofErr w:type="spellStart"/>
      <w:r w:rsidRPr="00892CE1">
        <w:rPr>
          <w:color w:val="000000"/>
          <w:lang w:val="en-US" w:eastAsia="sv-SE"/>
        </w:rPr>
        <w:t>Nak</w:t>
      </w:r>
      <w:proofErr w:type="spellEnd"/>
      <w:r w:rsidRPr="00892CE1">
        <w:rPr>
          <w:color w:val="000000"/>
          <w:lang w:val="en-US" w:eastAsia="sv-SE"/>
        </w:rPr>
        <w:t xml:space="preserve">-Chung. </w:t>
      </w:r>
      <w:proofErr w:type="gramStart"/>
      <w:r w:rsidR="008619B3" w:rsidRPr="00892CE1">
        <w:rPr>
          <w:color w:val="000000"/>
          <w:lang w:val="en-US" w:eastAsia="sv-SE"/>
        </w:rPr>
        <w:t>2013. ”</w:t>
      </w:r>
      <w:r w:rsidRPr="00892CE1">
        <w:rPr>
          <w:color w:val="000000"/>
          <w:lang w:val="en-US" w:eastAsia="sv-SE"/>
        </w:rPr>
        <w:t>South</w:t>
      </w:r>
      <w:proofErr w:type="gramEnd"/>
      <w:r w:rsidRPr="00892CE1">
        <w:rPr>
          <w:color w:val="000000"/>
          <w:lang w:val="en-US" w:eastAsia="sv-SE"/>
        </w:rPr>
        <w:t xml:space="preserve"> Korean Democracy and Korea’s Division System</w:t>
      </w:r>
      <w:r w:rsidR="008619B3" w:rsidRPr="00892CE1">
        <w:rPr>
          <w:color w:val="000000"/>
          <w:lang w:val="en-US" w:eastAsia="sv-SE"/>
        </w:rPr>
        <w:t xml:space="preserve">” </w:t>
      </w:r>
      <w:r w:rsidRPr="00892CE1">
        <w:rPr>
          <w:color w:val="000000"/>
          <w:lang w:val="en-US" w:eastAsia="sv-SE"/>
        </w:rPr>
        <w:t> </w:t>
      </w:r>
      <w:r w:rsidRPr="00892CE1">
        <w:rPr>
          <w:i/>
          <w:iCs/>
          <w:color w:val="000000"/>
          <w:lang w:val="en-US" w:eastAsia="sv-SE"/>
        </w:rPr>
        <w:t>Inter-Asia Cultural Studies</w:t>
      </w:r>
      <w:r w:rsidRPr="00892CE1">
        <w:rPr>
          <w:color w:val="000000"/>
          <w:lang w:val="en-US" w:eastAsia="sv-SE"/>
        </w:rPr>
        <w:t> 14</w:t>
      </w:r>
      <w:r w:rsidR="008619B3" w:rsidRPr="00892CE1">
        <w:rPr>
          <w:color w:val="000000"/>
          <w:lang w:val="en-US" w:eastAsia="sv-SE"/>
        </w:rPr>
        <w:t xml:space="preserve"> </w:t>
      </w:r>
      <w:r w:rsidRPr="00892CE1">
        <w:rPr>
          <w:color w:val="000000"/>
          <w:lang w:val="en-US" w:eastAsia="sv-SE"/>
        </w:rPr>
        <w:t>(1): 156-169. [14 p.]</w:t>
      </w:r>
    </w:p>
    <w:p w14:paraId="667E94FA" w14:textId="77777777" w:rsidR="003D5A4B" w:rsidRPr="00892CE1" w:rsidRDefault="003D5A4B" w:rsidP="00E4387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-US" w:eastAsia="en-US"/>
        </w:rPr>
      </w:pPr>
    </w:p>
    <w:p w14:paraId="33C8E135" w14:textId="797DB466" w:rsidR="00DF51F2" w:rsidRPr="00892CE1" w:rsidRDefault="00DF51F2" w:rsidP="00E4387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" w:eastAsia="en-US"/>
        </w:rPr>
      </w:pPr>
      <w:proofErr w:type="spellStart"/>
      <w:r w:rsidRPr="00892CE1">
        <w:rPr>
          <w:rFonts w:asciiTheme="majorBidi" w:hAnsiTheme="majorBidi" w:cstheme="majorBidi"/>
          <w:lang w:val="en-US" w:eastAsia="en-US"/>
        </w:rPr>
        <w:t>Pempel</w:t>
      </w:r>
      <w:proofErr w:type="spellEnd"/>
      <w:r w:rsidRPr="00892CE1">
        <w:rPr>
          <w:rFonts w:asciiTheme="majorBidi" w:hAnsiTheme="majorBidi" w:cstheme="majorBidi"/>
          <w:lang w:val="en-US" w:eastAsia="en-US"/>
        </w:rPr>
        <w:t xml:space="preserve">, T.J. 2011. </w:t>
      </w:r>
      <w:r w:rsidR="003B0C94" w:rsidRPr="00892CE1">
        <w:rPr>
          <w:rFonts w:asciiTheme="majorBidi" w:hAnsiTheme="majorBidi" w:cstheme="majorBidi"/>
          <w:lang w:val="en" w:eastAsia="en-US"/>
        </w:rPr>
        <w:t>“</w:t>
      </w:r>
      <w:r w:rsidRPr="00892CE1">
        <w:rPr>
          <w:rFonts w:asciiTheme="majorBidi" w:hAnsiTheme="majorBidi" w:cstheme="majorBidi"/>
          <w:lang w:val="en" w:eastAsia="en-US"/>
        </w:rPr>
        <w:t>The Legacy of Chalmers Johnson</w:t>
      </w:r>
      <w:r w:rsidR="003B0C94" w:rsidRPr="00892CE1">
        <w:rPr>
          <w:rFonts w:asciiTheme="majorBidi" w:hAnsiTheme="majorBidi" w:cstheme="majorBidi"/>
          <w:lang w:val="en" w:eastAsia="en-US"/>
        </w:rPr>
        <w:t>.”</w:t>
      </w:r>
      <w:r w:rsidRPr="00892CE1">
        <w:rPr>
          <w:rFonts w:asciiTheme="majorBidi" w:hAnsiTheme="majorBidi" w:cstheme="majorBidi"/>
          <w:lang w:val="en" w:eastAsia="en-US"/>
        </w:rPr>
        <w:t> </w:t>
      </w:r>
      <w:r w:rsidRPr="00892CE1">
        <w:rPr>
          <w:rFonts w:asciiTheme="majorBidi" w:hAnsiTheme="majorBidi" w:cstheme="majorBidi"/>
          <w:i/>
          <w:iCs/>
          <w:lang w:val="en" w:eastAsia="en-US"/>
        </w:rPr>
        <w:t>The Pacific Review</w:t>
      </w:r>
      <w:r w:rsidRPr="00892CE1">
        <w:rPr>
          <w:rFonts w:asciiTheme="majorBidi" w:hAnsiTheme="majorBidi" w:cstheme="majorBidi"/>
          <w:lang w:val="en" w:eastAsia="en-US"/>
        </w:rPr>
        <w:t> 24</w:t>
      </w:r>
      <w:r w:rsidR="007B2959" w:rsidRPr="00892CE1">
        <w:rPr>
          <w:rFonts w:asciiTheme="majorBidi" w:hAnsiTheme="majorBidi" w:cstheme="majorBidi"/>
          <w:lang w:val="en" w:eastAsia="en-US"/>
        </w:rPr>
        <w:t>(</w:t>
      </w:r>
      <w:r w:rsidRPr="00892CE1">
        <w:rPr>
          <w:rFonts w:asciiTheme="majorBidi" w:hAnsiTheme="majorBidi" w:cstheme="majorBidi"/>
          <w:lang w:val="en" w:eastAsia="en-US"/>
        </w:rPr>
        <w:t>1</w:t>
      </w:r>
      <w:r w:rsidR="007B2959" w:rsidRPr="00892CE1">
        <w:rPr>
          <w:rFonts w:asciiTheme="majorBidi" w:hAnsiTheme="majorBidi" w:cstheme="majorBidi"/>
          <w:lang w:val="en" w:eastAsia="en-US"/>
        </w:rPr>
        <w:t>):</w:t>
      </w:r>
      <w:r w:rsidRPr="00892CE1">
        <w:rPr>
          <w:rFonts w:asciiTheme="majorBidi" w:hAnsiTheme="majorBidi" w:cstheme="majorBidi"/>
          <w:lang w:val="en" w:eastAsia="en-US"/>
        </w:rPr>
        <w:t>9-14</w:t>
      </w:r>
      <w:r w:rsidR="007B2959" w:rsidRPr="00892CE1">
        <w:rPr>
          <w:rFonts w:asciiTheme="majorBidi" w:hAnsiTheme="majorBidi" w:cstheme="majorBidi"/>
          <w:lang w:val="en" w:eastAsia="en-US"/>
        </w:rPr>
        <w:t>.</w:t>
      </w:r>
      <w:r w:rsidR="001A68F8" w:rsidRPr="00892CE1">
        <w:rPr>
          <w:rFonts w:asciiTheme="majorBidi" w:hAnsiTheme="majorBidi" w:cstheme="majorBidi"/>
          <w:lang w:val="en" w:eastAsia="en-US"/>
        </w:rPr>
        <w:t xml:space="preserve"> </w:t>
      </w:r>
      <w:r w:rsidR="007B2959" w:rsidRPr="00892CE1">
        <w:rPr>
          <w:rFonts w:asciiTheme="majorBidi" w:hAnsiTheme="majorBidi" w:cstheme="majorBidi"/>
          <w:lang w:val="en" w:eastAsia="en-US"/>
        </w:rPr>
        <w:t>[</w:t>
      </w:r>
      <w:r w:rsidR="00195891" w:rsidRPr="00892CE1">
        <w:rPr>
          <w:rFonts w:asciiTheme="majorBidi" w:hAnsiTheme="majorBidi" w:cstheme="majorBidi"/>
          <w:lang w:val="en" w:eastAsia="en-US"/>
        </w:rPr>
        <w:t>6</w:t>
      </w:r>
      <w:r w:rsidR="007B2959" w:rsidRPr="00892CE1">
        <w:rPr>
          <w:rFonts w:asciiTheme="majorBidi" w:hAnsiTheme="majorBidi" w:cstheme="majorBidi"/>
          <w:lang w:val="en" w:eastAsia="en-US"/>
        </w:rPr>
        <w:t xml:space="preserve"> pages]</w:t>
      </w:r>
    </w:p>
    <w:p w14:paraId="2F384439" w14:textId="2E615F89" w:rsidR="00E43870" w:rsidRPr="00892CE1" w:rsidRDefault="00E43870" w:rsidP="00E4387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" w:eastAsia="en-US"/>
        </w:rPr>
      </w:pPr>
    </w:p>
    <w:p w14:paraId="689AE74E" w14:textId="7C3AA001" w:rsidR="000A4D65" w:rsidRPr="00892CE1" w:rsidRDefault="000A4D65" w:rsidP="000A4D6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" w:eastAsia="en-US"/>
        </w:rPr>
      </w:pPr>
      <w:r w:rsidRPr="00892CE1">
        <w:rPr>
          <w:rFonts w:asciiTheme="majorBidi" w:hAnsiTheme="majorBidi" w:cstheme="majorBidi"/>
          <w:lang w:val="en" w:eastAsia="en-US"/>
        </w:rPr>
        <w:t xml:space="preserve">Reader, Ian. 1998. “Review: Studies of Japan, Area Studies, and the Challenges of Social Theory” </w:t>
      </w:r>
      <w:r w:rsidRPr="00892CE1">
        <w:rPr>
          <w:rFonts w:asciiTheme="majorBidi" w:hAnsiTheme="majorBidi" w:cstheme="majorBidi"/>
          <w:i/>
          <w:iCs/>
          <w:lang w:val="en" w:eastAsia="en-US"/>
        </w:rPr>
        <w:t>Monumenta Nipponica</w:t>
      </w:r>
      <w:r w:rsidRPr="00892CE1">
        <w:rPr>
          <w:rFonts w:asciiTheme="majorBidi" w:hAnsiTheme="majorBidi" w:cstheme="majorBidi"/>
          <w:lang w:val="en" w:eastAsia="en-US"/>
        </w:rPr>
        <w:t xml:space="preserve"> 53(2):237-255. [</w:t>
      </w:r>
      <w:r w:rsidR="002F05EF" w:rsidRPr="00892CE1">
        <w:rPr>
          <w:rFonts w:asciiTheme="majorBidi" w:hAnsiTheme="majorBidi" w:cstheme="majorBidi"/>
          <w:lang w:val="en" w:eastAsia="en-US"/>
        </w:rPr>
        <w:t>20</w:t>
      </w:r>
      <w:r w:rsidRPr="00892CE1">
        <w:rPr>
          <w:rFonts w:asciiTheme="majorBidi" w:hAnsiTheme="majorBidi" w:cstheme="majorBidi"/>
          <w:lang w:val="en" w:eastAsia="en-US"/>
        </w:rPr>
        <w:t xml:space="preserve"> pages]</w:t>
      </w:r>
    </w:p>
    <w:p w14:paraId="70841B6B" w14:textId="77777777" w:rsidR="000A4D65" w:rsidRPr="00892CE1" w:rsidRDefault="000A4D65" w:rsidP="00E4387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" w:eastAsia="en-US"/>
        </w:rPr>
      </w:pPr>
    </w:p>
    <w:p w14:paraId="758493F6" w14:textId="1655C799" w:rsidR="003E1F44" w:rsidRPr="00892CE1" w:rsidRDefault="003E1F44" w:rsidP="003E1F44">
      <w:pPr>
        <w:jc w:val="both"/>
        <w:rPr>
          <w:rFonts w:asciiTheme="majorBidi" w:hAnsiTheme="majorBidi" w:cstheme="majorBidi"/>
          <w:lang w:val="en"/>
        </w:rPr>
      </w:pPr>
      <w:r w:rsidRPr="00892CE1">
        <w:rPr>
          <w:rFonts w:asciiTheme="majorBidi" w:hAnsiTheme="majorBidi" w:cstheme="majorBidi"/>
          <w:lang w:val="en"/>
        </w:rPr>
        <w:t>Said, E</w:t>
      </w:r>
      <w:r w:rsidR="003B0C94" w:rsidRPr="00892CE1">
        <w:rPr>
          <w:rFonts w:asciiTheme="majorBidi" w:hAnsiTheme="majorBidi" w:cstheme="majorBidi"/>
          <w:lang w:val="en"/>
        </w:rPr>
        <w:t>dward</w:t>
      </w:r>
      <w:r w:rsidRPr="00892CE1">
        <w:rPr>
          <w:rFonts w:asciiTheme="majorBidi" w:hAnsiTheme="majorBidi" w:cstheme="majorBidi"/>
          <w:lang w:val="en"/>
        </w:rPr>
        <w:t xml:space="preserve"> W. 2003</w:t>
      </w:r>
      <w:r w:rsidR="003B0C94" w:rsidRPr="00892CE1">
        <w:rPr>
          <w:rFonts w:asciiTheme="majorBidi" w:hAnsiTheme="majorBidi" w:cstheme="majorBidi"/>
          <w:lang w:val="en"/>
        </w:rPr>
        <w:t>.</w:t>
      </w:r>
      <w:r w:rsidRPr="00892CE1">
        <w:rPr>
          <w:rFonts w:asciiTheme="majorBidi" w:hAnsiTheme="majorBidi" w:cstheme="majorBidi"/>
          <w:lang w:val="en"/>
        </w:rPr>
        <w:t xml:space="preserve"> </w:t>
      </w:r>
      <w:r w:rsidRPr="00892CE1">
        <w:rPr>
          <w:rFonts w:asciiTheme="majorBidi" w:hAnsiTheme="majorBidi" w:cstheme="majorBidi"/>
          <w:i/>
          <w:iCs/>
          <w:lang w:val="en"/>
        </w:rPr>
        <w:t>Orientalism</w:t>
      </w:r>
      <w:r w:rsidRPr="00892CE1">
        <w:rPr>
          <w:rFonts w:asciiTheme="majorBidi" w:hAnsiTheme="majorBidi" w:cstheme="majorBidi"/>
          <w:lang w:val="en"/>
        </w:rPr>
        <w:t>. London: Penguin</w:t>
      </w:r>
      <w:r w:rsidR="00971F10" w:rsidRPr="00892CE1">
        <w:rPr>
          <w:rFonts w:asciiTheme="majorBidi" w:hAnsiTheme="majorBidi" w:cstheme="majorBidi"/>
          <w:lang w:val="en"/>
        </w:rPr>
        <w:t>. P</w:t>
      </w:r>
      <w:r w:rsidRPr="00892CE1">
        <w:rPr>
          <w:rFonts w:asciiTheme="majorBidi" w:hAnsiTheme="majorBidi" w:cstheme="majorBidi"/>
          <w:lang w:val="en"/>
        </w:rPr>
        <w:t>p. 1-28.</w:t>
      </w:r>
      <w:r w:rsidR="009A1E7E" w:rsidRPr="00892CE1">
        <w:rPr>
          <w:rFonts w:asciiTheme="majorBidi" w:hAnsiTheme="majorBidi" w:cstheme="majorBidi"/>
          <w:lang w:val="en"/>
        </w:rPr>
        <w:t xml:space="preserve"> </w:t>
      </w:r>
      <w:r w:rsidR="00992B22" w:rsidRPr="00892CE1">
        <w:rPr>
          <w:rFonts w:asciiTheme="majorBidi" w:hAnsiTheme="majorBidi" w:cstheme="majorBidi"/>
          <w:lang w:val="en"/>
        </w:rPr>
        <w:t xml:space="preserve">Price 133 SEK at Bokus.com. </w:t>
      </w:r>
      <w:r w:rsidR="00C93BD0" w:rsidRPr="00892CE1">
        <w:rPr>
          <w:rFonts w:asciiTheme="majorBidi" w:hAnsiTheme="majorBidi" w:cstheme="majorBidi"/>
          <w:lang w:val="en"/>
        </w:rPr>
        <w:t xml:space="preserve"> </w:t>
      </w:r>
      <w:r w:rsidR="009A1E7E" w:rsidRPr="00892CE1">
        <w:rPr>
          <w:rFonts w:asciiTheme="majorBidi" w:hAnsiTheme="majorBidi" w:cstheme="majorBidi"/>
          <w:lang w:val="en"/>
        </w:rPr>
        <w:t>[28 pages]</w:t>
      </w:r>
    </w:p>
    <w:p w14:paraId="1227BDE3" w14:textId="77777777" w:rsidR="00A81E75" w:rsidRPr="00892CE1" w:rsidRDefault="00A81E75">
      <w:pPr>
        <w:rPr>
          <w:rFonts w:asciiTheme="majorBidi" w:hAnsiTheme="majorBidi" w:cstheme="majorBidi"/>
          <w:lang w:val="en" w:eastAsia="en-US"/>
        </w:rPr>
      </w:pPr>
    </w:p>
    <w:p w14:paraId="39A4666F" w14:textId="0000790E" w:rsidR="001E787F" w:rsidRPr="00892CE1" w:rsidRDefault="001E787F" w:rsidP="001E787F">
      <w:pPr>
        <w:pStyle w:val="Normalwebb"/>
        <w:spacing w:before="0" w:beforeAutospacing="0" w:after="0" w:afterAutospacing="0"/>
        <w:rPr>
          <w:rFonts w:asciiTheme="majorBidi" w:hAnsiTheme="majorBidi" w:cstheme="majorBidi"/>
          <w:color w:val="000000"/>
          <w:lang w:val="fr-FR"/>
        </w:rPr>
      </w:pPr>
      <w:r w:rsidRPr="00892CE1">
        <w:rPr>
          <w:rFonts w:asciiTheme="majorBidi" w:hAnsiTheme="majorBidi" w:cstheme="majorBidi"/>
          <w:color w:val="000000"/>
          <w:lang w:val="en-US"/>
        </w:rPr>
        <w:t>Scholars</w:t>
      </w:r>
      <w:r w:rsidRPr="00892CE1">
        <w:rPr>
          <w:rStyle w:val="apple-converted-space"/>
          <w:rFonts w:asciiTheme="majorBidi" w:hAnsiTheme="majorBidi" w:cstheme="majorBidi"/>
          <w:color w:val="000000"/>
          <w:lang w:val="en-US"/>
        </w:rPr>
        <w:t> </w:t>
      </w:r>
      <w:r w:rsidRPr="00892CE1">
        <w:rPr>
          <w:rFonts w:asciiTheme="majorBidi" w:hAnsiTheme="majorBidi" w:cstheme="majorBidi"/>
          <w:color w:val="000000"/>
          <w:lang w:val="en-US"/>
        </w:rPr>
        <w:t xml:space="preserve">at Risk. 2018. </w:t>
      </w:r>
      <w:r w:rsidRPr="00892CE1">
        <w:rPr>
          <w:rFonts w:asciiTheme="majorBidi" w:hAnsiTheme="majorBidi" w:cstheme="majorBidi"/>
          <w:i/>
          <w:iCs/>
          <w:color w:val="000000"/>
          <w:lang w:val="en-US"/>
        </w:rPr>
        <w:t>Promoting Higher Education Values: A Guide for Discussion</w:t>
      </w:r>
      <w:r w:rsidR="002270DB" w:rsidRPr="00892CE1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="002270DB" w:rsidRPr="00892CE1">
        <w:rPr>
          <w:rFonts w:asciiTheme="majorBidi" w:hAnsiTheme="majorBidi" w:cstheme="majorBidi"/>
          <w:color w:val="000000"/>
          <w:lang w:val="fr-FR"/>
        </w:rPr>
        <w:t>Available</w:t>
      </w:r>
      <w:proofErr w:type="spellEnd"/>
      <w:r w:rsidR="002270DB" w:rsidRPr="00892CE1">
        <w:rPr>
          <w:rFonts w:asciiTheme="majorBidi" w:hAnsiTheme="majorBidi" w:cstheme="majorBidi"/>
          <w:color w:val="000000"/>
          <w:lang w:val="fr-FR"/>
        </w:rPr>
        <w:t xml:space="preserve"> at:</w:t>
      </w:r>
      <w:r w:rsidRPr="00892CE1">
        <w:rPr>
          <w:rStyle w:val="apple-converted-space"/>
          <w:rFonts w:asciiTheme="majorBidi" w:hAnsiTheme="majorBidi" w:cstheme="majorBidi"/>
          <w:color w:val="000000"/>
          <w:lang w:val="fr-FR"/>
        </w:rPr>
        <w:t> </w:t>
      </w:r>
      <w:hyperlink r:id="rId5" w:tgtFrame="_blank" w:history="1">
        <w:r w:rsidRPr="00892CE1">
          <w:rPr>
            <w:rStyle w:val="Hyperlnk"/>
            <w:rFonts w:asciiTheme="majorBidi" w:hAnsiTheme="majorBidi" w:cstheme="majorBidi"/>
            <w:lang w:val="fr-FR"/>
          </w:rPr>
          <w:t>https://www.scholarsatrisk.org/wp-content/uploads/2018/08/SAR_Promoting-Higher-Education-Values-Guide.pdf</w:t>
        </w:r>
      </w:hyperlink>
      <w:r w:rsidR="005306B9" w:rsidRPr="00892CE1">
        <w:rPr>
          <w:rStyle w:val="Hyperlnk"/>
          <w:rFonts w:asciiTheme="majorBidi" w:hAnsiTheme="majorBidi" w:cstheme="majorBidi"/>
          <w:lang w:val="fr-FR"/>
        </w:rPr>
        <w:t xml:space="preserve">   </w:t>
      </w:r>
      <w:r w:rsidR="005306B9" w:rsidRPr="00892CE1">
        <w:rPr>
          <w:rFonts w:asciiTheme="majorBidi" w:hAnsiTheme="majorBidi" w:cstheme="majorBidi"/>
          <w:color w:val="000000"/>
          <w:lang w:val="fr-FR"/>
        </w:rPr>
        <w:t>[28 pages]</w:t>
      </w:r>
    </w:p>
    <w:p w14:paraId="4D971F9B" w14:textId="77777777" w:rsidR="001E787F" w:rsidRPr="00892CE1" w:rsidRDefault="001E787F">
      <w:pPr>
        <w:rPr>
          <w:rFonts w:asciiTheme="majorBidi" w:hAnsiTheme="majorBidi" w:cstheme="majorBidi"/>
          <w:lang w:val="fr-FR" w:eastAsia="en-US"/>
        </w:rPr>
      </w:pPr>
    </w:p>
    <w:p w14:paraId="38319112" w14:textId="38496379" w:rsidR="00DF51F2" w:rsidRPr="00892CE1" w:rsidRDefault="00DF51F2">
      <w:pPr>
        <w:rPr>
          <w:rFonts w:asciiTheme="majorBidi" w:hAnsiTheme="majorBidi" w:cstheme="majorBidi"/>
          <w:lang w:val="fr-FR"/>
        </w:rPr>
      </w:pPr>
      <w:proofErr w:type="spellStart"/>
      <w:r w:rsidRPr="00892CE1">
        <w:rPr>
          <w:rFonts w:asciiTheme="majorBidi" w:hAnsiTheme="majorBidi" w:cstheme="majorBidi"/>
          <w:lang w:val="fr-FR" w:eastAsia="en-US"/>
        </w:rPr>
        <w:t>Shirana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,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Masakazu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and Ikeda,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Teiichi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>. 2017. </w:t>
      </w:r>
      <w:r w:rsidR="00A81E75" w:rsidRPr="00892CE1">
        <w:rPr>
          <w:rFonts w:asciiTheme="majorBidi" w:hAnsiTheme="majorBidi" w:cstheme="majorBidi"/>
          <w:lang w:val="fr-FR" w:eastAsia="en-US"/>
        </w:rPr>
        <w:t>“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Japan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is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</w:t>
      </w:r>
      <w:r w:rsidR="00A81E75" w:rsidRPr="00892CE1">
        <w:rPr>
          <w:rFonts w:asciiTheme="majorBidi" w:hAnsiTheme="majorBidi" w:cstheme="majorBidi"/>
          <w:lang w:val="fr-FR" w:eastAsia="en-US"/>
        </w:rPr>
        <w:t>G</w:t>
      </w:r>
      <w:r w:rsidRPr="00892CE1">
        <w:rPr>
          <w:rFonts w:asciiTheme="majorBidi" w:hAnsiTheme="majorBidi" w:cstheme="majorBidi"/>
          <w:lang w:val="fr-FR" w:eastAsia="en-US"/>
        </w:rPr>
        <w:t>reat</w:t>
      </w:r>
      <w:r w:rsidR="00A81E75" w:rsidRPr="00892CE1">
        <w:rPr>
          <w:rFonts w:asciiTheme="majorBidi" w:hAnsiTheme="majorBidi" w:cstheme="majorBidi"/>
          <w:lang w:val="fr-FR" w:eastAsia="en-US"/>
        </w:rPr>
        <w:t>.”</w:t>
      </w:r>
      <w:r w:rsidRPr="00892CE1">
        <w:rPr>
          <w:rFonts w:asciiTheme="majorBidi" w:hAnsiTheme="majorBidi" w:cstheme="majorBidi"/>
          <w:lang w:val="fr-FR" w:eastAsia="en-US"/>
        </w:rPr>
        <w:t> </w:t>
      </w:r>
      <w:r w:rsidRPr="00892CE1">
        <w:rPr>
          <w:rFonts w:asciiTheme="majorBidi" w:hAnsiTheme="majorBidi" w:cstheme="majorBidi"/>
          <w:i/>
          <w:iCs/>
          <w:lang w:val="en" w:eastAsia="en-US"/>
        </w:rPr>
        <w:t>The Asia-Pacific Journal: Japan Focus</w:t>
      </w:r>
      <w:r w:rsidR="00A81E75" w:rsidRPr="00892CE1">
        <w:rPr>
          <w:rFonts w:asciiTheme="majorBidi" w:hAnsiTheme="majorBidi" w:cstheme="majorBidi"/>
          <w:lang w:val="en" w:eastAsia="en-US"/>
        </w:rPr>
        <w:t xml:space="preserve"> </w:t>
      </w:r>
      <w:r w:rsidRPr="00892CE1">
        <w:rPr>
          <w:rFonts w:asciiTheme="majorBidi" w:hAnsiTheme="majorBidi" w:cstheme="majorBidi"/>
          <w:lang w:val="en" w:eastAsia="en-US"/>
        </w:rPr>
        <w:t>15</w:t>
      </w:r>
      <w:r w:rsidR="00253649" w:rsidRPr="00892CE1">
        <w:rPr>
          <w:rFonts w:asciiTheme="majorBidi" w:hAnsiTheme="majorBidi" w:cstheme="majorBidi"/>
          <w:lang w:val="en" w:eastAsia="en-US"/>
        </w:rPr>
        <w:t>(3)</w:t>
      </w:r>
      <w:r w:rsidRPr="00892CE1">
        <w:rPr>
          <w:rFonts w:asciiTheme="majorBidi" w:hAnsiTheme="majorBidi" w:cstheme="majorBidi"/>
          <w:lang w:val="en" w:eastAsia="en-US"/>
        </w:rPr>
        <w:t>4</w:t>
      </w:r>
      <w:r w:rsidR="00253649" w:rsidRPr="00892CE1">
        <w:rPr>
          <w:rFonts w:asciiTheme="majorBidi" w:hAnsiTheme="majorBidi" w:cstheme="majorBidi"/>
          <w:lang w:val="en" w:eastAsia="en-US"/>
        </w:rPr>
        <w:t xml:space="preserve">.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Available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at: </w:t>
      </w:r>
      <w:r w:rsidR="00892CE1" w:rsidRPr="00892CE1">
        <w:fldChar w:fldCharType="begin"/>
      </w:r>
      <w:r w:rsidR="00892CE1" w:rsidRPr="00892CE1">
        <w:rPr>
          <w:lang w:val="en-US"/>
        </w:rPr>
        <w:instrText xml:space="preserve"> HYPERLINK "http://apjjf.org/2017/03/Shirana.html" </w:instrText>
      </w:r>
      <w:r w:rsidR="00892CE1" w:rsidRPr="00892CE1">
        <w:fldChar w:fldCharType="separate"/>
      </w:r>
      <w:r w:rsidRPr="00892CE1">
        <w:rPr>
          <w:rFonts w:asciiTheme="majorBidi" w:hAnsiTheme="majorBidi" w:cstheme="majorBidi"/>
          <w:color w:val="386EFF"/>
          <w:u w:val="single" w:color="386EFF"/>
          <w:lang w:val="fr-FR" w:eastAsia="en-US"/>
        </w:rPr>
        <w:t>http://apjjf.org/2017/03/Shirana.html</w:t>
      </w:r>
      <w:r w:rsidR="00892CE1" w:rsidRPr="00892CE1">
        <w:rPr>
          <w:rFonts w:asciiTheme="majorBidi" w:hAnsiTheme="majorBidi" w:cstheme="majorBidi"/>
          <w:color w:val="386EFF"/>
          <w:u w:val="single" w:color="386EFF"/>
          <w:lang w:val="fr-FR" w:eastAsia="en-US"/>
        </w:rPr>
        <w:fldChar w:fldCharType="end"/>
      </w:r>
      <w:r w:rsidRPr="00892CE1">
        <w:rPr>
          <w:rFonts w:asciiTheme="majorBidi" w:hAnsiTheme="majorBidi" w:cstheme="majorBidi"/>
          <w:lang w:val="fr-FR"/>
        </w:rPr>
        <w:t xml:space="preserve"> </w:t>
      </w:r>
      <w:r w:rsidR="001D208C" w:rsidRPr="00892CE1">
        <w:rPr>
          <w:rFonts w:asciiTheme="majorBidi" w:hAnsiTheme="majorBidi" w:cstheme="majorBidi"/>
          <w:lang w:val="fr-FR" w:eastAsia="en-US"/>
        </w:rPr>
        <w:t>[8 pages].</w:t>
      </w:r>
    </w:p>
    <w:p w14:paraId="252208AB" w14:textId="77777777" w:rsidR="00DF51F2" w:rsidRPr="00892CE1" w:rsidRDefault="00DF51F2">
      <w:pPr>
        <w:rPr>
          <w:rFonts w:asciiTheme="majorBidi" w:hAnsiTheme="majorBidi" w:cstheme="majorBidi"/>
          <w:lang w:val="fr-FR"/>
        </w:rPr>
      </w:pPr>
    </w:p>
    <w:p w14:paraId="78EEFBE3" w14:textId="6E58F666" w:rsidR="00120D17" w:rsidRPr="00892CE1" w:rsidRDefault="00120D17" w:rsidP="00A81E7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fr-FR" w:eastAsia="en-US"/>
        </w:rPr>
      </w:pPr>
      <w:proofErr w:type="spellStart"/>
      <w:r w:rsidRPr="00892CE1">
        <w:rPr>
          <w:rFonts w:asciiTheme="majorBidi" w:hAnsiTheme="majorBidi" w:cstheme="majorBidi"/>
          <w:lang w:val="fr-FR" w:eastAsia="en-US"/>
        </w:rPr>
        <w:t>Spannagel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,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Janika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>. 2019. “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Judging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universities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by how free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they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are,” Global Public Policy Institute.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Available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 at : </w:t>
      </w:r>
      <w:hyperlink r:id="rId6" w:history="1">
        <w:r w:rsidRPr="00892CE1">
          <w:rPr>
            <w:rStyle w:val="Hyperlnk"/>
            <w:rFonts w:asciiTheme="majorBidi" w:hAnsiTheme="majorBidi" w:cstheme="majorBidi"/>
            <w:lang w:val="fr-FR" w:eastAsia="en-US"/>
          </w:rPr>
          <w:t>https://www.gppi.net/2019/06/26/judging-universities-by-how-free-they-are</w:t>
        </w:r>
      </w:hyperlink>
      <w:r w:rsidRPr="00892CE1">
        <w:rPr>
          <w:rFonts w:asciiTheme="majorBidi" w:hAnsiTheme="majorBidi" w:cstheme="majorBidi"/>
          <w:lang w:val="fr-FR" w:eastAsia="en-US"/>
        </w:rPr>
        <w:t xml:space="preserve"> </w:t>
      </w:r>
      <w:r w:rsidR="007C54B8" w:rsidRPr="00892CE1">
        <w:rPr>
          <w:rFonts w:asciiTheme="majorBidi" w:hAnsiTheme="majorBidi" w:cstheme="majorBidi"/>
          <w:lang w:val="fr-FR" w:eastAsia="en-US"/>
        </w:rPr>
        <w:t>[5 pages]</w:t>
      </w:r>
    </w:p>
    <w:p w14:paraId="1E7FD064" w14:textId="77777777" w:rsidR="00120D17" w:rsidRPr="00892CE1" w:rsidRDefault="00120D17" w:rsidP="00A81E7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fr-FR" w:eastAsia="en-US"/>
        </w:rPr>
      </w:pPr>
    </w:p>
    <w:p w14:paraId="25B360EA" w14:textId="0342388B" w:rsidR="00DF51F2" w:rsidRPr="00892CE1" w:rsidRDefault="00DF51F2" w:rsidP="00A81E7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lang w:val="en" w:eastAsia="en-US"/>
        </w:rPr>
      </w:pPr>
      <w:proofErr w:type="spellStart"/>
      <w:r w:rsidRPr="00892CE1">
        <w:rPr>
          <w:rFonts w:asciiTheme="majorBidi" w:hAnsiTheme="majorBidi" w:cstheme="majorBidi"/>
          <w:lang w:val="fr-FR" w:eastAsia="en-US"/>
        </w:rPr>
        <w:t>Sugimoto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, </w:t>
      </w:r>
      <w:proofErr w:type="spellStart"/>
      <w:r w:rsidRPr="00892CE1">
        <w:rPr>
          <w:rFonts w:asciiTheme="majorBidi" w:hAnsiTheme="majorBidi" w:cstheme="majorBidi"/>
          <w:lang w:val="fr-FR" w:eastAsia="en-US"/>
        </w:rPr>
        <w:t>Yoshio</w:t>
      </w:r>
      <w:proofErr w:type="spellEnd"/>
      <w:r w:rsidRPr="00892CE1">
        <w:rPr>
          <w:rFonts w:asciiTheme="majorBidi" w:hAnsiTheme="majorBidi" w:cstheme="majorBidi"/>
          <w:lang w:val="fr-FR" w:eastAsia="en-US"/>
        </w:rPr>
        <w:t xml:space="preserve">. </w:t>
      </w:r>
      <w:r w:rsidRPr="00892CE1">
        <w:rPr>
          <w:rFonts w:asciiTheme="majorBidi" w:hAnsiTheme="majorBidi" w:cstheme="majorBidi"/>
          <w:lang w:val="en" w:eastAsia="en-US"/>
        </w:rPr>
        <w:t xml:space="preserve">2010. </w:t>
      </w:r>
      <w:r w:rsidRPr="00892CE1">
        <w:rPr>
          <w:rFonts w:asciiTheme="majorBidi" w:hAnsiTheme="majorBidi" w:cstheme="majorBidi"/>
          <w:i/>
          <w:iCs/>
          <w:lang w:val="en" w:eastAsia="en-US"/>
        </w:rPr>
        <w:t>An Introduction to Japanese Society</w:t>
      </w:r>
      <w:r w:rsidR="00A81E75" w:rsidRPr="00892CE1">
        <w:rPr>
          <w:rFonts w:asciiTheme="majorBidi" w:hAnsiTheme="majorBidi" w:cstheme="majorBidi"/>
          <w:lang w:val="en" w:eastAsia="en-US"/>
        </w:rPr>
        <w:t>.</w:t>
      </w:r>
      <w:r w:rsidRPr="00892CE1">
        <w:rPr>
          <w:rFonts w:asciiTheme="majorBidi" w:hAnsiTheme="majorBidi" w:cstheme="majorBidi"/>
          <w:lang w:val="en" w:eastAsia="en-US"/>
        </w:rPr>
        <w:t xml:space="preserve"> </w:t>
      </w:r>
      <w:r w:rsidR="00A81E75" w:rsidRPr="00892CE1">
        <w:rPr>
          <w:rFonts w:asciiTheme="majorBidi" w:hAnsiTheme="majorBidi" w:cstheme="majorBidi"/>
          <w:lang w:val="en" w:eastAsia="en-US"/>
        </w:rPr>
        <w:t>3</w:t>
      </w:r>
      <w:r w:rsidR="00A81E75" w:rsidRPr="00892CE1">
        <w:rPr>
          <w:rFonts w:asciiTheme="majorBidi" w:hAnsiTheme="majorBidi" w:cstheme="majorBidi"/>
          <w:vertAlign w:val="superscript"/>
          <w:lang w:val="en" w:eastAsia="en-US"/>
        </w:rPr>
        <w:t>rd</w:t>
      </w:r>
      <w:r w:rsidR="00A81E75" w:rsidRPr="00892CE1">
        <w:rPr>
          <w:rFonts w:asciiTheme="majorBidi" w:hAnsiTheme="majorBidi" w:cstheme="majorBidi"/>
          <w:lang w:val="en" w:eastAsia="en-US"/>
        </w:rPr>
        <w:t xml:space="preserve"> ed. </w:t>
      </w:r>
      <w:r w:rsidRPr="00892CE1">
        <w:rPr>
          <w:rFonts w:asciiTheme="majorBidi" w:hAnsiTheme="majorBidi" w:cstheme="majorBidi"/>
          <w:lang w:val="en" w:eastAsia="en-US"/>
        </w:rPr>
        <w:t>Cambridge University Press</w:t>
      </w:r>
      <w:r w:rsidR="005A63C0" w:rsidRPr="00892CE1">
        <w:rPr>
          <w:rFonts w:asciiTheme="majorBidi" w:hAnsiTheme="majorBidi" w:cstheme="majorBidi"/>
          <w:lang w:val="en" w:eastAsia="en-US"/>
        </w:rPr>
        <w:t>. P</w:t>
      </w:r>
      <w:r w:rsidRPr="00892CE1">
        <w:rPr>
          <w:rFonts w:asciiTheme="majorBidi" w:hAnsiTheme="majorBidi" w:cstheme="majorBidi"/>
          <w:lang w:val="en" w:eastAsia="en-US"/>
        </w:rPr>
        <w:t>p. 1-36.</w:t>
      </w:r>
      <w:r w:rsidR="00655657" w:rsidRPr="00892CE1">
        <w:rPr>
          <w:rFonts w:asciiTheme="majorBidi" w:hAnsiTheme="majorBidi" w:cstheme="majorBidi"/>
          <w:lang w:val="en" w:eastAsia="en-US"/>
        </w:rPr>
        <w:t xml:space="preserve"> E-book</w:t>
      </w:r>
      <w:r w:rsidR="004624FF" w:rsidRPr="00892CE1">
        <w:rPr>
          <w:rFonts w:asciiTheme="majorBidi" w:hAnsiTheme="majorBidi" w:cstheme="majorBidi"/>
          <w:lang w:val="en" w:eastAsia="en-US"/>
        </w:rPr>
        <w:t>. [36 pages]</w:t>
      </w:r>
    </w:p>
    <w:p w14:paraId="6CBDCBAA" w14:textId="2DEAE4F6" w:rsidR="00A74C13" w:rsidRPr="00892CE1" w:rsidRDefault="00DF51F2" w:rsidP="00122C83">
      <w:pPr>
        <w:rPr>
          <w:rFonts w:asciiTheme="majorBidi" w:hAnsiTheme="majorBidi" w:cstheme="majorBidi"/>
          <w:lang w:val="en-GB"/>
        </w:rPr>
      </w:pPr>
      <w:r w:rsidRPr="00892CE1">
        <w:rPr>
          <w:rFonts w:asciiTheme="majorBidi" w:hAnsiTheme="majorBidi" w:cstheme="majorBidi"/>
          <w:lang w:val="en-GB"/>
        </w:rPr>
        <w:t xml:space="preserve">       </w:t>
      </w:r>
    </w:p>
    <w:p w14:paraId="454E9D16" w14:textId="0AF50900" w:rsidR="00F24289" w:rsidRPr="00892CE1" w:rsidRDefault="00F24289" w:rsidP="00F24289">
      <w:pPr>
        <w:jc w:val="both"/>
        <w:rPr>
          <w:rFonts w:asciiTheme="majorBidi" w:hAnsiTheme="majorBidi" w:cstheme="majorBidi"/>
          <w:lang w:val="en-GB"/>
        </w:rPr>
      </w:pPr>
      <w:r w:rsidRPr="00892CE1">
        <w:rPr>
          <w:rFonts w:asciiTheme="majorBidi" w:hAnsiTheme="majorBidi" w:cstheme="majorBidi"/>
          <w:lang w:val="en-GB"/>
        </w:rPr>
        <w:lastRenderedPageBreak/>
        <w:t xml:space="preserve">Vries, Jan de. 2010. “The limits of globalization in the early modern world.” </w:t>
      </w:r>
      <w:r w:rsidRPr="00892CE1">
        <w:rPr>
          <w:rFonts w:asciiTheme="majorBidi" w:hAnsiTheme="majorBidi" w:cstheme="majorBidi"/>
          <w:i/>
          <w:iCs/>
          <w:lang w:val="en-GB"/>
        </w:rPr>
        <w:t>Economic History Review</w:t>
      </w:r>
      <w:r w:rsidRPr="00892CE1">
        <w:rPr>
          <w:rFonts w:asciiTheme="majorBidi" w:hAnsiTheme="majorBidi" w:cstheme="majorBidi"/>
          <w:lang w:val="en-GB"/>
        </w:rPr>
        <w:t xml:space="preserve"> 63(3):710-733. [24 pages]</w:t>
      </w:r>
    </w:p>
    <w:p w14:paraId="6C2D7E6E" w14:textId="77777777" w:rsidR="00F24289" w:rsidRPr="00892CE1" w:rsidRDefault="00F24289" w:rsidP="00603B28">
      <w:pPr>
        <w:rPr>
          <w:rFonts w:asciiTheme="majorBidi" w:hAnsiTheme="majorBidi" w:cstheme="majorBidi"/>
          <w:lang w:val="en"/>
        </w:rPr>
      </w:pPr>
    </w:p>
    <w:p w14:paraId="1B44A85C" w14:textId="5CC021FB" w:rsidR="0018301D" w:rsidRPr="00892CE1" w:rsidRDefault="0018301D" w:rsidP="0094434F">
      <w:pPr>
        <w:rPr>
          <w:lang w:val="en-US"/>
        </w:rPr>
      </w:pPr>
      <w:r w:rsidRPr="00892CE1">
        <w:rPr>
          <w:rFonts w:asciiTheme="majorBidi" w:hAnsiTheme="majorBidi" w:cstheme="majorBidi"/>
          <w:lang w:val="en"/>
        </w:rPr>
        <w:t>Walder, Andrew G. 2004</w:t>
      </w:r>
      <w:r w:rsidR="00877427" w:rsidRPr="00892CE1">
        <w:rPr>
          <w:rFonts w:asciiTheme="majorBidi" w:hAnsiTheme="majorBidi" w:cstheme="majorBidi"/>
          <w:lang w:val="en"/>
        </w:rPr>
        <w:t>. “</w:t>
      </w:r>
      <w:r w:rsidRPr="00892CE1">
        <w:rPr>
          <w:rFonts w:asciiTheme="majorBidi" w:hAnsiTheme="majorBidi" w:cstheme="majorBidi"/>
          <w:lang w:val="en"/>
        </w:rPr>
        <w:t>The Transformation of Contemporary China Studies, 1977-2002</w:t>
      </w:r>
      <w:r w:rsidR="00122C83" w:rsidRPr="00892CE1">
        <w:rPr>
          <w:rFonts w:asciiTheme="majorBidi" w:hAnsiTheme="majorBidi" w:cstheme="majorBidi"/>
          <w:lang w:val="en"/>
        </w:rPr>
        <w:t>.” I</w:t>
      </w:r>
      <w:r w:rsidRPr="00892CE1">
        <w:rPr>
          <w:rFonts w:asciiTheme="majorBidi" w:hAnsiTheme="majorBidi" w:cstheme="majorBidi"/>
          <w:lang w:val="en"/>
        </w:rPr>
        <w:t xml:space="preserve">n </w:t>
      </w:r>
      <w:r w:rsidRPr="00892CE1">
        <w:rPr>
          <w:rFonts w:asciiTheme="majorBidi" w:hAnsiTheme="majorBidi" w:cstheme="majorBidi"/>
          <w:i/>
          <w:iCs/>
          <w:lang w:val="en"/>
        </w:rPr>
        <w:t>The Politics of Knowledge: Area Studies and the Disciplines</w:t>
      </w:r>
      <w:r w:rsidRPr="00892CE1">
        <w:rPr>
          <w:rFonts w:asciiTheme="majorBidi" w:hAnsiTheme="majorBidi" w:cstheme="majorBidi"/>
          <w:lang w:val="en"/>
        </w:rPr>
        <w:t>. Berkeley and Los Angeles: University of California Press.</w:t>
      </w:r>
      <w:r w:rsidR="00603B28" w:rsidRPr="00892CE1">
        <w:rPr>
          <w:rFonts w:asciiTheme="majorBidi" w:hAnsiTheme="majorBidi" w:cstheme="majorBidi"/>
          <w:lang w:val="en"/>
        </w:rPr>
        <w:t xml:space="preserve"> </w:t>
      </w:r>
      <w:r w:rsidR="00603B28" w:rsidRPr="00892CE1">
        <w:rPr>
          <w:rFonts w:asciiTheme="majorBidi" w:hAnsiTheme="majorBidi" w:cstheme="majorBidi"/>
          <w:lang w:val="en-US"/>
        </w:rPr>
        <w:t xml:space="preserve">Pp. </w:t>
      </w:r>
      <w:r w:rsidR="00603B28" w:rsidRPr="00892CE1">
        <w:rPr>
          <w:color w:val="000000"/>
          <w:shd w:val="clear" w:color="auto" w:fill="FFFFFF"/>
          <w:lang w:val="en-US"/>
        </w:rPr>
        <w:t xml:space="preserve">314-340. </w:t>
      </w:r>
      <w:r w:rsidRPr="00892CE1">
        <w:rPr>
          <w:rFonts w:asciiTheme="majorBidi" w:hAnsiTheme="majorBidi" w:cstheme="majorBidi"/>
          <w:lang w:val="en-US"/>
        </w:rPr>
        <w:t xml:space="preserve">Available at: </w:t>
      </w:r>
      <w:hyperlink r:id="rId7" w:tgtFrame="_blank" w:history="1">
        <w:r w:rsidRPr="00892CE1">
          <w:rPr>
            <w:rStyle w:val="Hyperlnk"/>
            <w:rFonts w:asciiTheme="majorBidi" w:hAnsiTheme="majorBidi" w:cstheme="majorBidi"/>
            <w:lang w:val="en-US"/>
          </w:rPr>
          <w:t>http://www.ciaonet.org.resources.asiaportal.info/book/szd01/index.html</w:t>
        </w:r>
      </w:hyperlink>
      <w:r w:rsidRPr="00892CE1">
        <w:rPr>
          <w:rFonts w:asciiTheme="majorBidi" w:hAnsiTheme="majorBidi" w:cstheme="majorBidi"/>
          <w:lang w:val="en-US"/>
        </w:rPr>
        <w:t>  </w:t>
      </w:r>
      <w:r w:rsidR="00446001" w:rsidRPr="00892CE1">
        <w:rPr>
          <w:color w:val="000000"/>
          <w:shd w:val="clear" w:color="auto" w:fill="FFFFFF"/>
          <w:lang w:val="en-US"/>
        </w:rPr>
        <w:t>[27 pages]</w:t>
      </w:r>
    </w:p>
    <w:p w14:paraId="701F9002" w14:textId="0160BAA0" w:rsidR="00FD42B1" w:rsidRPr="00FD42B1" w:rsidRDefault="00DF51F2" w:rsidP="00F24289">
      <w:pPr>
        <w:rPr>
          <w:rFonts w:asciiTheme="majorBidi" w:hAnsiTheme="majorBidi" w:cstheme="majorBidi"/>
          <w:lang w:val="fr-FR"/>
        </w:rPr>
      </w:pPr>
      <w:r w:rsidRPr="00892CE1">
        <w:rPr>
          <w:rFonts w:asciiTheme="majorBidi" w:hAnsiTheme="majorBidi" w:cstheme="majorBidi"/>
          <w:lang w:val="en-US"/>
        </w:rPr>
        <w:t xml:space="preserve">   </w:t>
      </w:r>
      <w:r w:rsidR="00D978A3" w:rsidRPr="00892CE1">
        <w:rPr>
          <w:rStyle w:val="apple-converted-space"/>
          <w:rFonts w:asciiTheme="majorBidi" w:hAnsiTheme="majorBidi" w:cstheme="majorBidi"/>
          <w:color w:val="000000"/>
          <w:lang w:val="en-US"/>
        </w:rPr>
        <w:t> </w:t>
      </w:r>
      <w:r w:rsidR="00D978A3" w:rsidRPr="00892CE1">
        <w:rPr>
          <w:rFonts w:asciiTheme="majorBidi" w:hAnsiTheme="majorBidi" w:cstheme="majorBidi"/>
          <w:color w:val="000000"/>
          <w:lang w:val="en-US"/>
        </w:rPr>
        <w:br/>
      </w:r>
      <w:proofErr w:type="spellStart"/>
      <w:r w:rsidR="00FD42B1" w:rsidRPr="00892CE1">
        <w:rPr>
          <w:rFonts w:asciiTheme="majorBidi" w:hAnsiTheme="majorBidi" w:cstheme="majorBidi"/>
          <w:color w:val="000000"/>
          <w:lang w:val="en-US"/>
        </w:rPr>
        <w:t>Zurndorfer</w:t>
      </w:r>
      <w:proofErr w:type="spellEnd"/>
      <w:r w:rsidR="00FD42B1" w:rsidRPr="00892CE1">
        <w:rPr>
          <w:rFonts w:asciiTheme="majorBidi" w:hAnsiTheme="majorBidi" w:cstheme="majorBidi"/>
          <w:color w:val="000000"/>
          <w:lang w:val="en-US"/>
        </w:rPr>
        <w:t>, Harriet T. 2018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>.</w:t>
      </w:r>
      <w:r w:rsidR="00FD42B1" w:rsidRPr="00892CE1">
        <w:rPr>
          <w:rFonts w:asciiTheme="majorBidi" w:hAnsiTheme="majorBidi" w:cstheme="majorBidi"/>
          <w:color w:val="000000"/>
          <w:lang w:val="en-US"/>
        </w:rPr>
        <w:t xml:space="preserve"> “Waves of Publications on Chinese Women and</w:t>
      </w:r>
      <w:r w:rsidR="00FD42B1" w:rsidRPr="00892CE1">
        <w:rPr>
          <w:rFonts w:asciiTheme="majorBidi" w:hAnsiTheme="majorBidi" w:cstheme="majorBidi"/>
          <w:color w:val="000000"/>
          <w:lang w:val="en-US"/>
        </w:rPr>
        <w:br/>
        <w:t>Gender Studies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>.</w:t>
      </w:r>
      <w:r w:rsidR="00FD42B1" w:rsidRPr="00892CE1">
        <w:rPr>
          <w:rFonts w:asciiTheme="majorBidi" w:hAnsiTheme="majorBidi" w:cstheme="majorBidi"/>
          <w:color w:val="000000"/>
          <w:lang w:val="en-US"/>
        </w:rPr>
        <w:t>” </w:t>
      </w:r>
      <w:r w:rsidR="00FD42B1" w:rsidRPr="00892CE1">
        <w:rPr>
          <w:rFonts w:asciiTheme="majorBidi" w:hAnsiTheme="majorBidi" w:cstheme="majorBidi"/>
          <w:i/>
          <w:iCs/>
          <w:color w:val="000000"/>
          <w:lang w:val="en-US"/>
        </w:rPr>
        <w:t>NORA - Nordic Journal of Feminist and Gender Research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 xml:space="preserve"> </w:t>
      </w:r>
      <w:r w:rsidR="00FD42B1" w:rsidRPr="00892CE1">
        <w:rPr>
          <w:rFonts w:asciiTheme="majorBidi" w:hAnsiTheme="majorBidi" w:cstheme="majorBidi"/>
          <w:color w:val="000000"/>
          <w:lang w:val="en-US"/>
        </w:rPr>
        <w:t>26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>(</w:t>
      </w:r>
      <w:r w:rsidR="00FD42B1" w:rsidRPr="00892CE1">
        <w:rPr>
          <w:rFonts w:asciiTheme="majorBidi" w:hAnsiTheme="majorBidi" w:cstheme="majorBidi"/>
          <w:color w:val="000000"/>
          <w:lang w:val="en-US"/>
        </w:rPr>
        <w:t>4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>):</w:t>
      </w:r>
      <w:r w:rsidR="00FD42B1" w:rsidRPr="00892CE1">
        <w:rPr>
          <w:rFonts w:asciiTheme="majorBidi" w:hAnsiTheme="majorBidi" w:cstheme="majorBidi"/>
          <w:color w:val="000000"/>
          <w:lang w:val="en-US"/>
        </w:rPr>
        <w:t>357-366.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 xml:space="preserve"> [</w:t>
      </w:r>
      <w:r w:rsidR="00FD42B1" w:rsidRPr="00892CE1">
        <w:rPr>
          <w:rFonts w:asciiTheme="majorBidi" w:hAnsiTheme="majorBidi" w:cstheme="majorBidi"/>
          <w:color w:val="000000"/>
          <w:kern w:val="36"/>
          <w:lang w:val="en-US"/>
        </w:rPr>
        <w:t>9 pages</w:t>
      </w:r>
      <w:r w:rsidR="00462D7B" w:rsidRPr="00892CE1">
        <w:rPr>
          <w:rFonts w:asciiTheme="majorBidi" w:hAnsiTheme="majorBidi" w:cstheme="majorBidi"/>
          <w:b/>
          <w:bCs/>
          <w:color w:val="000000"/>
          <w:lang w:val="en-US"/>
        </w:rPr>
        <w:t>]</w:t>
      </w:r>
    </w:p>
    <w:p w14:paraId="685AA3CD" w14:textId="7EDF10CB" w:rsidR="00434C62" w:rsidRPr="00FD42B1" w:rsidRDefault="00434C62">
      <w:pPr>
        <w:rPr>
          <w:rFonts w:asciiTheme="majorBidi" w:hAnsiTheme="majorBidi" w:cstheme="majorBidi"/>
          <w:lang w:val="en-US"/>
        </w:rPr>
      </w:pPr>
    </w:p>
    <w:sectPr w:rsidR="00434C62" w:rsidRPr="00FD42B1" w:rsidSect="00175F0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95D"/>
    <w:rsid w:val="00001C0C"/>
    <w:rsid w:val="00045278"/>
    <w:rsid w:val="00061EF2"/>
    <w:rsid w:val="000A4D65"/>
    <w:rsid w:val="000C4331"/>
    <w:rsid w:val="00120D17"/>
    <w:rsid w:val="00122971"/>
    <w:rsid w:val="00122C83"/>
    <w:rsid w:val="001332EF"/>
    <w:rsid w:val="0017588A"/>
    <w:rsid w:val="00175F0C"/>
    <w:rsid w:val="001817BF"/>
    <w:rsid w:val="0018301D"/>
    <w:rsid w:val="00195891"/>
    <w:rsid w:val="001A67F7"/>
    <w:rsid w:val="001A68F8"/>
    <w:rsid w:val="001B04FB"/>
    <w:rsid w:val="001D208C"/>
    <w:rsid w:val="001D4E06"/>
    <w:rsid w:val="001E787F"/>
    <w:rsid w:val="001F327A"/>
    <w:rsid w:val="002004BC"/>
    <w:rsid w:val="00204503"/>
    <w:rsid w:val="002270DB"/>
    <w:rsid w:val="002300D8"/>
    <w:rsid w:val="00253649"/>
    <w:rsid w:val="002543B9"/>
    <w:rsid w:val="00265375"/>
    <w:rsid w:val="00285CDE"/>
    <w:rsid w:val="002C5B64"/>
    <w:rsid w:val="002F05EF"/>
    <w:rsid w:val="002F39DA"/>
    <w:rsid w:val="00305E66"/>
    <w:rsid w:val="00306E50"/>
    <w:rsid w:val="003626CC"/>
    <w:rsid w:val="00370E12"/>
    <w:rsid w:val="0038654A"/>
    <w:rsid w:val="00387E86"/>
    <w:rsid w:val="003B0C94"/>
    <w:rsid w:val="003D5A4B"/>
    <w:rsid w:val="003E1F44"/>
    <w:rsid w:val="003E4C44"/>
    <w:rsid w:val="003F3B11"/>
    <w:rsid w:val="00422A3D"/>
    <w:rsid w:val="00434C62"/>
    <w:rsid w:val="00446001"/>
    <w:rsid w:val="004624FF"/>
    <w:rsid w:val="00462D7B"/>
    <w:rsid w:val="004764D7"/>
    <w:rsid w:val="004A30E9"/>
    <w:rsid w:val="004B341F"/>
    <w:rsid w:val="004D09CB"/>
    <w:rsid w:val="004E6100"/>
    <w:rsid w:val="004F4EDD"/>
    <w:rsid w:val="005306B9"/>
    <w:rsid w:val="00571CC8"/>
    <w:rsid w:val="00581B0D"/>
    <w:rsid w:val="00583C81"/>
    <w:rsid w:val="005869C6"/>
    <w:rsid w:val="005A63C0"/>
    <w:rsid w:val="005B1C53"/>
    <w:rsid w:val="00603635"/>
    <w:rsid w:val="00603B28"/>
    <w:rsid w:val="006078CB"/>
    <w:rsid w:val="00616AFD"/>
    <w:rsid w:val="006241C8"/>
    <w:rsid w:val="00651D98"/>
    <w:rsid w:val="00655657"/>
    <w:rsid w:val="00657E0C"/>
    <w:rsid w:val="006766D9"/>
    <w:rsid w:val="006853B1"/>
    <w:rsid w:val="006B3E56"/>
    <w:rsid w:val="007262CD"/>
    <w:rsid w:val="00757586"/>
    <w:rsid w:val="007B2959"/>
    <w:rsid w:val="007C54B8"/>
    <w:rsid w:val="008006B4"/>
    <w:rsid w:val="008221DE"/>
    <w:rsid w:val="00860370"/>
    <w:rsid w:val="008619B3"/>
    <w:rsid w:val="00870F17"/>
    <w:rsid w:val="00871063"/>
    <w:rsid w:val="00874084"/>
    <w:rsid w:val="00877427"/>
    <w:rsid w:val="00886AF9"/>
    <w:rsid w:val="00892CE1"/>
    <w:rsid w:val="008A0BDD"/>
    <w:rsid w:val="008A14B4"/>
    <w:rsid w:val="008A307D"/>
    <w:rsid w:val="008A5938"/>
    <w:rsid w:val="00906694"/>
    <w:rsid w:val="009267C5"/>
    <w:rsid w:val="00927732"/>
    <w:rsid w:val="0094434F"/>
    <w:rsid w:val="0094675C"/>
    <w:rsid w:val="009578C9"/>
    <w:rsid w:val="00971F10"/>
    <w:rsid w:val="00977CA2"/>
    <w:rsid w:val="00992B22"/>
    <w:rsid w:val="00995A03"/>
    <w:rsid w:val="009A1E7E"/>
    <w:rsid w:val="00A6295D"/>
    <w:rsid w:val="00A74C13"/>
    <w:rsid w:val="00A81E75"/>
    <w:rsid w:val="00AF3F58"/>
    <w:rsid w:val="00B0321F"/>
    <w:rsid w:val="00BC4A0F"/>
    <w:rsid w:val="00BE1D9B"/>
    <w:rsid w:val="00BF3011"/>
    <w:rsid w:val="00C145A7"/>
    <w:rsid w:val="00C52B7A"/>
    <w:rsid w:val="00C552A6"/>
    <w:rsid w:val="00C60B02"/>
    <w:rsid w:val="00C649EC"/>
    <w:rsid w:val="00C93BD0"/>
    <w:rsid w:val="00CC1EBE"/>
    <w:rsid w:val="00D14018"/>
    <w:rsid w:val="00D411EF"/>
    <w:rsid w:val="00D52F75"/>
    <w:rsid w:val="00D6640D"/>
    <w:rsid w:val="00D8753E"/>
    <w:rsid w:val="00D978A3"/>
    <w:rsid w:val="00DD0A12"/>
    <w:rsid w:val="00DD6476"/>
    <w:rsid w:val="00DF51F2"/>
    <w:rsid w:val="00E36FD4"/>
    <w:rsid w:val="00E43870"/>
    <w:rsid w:val="00E832D5"/>
    <w:rsid w:val="00E846BA"/>
    <w:rsid w:val="00E9626E"/>
    <w:rsid w:val="00EA145A"/>
    <w:rsid w:val="00EB0CA0"/>
    <w:rsid w:val="00EB22C9"/>
    <w:rsid w:val="00ED1A0F"/>
    <w:rsid w:val="00EE3864"/>
    <w:rsid w:val="00F23F78"/>
    <w:rsid w:val="00F24289"/>
    <w:rsid w:val="00F36B4E"/>
    <w:rsid w:val="00F820D1"/>
    <w:rsid w:val="00FB6F9F"/>
    <w:rsid w:val="00FC4A41"/>
    <w:rsid w:val="00FD42B1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85B838"/>
  <w14:defaultImageDpi w14:val="32767"/>
  <w15:docId w15:val="{43C02D15-82E4-9E49-8085-E9DC439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BE"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link w:val="Rubrik1Char"/>
    <w:uiPriority w:val="9"/>
    <w:qFormat/>
    <w:rsid w:val="00FD42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4C62"/>
    <w:rPr>
      <w:color w:val="0563C1" w:themeColor="hyperlink"/>
      <w:u w:val="single"/>
    </w:rPr>
  </w:style>
  <w:style w:type="paragraph" w:customStyle="1" w:styleId="Brevrubrik">
    <w:name w:val="Brevrubrik"/>
    <w:basedOn w:val="Normal"/>
    <w:rsid w:val="00387E86"/>
    <w:pPr>
      <w:keepNext/>
      <w:outlineLvl w:val="0"/>
    </w:pPr>
    <w:rPr>
      <w:rFonts w:ascii="Frutiger 45 Light" w:eastAsia="Cambria" w:hAnsi="Frutiger 45 Light"/>
      <w:b/>
      <w:lang w:eastAsia="sv-SE" w:bidi="sv-SE"/>
    </w:rPr>
  </w:style>
  <w:style w:type="paragraph" w:styleId="Brdtext">
    <w:name w:val="Body Text"/>
    <w:basedOn w:val="Normal"/>
    <w:link w:val="BrdtextChar"/>
    <w:rsid w:val="000C4331"/>
    <w:rPr>
      <w:rFonts w:eastAsia="Cambria"/>
      <w:lang w:eastAsia="sv-SE" w:bidi="sv-SE"/>
    </w:rPr>
  </w:style>
  <w:style w:type="character" w:customStyle="1" w:styleId="BrdtextChar">
    <w:name w:val="Brödtext Char"/>
    <w:basedOn w:val="Standardstycketeckensnitt"/>
    <w:link w:val="Brdtext"/>
    <w:rsid w:val="000C4331"/>
    <w:rPr>
      <w:rFonts w:ascii="Times New Roman" w:eastAsia="Cambria" w:hAnsi="Times New Roman" w:cs="Times New Roman"/>
      <w:lang w:val="sv-SE" w:eastAsia="sv-SE" w:bidi="sv-SE"/>
    </w:rPr>
  </w:style>
  <w:style w:type="paragraph" w:styleId="Normalwebb">
    <w:name w:val="Normal (Web)"/>
    <w:basedOn w:val="Normal"/>
    <w:uiPriority w:val="99"/>
    <w:unhideWhenUsed/>
    <w:rsid w:val="00D978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D978A3"/>
  </w:style>
  <w:style w:type="character" w:customStyle="1" w:styleId="UnresolvedMention1">
    <w:name w:val="Unresolved Mention1"/>
    <w:basedOn w:val="Standardstycketeckensnitt"/>
    <w:uiPriority w:val="99"/>
    <w:rsid w:val="006853B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853B1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D42B1"/>
    <w:rPr>
      <w:rFonts w:ascii="Times New Roman" w:eastAsia="Times New Roman" w:hAnsi="Times New Roman" w:cs="Times New Roman"/>
      <w:b/>
      <w:bCs/>
      <w:kern w:val="36"/>
      <w:sz w:val="48"/>
      <w:szCs w:val="4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56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657"/>
    <w:rPr>
      <w:rFonts w:ascii="Lucida Grande" w:eastAsia="Times New Roman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aonet.org.resources.asiaportal.info/book/szd01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ppi.net/2019/06/26/judging-universities-by-how-free-they-are" TargetMode="External"/><Relationship Id="rId5" Type="http://schemas.openxmlformats.org/officeDocument/2006/relationships/hyperlink" Target="https://www.scholarsatrisk.org/wp-content/uploads/2018/08/SAR_Promoting-Higher-Education-Values-Guide.pdf" TargetMode="External"/><Relationship Id="rId4" Type="http://schemas.openxmlformats.org/officeDocument/2006/relationships/hyperlink" Target="https://www.oru.se/globalassets/oru-sv/forskning/forskningsmiljoer/hs/humus/utbildning-och-demokrati/2008/nr-2/tomas-englund-the-university-as-an-encounter-for-deliberative-communication---creating-cultural-citizenship-and-professional-responsibility-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2020-06-15T07:58:00Z</dcterms:created>
  <dcterms:modified xsi:type="dcterms:W3CDTF">2020-06-15T07:58:00Z</dcterms:modified>
</cp:coreProperties>
</file>