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99" w:rsidRDefault="00F72899" w:rsidP="00F72899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B889C" wp14:editId="72E4B816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2899" w:rsidRPr="0018406D" w:rsidRDefault="00F72899" w:rsidP="00F72899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4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B889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" filled="f" stroked="f" strokeweight=".5pt">
                <v:textbox inset="0,0,0,0">
                  <w:txbxContent>
                    <w:p w:rsidR="00F72899" w:rsidRPr="0018406D" w:rsidRDefault="00F72899" w:rsidP="00F72899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5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72817" wp14:editId="3549DD30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7FB44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1A1A95">
        <w:rPr>
          <w:lang w:val="sv-SE"/>
        </w:rPr>
        <w:t>Inst</w:t>
      </w:r>
      <w:r>
        <w:rPr>
          <w:lang w:val="sv-SE"/>
        </w:rPr>
        <w:t>itutionen för kulturvetenskaper,</w:t>
      </w:r>
      <w:r w:rsidRPr="001A1A95">
        <w:rPr>
          <w:lang w:val="sv-SE"/>
        </w:rPr>
        <w:t xml:space="preserve"> </w:t>
      </w:r>
      <w:r>
        <w:rPr>
          <w:lang w:val="sv-SE"/>
        </w:rPr>
        <w:t>a</w:t>
      </w:r>
      <w:r w:rsidRPr="001A1A95">
        <w:rPr>
          <w:lang w:val="sv-SE"/>
        </w:rPr>
        <w:t>vd</w:t>
      </w:r>
      <w:r>
        <w:rPr>
          <w:lang w:val="sv-SE"/>
        </w:rPr>
        <w:t>elningen för Digitala Kulturer</w:t>
      </w:r>
    </w:p>
    <w:p w:rsidR="00F72899" w:rsidRPr="002C013C" w:rsidRDefault="00F72899" w:rsidP="00F72899">
      <w:pPr>
        <w:pStyle w:val="Infotext"/>
        <w:rPr>
          <w:caps/>
          <w:lang w:val="sv-SE"/>
        </w:rPr>
        <w:sectPr w:rsidR="00F72899" w:rsidRPr="002C013C" w:rsidSect="00FD4DAA">
          <w:headerReference w:type="even" r:id="rId6"/>
          <w:headerReference w:type="default" r:id="rId7"/>
          <w:headerReference w:type="first" r:id="rId8"/>
          <w:footerReference w:type="first" r:id="rId9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rPr>
          <w:lang w:val="sv-SE"/>
        </w:rPr>
        <w:br w:type="column"/>
      </w:r>
      <w:r>
        <w:rPr>
          <w:caps/>
          <w:lang w:val="sv-SE"/>
        </w:rPr>
        <w:t>LITTERATURLISTA</w:t>
      </w:r>
    </w:p>
    <w:p w:rsidR="00F72899" w:rsidRPr="00FD4DAA" w:rsidRDefault="00F72899" w:rsidP="00F72899">
      <w:pPr>
        <w:pStyle w:val="Rubrik1"/>
        <w:rPr>
          <w:lang w:val="sv-SE"/>
        </w:rPr>
      </w:pPr>
      <w:r>
        <w:rPr>
          <w:lang w:val="sv-SE"/>
        </w:rPr>
        <w:t xml:space="preserve">Kurslitteratur för DIKA24: </w:t>
      </w:r>
      <w:r w:rsidRPr="00F72899">
        <w:rPr>
          <w:lang w:val="sv-SE"/>
        </w:rPr>
        <w:t>Digitala kulturer: Text som redskap</w:t>
      </w:r>
      <w:r>
        <w:rPr>
          <w:lang w:val="sv-SE"/>
        </w:rPr>
        <w:t>,</w:t>
      </w:r>
      <w:r w:rsidRPr="00401992">
        <w:rPr>
          <w:lang w:val="sv-SE"/>
        </w:rPr>
        <w:t xml:space="preserve"> </w:t>
      </w:r>
      <w:r>
        <w:rPr>
          <w:lang w:val="sv-SE"/>
        </w:rPr>
        <w:t>VT2022</w:t>
      </w:r>
    </w:p>
    <w:p w:rsidR="00F72899" w:rsidRPr="00F72899" w:rsidRDefault="00F72899" w:rsidP="00F72899">
      <w:pPr>
        <w:pStyle w:val="Brdtext"/>
        <w:rPr>
          <w:lang w:val="sv-SE"/>
        </w:rPr>
      </w:pPr>
    </w:p>
    <w:p w:rsidR="00F72899" w:rsidRPr="00F72899" w:rsidRDefault="00F72899" w:rsidP="00F728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Reviderad och godkänd av kurspla</w:t>
      </w:r>
      <w:bookmarkStart w:id="0" w:name="_GoBack"/>
      <w:bookmarkEnd w:id="0"/>
      <w:r>
        <w:rPr>
          <w:sz w:val="24"/>
          <w:szCs w:val="24"/>
          <w:lang w:val="sv-SE"/>
        </w:rPr>
        <w:t>ngruppen 9.12.2019</w:t>
      </w:r>
    </w:p>
    <w:p w:rsidR="00F72899" w:rsidRPr="00F72899" w:rsidRDefault="00F72899" w:rsidP="00F728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  <w:lang w:val="sv-SE"/>
        </w:rPr>
      </w:pPr>
    </w:p>
    <w:p w:rsidR="00F72899" w:rsidRPr="00F72899" w:rsidRDefault="00F72899" w:rsidP="00F728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  <w:i/>
          <w:iCs/>
          <w:sz w:val="24"/>
          <w:szCs w:val="24"/>
          <w:lang w:val="sv-SE"/>
        </w:rPr>
      </w:pPr>
      <w:r>
        <w:rPr>
          <w:b/>
          <w:bCs/>
          <w:i/>
          <w:iCs/>
          <w:sz w:val="24"/>
          <w:szCs w:val="24"/>
          <w:lang w:val="sv-SE"/>
        </w:rPr>
        <w:t>Obligatorisk litteratur</w:t>
      </w:r>
    </w:p>
    <w:p w:rsidR="00F72899" w:rsidRPr="00F72899" w:rsidRDefault="00F72899" w:rsidP="00F72899">
      <w:pPr>
        <w:pStyle w:val="Brdtext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Strömquist</w:t>
      </w:r>
      <w:proofErr w:type="spellEnd"/>
      <w:r>
        <w:rPr>
          <w:sz w:val="24"/>
          <w:szCs w:val="24"/>
          <w:lang w:val="sv-SE"/>
        </w:rPr>
        <w:t xml:space="preserve">, Siv (2019). </w:t>
      </w:r>
      <w:r>
        <w:rPr>
          <w:i/>
          <w:iCs/>
          <w:sz w:val="24"/>
          <w:szCs w:val="24"/>
          <w:lang w:val="sv-SE"/>
        </w:rPr>
        <w:t xml:space="preserve">Skrivboken: skrivprocess, </w:t>
      </w:r>
      <w:proofErr w:type="spellStart"/>
      <w:r>
        <w:rPr>
          <w:i/>
          <w:iCs/>
          <w:sz w:val="24"/>
          <w:szCs w:val="24"/>
          <w:lang w:val="sv-SE"/>
        </w:rPr>
        <w:t>skrivr</w:t>
      </w:r>
      <w:proofErr w:type="spellEnd"/>
      <w:r>
        <w:rPr>
          <w:i/>
          <w:iCs/>
          <w:sz w:val="24"/>
          <w:szCs w:val="24"/>
          <w:lang w:val="da-DK"/>
        </w:rPr>
        <w:t>å</w:t>
      </w:r>
      <w:r>
        <w:rPr>
          <w:i/>
          <w:iCs/>
          <w:sz w:val="24"/>
          <w:szCs w:val="24"/>
          <w:lang w:val="sv-SE"/>
        </w:rPr>
        <w:t>d och skrivstrategier</w:t>
      </w:r>
      <w:r>
        <w:rPr>
          <w:sz w:val="24"/>
          <w:szCs w:val="24"/>
          <w:lang w:val="sv-SE"/>
        </w:rPr>
        <w:t xml:space="preserve">. 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  <w:lang w:val="sv-SE"/>
        </w:rPr>
        <w:t>ttonde</w:t>
      </w:r>
      <w:proofErr w:type="spellEnd"/>
      <w:r>
        <w:rPr>
          <w:sz w:val="24"/>
          <w:szCs w:val="24"/>
          <w:lang w:val="sv-SE"/>
        </w:rPr>
        <w:t xml:space="preserve"> upplagan. Malmö</w:t>
      </w:r>
      <w:r>
        <w:rPr>
          <w:sz w:val="24"/>
          <w:szCs w:val="24"/>
          <w:lang w:val="nl-NL"/>
        </w:rPr>
        <w:t>: Gleerup. ISBN</w:t>
      </w:r>
      <w:r>
        <w:rPr>
          <w:sz w:val="24"/>
          <w:szCs w:val="24"/>
          <w:lang w:val="sv-SE"/>
        </w:rPr>
        <w:t> </w:t>
      </w:r>
      <w:r>
        <w:rPr>
          <w:color w:val="100A24"/>
          <w:sz w:val="24"/>
          <w:szCs w:val="24"/>
          <w:u w:color="100A24"/>
          <w:shd w:val="clear" w:color="auto" w:fill="FFFFFF"/>
          <w:lang w:val="sv-SE"/>
        </w:rPr>
        <w:t>9789151102504</w:t>
      </w:r>
      <w:r>
        <w:rPr>
          <w:sz w:val="24"/>
          <w:szCs w:val="24"/>
          <w:lang w:val="sv-SE"/>
        </w:rPr>
        <w:t>. (268 s.)</w:t>
      </w:r>
    </w:p>
    <w:p w:rsidR="00F72899" w:rsidRDefault="00F72899" w:rsidP="00F728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  <w:lang w:val="sv-SE"/>
        </w:rPr>
      </w:pPr>
    </w:p>
    <w:p w:rsidR="00F72899" w:rsidRPr="00F72899" w:rsidRDefault="00F72899" w:rsidP="00F728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  <w:lang w:val="sv-SE"/>
        </w:rPr>
      </w:pPr>
      <w:proofErr w:type="spellStart"/>
      <w:r w:rsidRPr="005212AA">
        <w:rPr>
          <w:sz w:val="24"/>
          <w:szCs w:val="24"/>
          <w:lang w:val="sv-SE"/>
        </w:rPr>
        <w:t>Thur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sv-SE"/>
        </w:rPr>
        <w:t xml:space="preserve">n, Torsten (2013). </w:t>
      </w:r>
      <w:r>
        <w:rPr>
          <w:i/>
          <w:iCs/>
          <w:sz w:val="24"/>
          <w:szCs w:val="24"/>
          <w:lang w:val="sv-SE"/>
        </w:rPr>
        <w:t>Källkritik</w:t>
      </w:r>
      <w:r>
        <w:rPr>
          <w:sz w:val="24"/>
          <w:szCs w:val="24"/>
          <w:lang w:val="sv-SE"/>
        </w:rPr>
        <w:t>. 3.</w:t>
      </w:r>
      <w:r>
        <w:rPr>
          <w:sz w:val="24"/>
          <w:szCs w:val="24"/>
          <w:lang w:val="sv-SE"/>
        </w:rPr>
        <w:t xml:space="preserve"> [rev. och </w:t>
      </w:r>
      <w:proofErr w:type="spellStart"/>
      <w:r>
        <w:rPr>
          <w:sz w:val="24"/>
          <w:szCs w:val="24"/>
          <w:lang w:val="sv-SE"/>
        </w:rPr>
        <w:t>omarb</w:t>
      </w:r>
      <w:proofErr w:type="spellEnd"/>
      <w:r>
        <w:rPr>
          <w:sz w:val="24"/>
          <w:szCs w:val="24"/>
          <w:lang w:val="sv-SE"/>
        </w:rPr>
        <w:t xml:space="preserve">.] uppl. Stockholm: Liber. ISBN 978-91-47-10618-9. (255 s.) </w:t>
      </w:r>
    </w:p>
    <w:p w:rsidR="00F72899" w:rsidRDefault="00F72899" w:rsidP="00F728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  <w:lang w:val="sv-SE"/>
        </w:rPr>
      </w:pPr>
    </w:p>
    <w:p w:rsidR="00F72899" w:rsidRDefault="00F72899" w:rsidP="00F728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Exempel-texter och enstaka artiklar om skrivande tillkommer, motsv. max 50 s.</w:t>
      </w:r>
    </w:p>
    <w:p w:rsidR="00F72899" w:rsidRDefault="00F72899" w:rsidP="00F728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  <w:lang w:val="sv-SE"/>
        </w:rPr>
      </w:pPr>
    </w:p>
    <w:p w:rsidR="00F72899" w:rsidRPr="00F72899" w:rsidRDefault="00F72899" w:rsidP="00F728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Totalt, obligatorisk litteratur:</w:t>
      </w:r>
      <w:r>
        <w:rPr>
          <w:b/>
          <w:bCs/>
          <w:sz w:val="24"/>
          <w:szCs w:val="24"/>
          <w:lang w:val="sv-SE"/>
        </w:rPr>
        <w:t xml:space="preserve"> </w:t>
      </w:r>
      <w:r>
        <w:rPr>
          <w:b/>
          <w:bCs/>
          <w:sz w:val="24"/>
          <w:szCs w:val="24"/>
          <w:lang w:val="pt-PT"/>
        </w:rPr>
        <w:t>572 s</w:t>
      </w:r>
    </w:p>
    <w:p w:rsidR="00F72899" w:rsidRPr="00F72899" w:rsidRDefault="00F72899" w:rsidP="00F728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  <w:i/>
          <w:iCs/>
          <w:sz w:val="24"/>
          <w:szCs w:val="24"/>
          <w:lang w:val="sv-SE"/>
        </w:rPr>
      </w:pPr>
    </w:p>
    <w:p w:rsidR="00F72899" w:rsidRPr="00F72899" w:rsidRDefault="00F72899" w:rsidP="00F728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  <w:i/>
          <w:iCs/>
          <w:sz w:val="24"/>
          <w:szCs w:val="24"/>
          <w:lang w:val="sv-SE"/>
        </w:rPr>
      </w:pPr>
      <w:r>
        <w:rPr>
          <w:b/>
          <w:bCs/>
          <w:i/>
          <w:iCs/>
          <w:sz w:val="24"/>
          <w:szCs w:val="24"/>
          <w:lang w:val="sv-SE"/>
        </w:rPr>
        <w:t>Resurslitteratur</w:t>
      </w:r>
    </w:p>
    <w:p w:rsidR="00F72899" w:rsidRPr="00F72899" w:rsidRDefault="00F72899" w:rsidP="00F728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Melin, Lars (2009). </w:t>
      </w:r>
      <w:r>
        <w:rPr>
          <w:i/>
          <w:iCs/>
          <w:sz w:val="24"/>
          <w:szCs w:val="24"/>
          <w:lang w:val="sv-SE"/>
        </w:rPr>
        <w:t>Nyfiken på texten: textteori för textpraktiker</w:t>
      </w:r>
      <w:r>
        <w:rPr>
          <w:sz w:val="24"/>
          <w:szCs w:val="24"/>
          <w:lang w:val="sv-SE"/>
        </w:rPr>
        <w:t>. 1. uppl. Stockholm: Liber. ISBN 978-91-47-09373-1. (160 s.)</w:t>
      </w:r>
    </w:p>
    <w:p w:rsidR="00F72899" w:rsidRPr="00F72899" w:rsidRDefault="00F72899" w:rsidP="00F72899">
      <w:pPr>
        <w:pStyle w:val="Br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rPr>
          <w:sz w:val="24"/>
          <w:szCs w:val="24"/>
          <w:lang w:val="sv-SE"/>
        </w:rPr>
      </w:pPr>
      <w:proofErr w:type="spellStart"/>
      <w:r w:rsidRPr="005212AA">
        <w:rPr>
          <w:sz w:val="24"/>
          <w:szCs w:val="24"/>
          <w:lang w:val="sv-SE"/>
        </w:rPr>
        <w:t>Thur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it-IT"/>
        </w:rPr>
        <w:t xml:space="preserve">n, Torsten &amp; Strachal, George (2011). </w:t>
      </w:r>
      <w:r>
        <w:rPr>
          <w:i/>
          <w:iCs/>
          <w:sz w:val="24"/>
          <w:szCs w:val="24"/>
          <w:lang w:val="sv-SE"/>
        </w:rPr>
        <w:t xml:space="preserve">Källa: internet: att bedöma information </w:t>
      </w:r>
      <w:proofErr w:type="spellStart"/>
      <w:r>
        <w:rPr>
          <w:i/>
          <w:iCs/>
          <w:sz w:val="24"/>
          <w:szCs w:val="24"/>
          <w:lang w:val="sv-SE"/>
        </w:rPr>
        <w:t>utifr</w:t>
      </w:r>
      <w:proofErr w:type="spellEnd"/>
      <w:r>
        <w:rPr>
          <w:i/>
          <w:iCs/>
          <w:sz w:val="24"/>
          <w:szCs w:val="24"/>
          <w:lang w:val="da-DK"/>
        </w:rPr>
        <w:t>å</w:t>
      </w:r>
      <w:r>
        <w:rPr>
          <w:i/>
          <w:iCs/>
          <w:sz w:val="24"/>
          <w:szCs w:val="24"/>
          <w:lang w:val="sv-SE"/>
        </w:rPr>
        <w:t>n källkritiska principer.</w:t>
      </w:r>
      <w:r>
        <w:rPr>
          <w:sz w:val="24"/>
          <w:szCs w:val="24"/>
          <w:lang w:val="da-DK"/>
        </w:rPr>
        <w:t xml:space="preserve"> Malm</w:t>
      </w:r>
      <w:r>
        <w:rPr>
          <w:sz w:val="24"/>
          <w:szCs w:val="24"/>
          <w:lang w:val="sv-SE"/>
        </w:rPr>
        <w:t>ö: Gleerups. ISBN 978-91-40-67394-7 (147 s.)</w:t>
      </w:r>
    </w:p>
    <w:p w:rsidR="00F72899" w:rsidRPr="00F72899" w:rsidRDefault="00F72899" w:rsidP="00F72899">
      <w:pPr>
        <w:pStyle w:val="Brdtext"/>
        <w:spacing w:line="240" w:lineRule="auto"/>
        <w:rPr>
          <w:sz w:val="24"/>
          <w:szCs w:val="24"/>
          <w:lang w:val="sv-SE"/>
        </w:rPr>
      </w:pPr>
      <w:r>
        <w:rPr>
          <w:i/>
          <w:iCs/>
          <w:sz w:val="24"/>
          <w:szCs w:val="24"/>
          <w:lang w:val="sv-SE"/>
        </w:rPr>
        <w:t xml:space="preserve">Svenska akademiens ordlista över svenska </w:t>
      </w:r>
      <w:proofErr w:type="spellStart"/>
      <w:r>
        <w:rPr>
          <w:i/>
          <w:iCs/>
          <w:sz w:val="24"/>
          <w:szCs w:val="24"/>
          <w:lang w:val="sv-SE"/>
        </w:rPr>
        <w:t>spr</w:t>
      </w:r>
      <w:proofErr w:type="spellEnd"/>
      <w:r>
        <w:rPr>
          <w:i/>
          <w:iCs/>
          <w:sz w:val="24"/>
          <w:szCs w:val="24"/>
          <w:lang w:val="da-DK"/>
        </w:rPr>
        <w:t>å</w:t>
      </w:r>
      <w:proofErr w:type="spellStart"/>
      <w:r>
        <w:rPr>
          <w:i/>
          <w:iCs/>
          <w:sz w:val="24"/>
          <w:szCs w:val="24"/>
          <w:lang w:val="sv-SE"/>
        </w:rPr>
        <w:t>ket</w:t>
      </w:r>
      <w:proofErr w:type="spellEnd"/>
      <w:r>
        <w:rPr>
          <w:sz w:val="24"/>
          <w:szCs w:val="24"/>
          <w:lang w:val="sv-SE"/>
        </w:rPr>
        <w:t>. Fjortonde upplagan (2015). Stockholm: Svenska akademien. ISBN 978-91-1-306012-5 (1596 s.) Också tillgänglig som app.</w:t>
      </w:r>
    </w:p>
    <w:p w:rsidR="00F72899" w:rsidRPr="00F72899" w:rsidRDefault="00F72899" w:rsidP="00F72899">
      <w:pPr>
        <w:pStyle w:val="Brdtext"/>
        <w:spacing w:line="240" w:lineRule="auto"/>
        <w:rPr>
          <w:sz w:val="24"/>
          <w:szCs w:val="24"/>
          <w:lang w:val="sv-SE"/>
        </w:rPr>
      </w:pPr>
    </w:p>
    <w:p w:rsidR="00F72899" w:rsidRPr="00F72899" w:rsidRDefault="00F72899" w:rsidP="00F72899">
      <w:pPr>
        <w:pStyle w:val="Brdtext"/>
        <w:rPr>
          <w:lang w:val="sv-SE"/>
        </w:rPr>
      </w:pPr>
      <w:r>
        <w:rPr>
          <w:sz w:val="24"/>
          <w:szCs w:val="24"/>
          <w:lang w:val="sv-SE"/>
        </w:rPr>
        <w:lastRenderedPageBreak/>
        <w:t xml:space="preserve">Karlsson, Ola (red.) (2017). </w:t>
      </w:r>
      <w:r>
        <w:rPr>
          <w:i/>
          <w:iCs/>
          <w:sz w:val="24"/>
          <w:szCs w:val="24"/>
          <w:lang w:val="sv-SE"/>
        </w:rPr>
        <w:t>Svenska skrivregler</w:t>
      </w:r>
      <w:r>
        <w:rPr>
          <w:sz w:val="24"/>
          <w:szCs w:val="24"/>
          <w:lang w:val="sv-SE"/>
        </w:rPr>
        <w:t xml:space="preserve">. Fjärde upplagan Stockholm: Liber. </w:t>
      </w:r>
      <w:r>
        <w:rPr>
          <w:color w:val="404040"/>
          <w:sz w:val="24"/>
          <w:szCs w:val="24"/>
          <w:u w:color="404040"/>
          <w:lang w:val="sv-SE"/>
        </w:rPr>
        <w:t>978-91-47-11149-7</w:t>
      </w:r>
      <w:r>
        <w:rPr>
          <w:sz w:val="24"/>
          <w:szCs w:val="24"/>
          <w:lang w:val="sv-SE"/>
        </w:rPr>
        <w:t>. (308 s.)</w:t>
      </w:r>
    </w:p>
    <w:p w:rsidR="00F72899" w:rsidRPr="00F72899" w:rsidRDefault="00F72899" w:rsidP="00F72899">
      <w:pPr>
        <w:pStyle w:val="Brdtext"/>
        <w:rPr>
          <w:lang w:val="sv-SE"/>
        </w:rPr>
      </w:pPr>
    </w:p>
    <w:p w:rsidR="00F72899" w:rsidRPr="00F72899" w:rsidRDefault="00F72899" w:rsidP="00F72899">
      <w:pPr>
        <w:rPr>
          <w:lang w:val="sv-SE"/>
        </w:rPr>
      </w:pPr>
    </w:p>
    <w:p w:rsidR="00FE479C" w:rsidRPr="00F72899" w:rsidRDefault="002C013C">
      <w:pPr>
        <w:rPr>
          <w:lang w:val="sv-SE"/>
        </w:rPr>
      </w:pPr>
    </w:p>
    <w:sectPr w:rsidR="00FE479C" w:rsidRPr="00F72899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602E6C" w:rsidRDefault="002C013C" w:rsidP="00602E6C">
    <w:pPr>
      <w:pStyle w:val="Sidfot"/>
      <w:ind w:left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:rsidR="00C12C99" w:rsidRDefault="002C013C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:rsidR="00C12C99" w:rsidRDefault="002C013C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3C407E" w:rsidRDefault="002C013C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Pr="003C407E">
          <w:rPr>
            <w:sz w:val="22"/>
            <w:szCs w:val="22"/>
          </w:rPr>
          <w:t>Sida</w:t>
        </w:r>
        <w:proofErr w:type="spellEnd"/>
        <w:r w:rsidRPr="003C407E">
          <w:rPr>
            <w:sz w:val="22"/>
            <w:szCs w:val="22"/>
          </w:rPr>
          <w:t xml:space="preserve"> </w:t>
        </w:r>
        <w:r w:rsidRPr="003C407E">
          <w:rPr>
            <w:sz w:val="22"/>
            <w:szCs w:val="22"/>
          </w:rPr>
          <w:fldChar w:fldCharType="begin"/>
        </w:r>
        <w:r w:rsidRPr="003C407E">
          <w:rPr>
            <w:sz w:val="22"/>
            <w:szCs w:val="22"/>
          </w:rPr>
          <w:instrText>PAGE   \* MERGEFORMAT</w:instrText>
        </w:r>
        <w:r w:rsidRPr="003C407E">
          <w:rPr>
            <w:sz w:val="22"/>
            <w:szCs w:val="22"/>
          </w:rPr>
          <w:fldChar w:fldCharType="separate"/>
        </w:r>
        <w:r w:rsidR="00F72899" w:rsidRPr="00F72899">
          <w:rPr>
            <w:noProof/>
            <w:sz w:val="22"/>
            <w:szCs w:val="22"/>
            <w:lang w:val="sv-SE"/>
          </w:rPr>
          <w:t>2</w:t>
        </w:r>
        <w:r w:rsidRPr="003C407E">
          <w:rPr>
            <w:sz w:val="22"/>
            <w:szCs w:val="22"/>
          </w:rPr>
          <w:fldChar w:fldCharType="end"/>
        </w:r>
      </w:sdtContent>
    </w:sdt>
    <w:r w:rsidRPr="003C407E">
      <w:rPr>
        <w:sz w:val="22"/>
        <w:szCs w:val="22"/>
      </w:rPr>
      <w:t xml:space="preserve"> </w:t>
    </w:r>
    <w:proofErr w:type="spellStart"/>
    <w:r w:rsidRPr="003C407E">
      <w:rPr>
        <w:sz w:val="22"/>
        <w:szCs w:val="22"/>
      </w:rPr>
      <w:t>av</w:t>
    </w:r>
    <w:proofErr w:type="spellEnd"/>
    <w:r w:rsidRPr="003C407E">
      <w:rPr>
        <w:sz w:val="22"/>
        <w:szCs w:val="22"/>
      </w:rPr>
      <w:t xml:space="preserve">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="00F72899">
      <w:rPr>
        <w:noProof/>
        <w:sz w:val="22"/>
        <w:szCs w:val="22"/>
      </w:rPr>
      <w:t>2</w:t>
    </w:r>
    <w:r w:rsidRPr="003C407E">
      <w:rPr>
        <w:noProof/>
        <w:sz w:val="22"/>
        <w:szCs w:val="22"/>
      </w:rPr>
      <w:fldChar w:fldCharType="end"/>
    </w:r>
  </w:p>
  <w:p w:rsidR="00C12C99" w:rsidRDefault="002C013C">
    <w:pPr>
      <w:pStyle w:val="Sidhuvud"/>
      <w:ind w:left="0"/>
    </w:pPr>
  </w:p>
  <w:p w:rsidR="00E84BC7" w:rsidRDefault="002C013C">
    <w:pPr>
      <w:pStyle w:val="Sidhuvud"/>
      <w:ind w:left="0"/>
    </w:pPr>
  </w:p>
  <w:p w:rsidR="00E84BC7" w:rsidRDefault="002C013C">
    <w:pPr>
      <w:pStyle w:val="Sidhuvud"/>
      <w:ind w:left="0"/>
    </w:pPr>
  </w:p>
  <w:p w:rsidR="00E84BC7" w:rsidRDefault="002C013C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3C407E" w:rsidRDefault="002C013C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560829CF" wp14:editId="1238CBFC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C407E">
      <w:rPr>
        <w:sz w:val="22"/>
        <w:szCs w:val="22"/>
      </w:rPr>
      <w:t>Sida</w:t>
    </w:r>
    <w:proofErr w:type="spellEnd"/>
    <w:r w:rsidRPr="003C407E">
      <w:rPr>
        <w:sz w:val="22"/>
        <w:szCs w:val="22"/>
      </w:rPr>
      <w:t xml:space="preserve"> 1 </w:t>
    </w:r>
    <w:proofErr w:type="spellStart"/>
    <w:r w:rsidRPr="003C407E">
      <w:rPr>
        <w:sz w:val="22"/>
        <w:szCs w:val="22"/>
      </w:rPr>
      <w:t>av</w:t>
    </w:r>
    <w:proofErr w:type="spellEnd"/>
    <w:r w:rsidRPr="003C407E">
      <w:rPr>
        <w:sz w:val="22"/>
        <w:szCs w:val="22"/>
      </w:rPr>
      <w:t xml:space="preserve">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3C407E">
      <w:rPr>
        <w:noProof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99"/>
    <w:rsid w:val="002C013C"/>
    <w:rsid w:val="00735EF7"/>
    <w:rsid w:val="00ED23E0"/>
    <w:rsid w:val="00F7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43D5"/>
  <w15:chartTrackingRefBased/>
  <w15:docId w15:val="{0CC7355F-7BAB-4C5D-8111-8DCCCBFC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899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Rubrik1">
    <w:name w:val="heading 1"/>
    <w:basedOn w:val="Normal"/>
    <w:next w:val="Brdtext"/>
    <w:link w:val="Rubrik1Char"/>
    <w:qFormat/>
    <w:rsid w:val="00F72899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72899"/>
    <w:rPr>
      <w:rFonts w:ascii="Arial" w:eastAsia="Times New Roman" w:hAnsi="Arial" w:cs="Times New Roman"/>
      <w:b/>
      <w:sz w:val="36"/>
      <w:szCs w:val="20"/>
      <w:lang w:val="en-GB" w:eastAsia="sv-SE"/>
    </w:rPr>
  </w:style>
  <w:style w:type="paragraph" w:styleId="Sidfot">
    <w:name w:val="footer"/>
    <w:basedOn w:val="Normal"/>
    <w:link w:val="SidfotChar"/>
    <w:rsid w:val="00F72899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rsid w:val="00F72899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F72899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72899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F72899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F72899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F72899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F72899"/>
    <w:rPr>
      <w:rFonts w:ascii="Times New Roman" w:eastAsia="Times New Roman" w:hAnsi="Times New Roman" w:cs="Times New Roman"/>
      <w:sz w:val="26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kultur.lu.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ultur.lu.se" TargetMode="Externa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Löfgren</dc:creator>
  <cp:keywords/>
  <dc:description/>
  <cp:lastModifiedBy>Jakob Löfgren</cp:lastModifiedBy>
  <cp:revision>2</cp:revision>
  <dcterms:created xsi:type="dcterms:W3CDTF">2021-12-08T10:38:00Z</dcterms:created>
  <dcterms:modified xsi:type="dcterms:W3CDTF">2021-12-08T10:43:00Z</dcterms:modified>
</cp:coreProperties>
</file>