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25AC4FB1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&#13;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B5E94">
        <w:rPr>
          <w:lang w:val="sv-SE"/>
        </w:rPr>
        <w:t>a</w:t>
      </w:r>
      <w:r w:rsidR="00A502C7" w:rsidRPr="00A502C7">
        <w:rPr>
          <w:lang w:val="sv-SE"/>
        </w:rPr>
        <w:t>vdelningen för ABM, digitala kulturer samt förlags- och bokmarknadskunskap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6E7DAE3F" w14:textId="0581E0B7" w:rsidR="0043080E" w:rsidRPr="0043080E" w:rsidRDefault="0043080E" w:rsidP="0043080E">
      <w:pPr>
        <w:keepNext/>
        <w:spacing w:before="1000" w:after="120" w:line="240" w:lineRule="auto"/>
        <w:outlineLvl w:val="0"/>
        <w:rPr>
          <w:rFonts w:ascii="Arial" w:hAnsi="Arial"/>
          <w:b/>
          <w:sz w:val="36"/>
          <w:lang w:val="sv-SE"/>
        </w:rPr>
      </w:pPr>
      <w:r>
        <w:rPr>
          <w:rFonts w:ascii="Arial" w:hAnsi="Arial"/>
          <w:b/>
          <w:sz w:val="36"/>
          <w:lang w:val="sv-SE"/>
        </w:rPr>
        <w:t>Kur</w:t>
      </w:r>
      <w:r w:rsidRPr="0043080E">
        <w:rPr>
          <w:rFonts w:ascii="Arial" w:hAnsi="Arial"/>
          <w:b/>
          <w:sz w:val="36"/>
          <w:lang w:val="sv-SE"/>
        </w:rPr>
        <w:t xml:space="preserve">slitteratur för (DIKA41) </w:t>
      </w:r>
      <w:r w:rsidRPr="0043080E">
        <w:rPr>
          <w:rFonts w:ascii="Arial" w:hAnsi="Arial"/>
          <w:b/>
          <w:bCs/>
          <w:sz w:val="36"/>
          <w:lang w:val="sv-SE"/>
        </w:rPr>
        <w:t>Teorier – fördjupning 2: Konsumtionspraktiker och kommunikation</w:t>
      </w:r>
      <w:r w:rsidRPr="0043080E">
        <w:rPr>
          <w:rFonts w:ascii="Arial" w:hAnsi="Arial"/>
          <w:b/>
          <w:sz w:val="36"/>
          <w:lang w:val="sv-SE"/>
        </w:rPr>
        <w:t xml:space="preserve">, 7,5 </w:t>
      </w:r>
      <w:proofErr w:type="spellStart"/>
      <w:r w:rsidRPr="0043080E">
        <w:rPr>
          <w:rFonts w:ascii="Arial" w:hAnsi="Arial"/>
          <w:b/>
          <w:sz w:val="36"/>
          <w:lang w:val="sv-SE"/>
        </w:rPr>
        <w:t>hp</w:t>
      </w:r>
      <w:proofErr w:type="spellEnd"/>
      <w:r w:rsidRPr="0043080E">
        <w:rPr>
          <w:rFonts w:ascii="Arial" w:hAnsi="Arial"/>
          <w:b/>
          <w:sz w:val="36"/>
          <w:lang w:val="sv-SE"/>
        </w:rPr>
        <w:t>, VT 2026</w:t>
      </w:r>
    </w:p>
    <w:p w14:paraId="66929E78" w14:textId="77777777" w:rsidR="0043080E" w:rsidRPr="0043080E" w:rsidRDefault="0043080E" w:rsidP="0043080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21D65DE7" w14:textId="77777777" w:rsidR="0043080E" w:rsidRPr="0043080E" w:rsidRDefault="0043080E" w:rsidP="0043080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37DD2782" w14:textId="285C704A" w:rsidR="0043080E" w:rsidRPr="0043080E" w:rsidRDefault="0043080E" w:rsidP="0043080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43080E">
        <w:rPr>
          <w:rFonts w:ascii="Times New Roman" w:hAnsi="Times New Roman"/>
          <w:sz w:val="24"/>
          <w:szCs w:val="24"/>
          <w:lang w:val="sv-SE"/>
        </w:rPr>
        <w:t>Fastställd av institutionsstyrelsen eller motsvarande 10</w:t>
      </w:r>
      <w:r w:rsidR="007A4AE0">
        <w:rPr>
          <w:rFonts w:ascii="Times New Roman" w:hAnsi="Times New Roman"/>
          <w:sz w:val="24"/>
          <w:szCs w:val="24"/>
          <w:lang w:val="sv-SE"/>
        </w:rPr>
        <w:t>-</w:t>
      </w:r>
      <w:r w:rsidRPr="0043080E">
        <w:rPr>
          <w:rFonts w:ascii="Times New Roman" w:hAnsi="Times New Roman"/>
          <w:sz w:val="24"/>
          <w:szCs w:val="24"/>
          <w:lang w:val="sv-SE"/>
        </w:rPr>
        <w:t>10</w:t>
      </w:r>
      <w:r w:rsidR="007A4AE0">
        <w:rPr>
          <w:rFonts w:ascii="Times New Roman" w:hAnsi="Times New Roman"/>
          <w:sz w:val="24"/>
          <w:szCs w:val="24"/>
          <w:lang w:val="sv-SE"/>
        </w:rPr>
        <w:t>-</w:t>
      </w:r>
      <w:r w:rsidRPr="0043080E">
        <w:rPr>
          <w:rFonts w:ascii="Times New Roman" w:hAnsi="Times New Roman"/>
          <w:sz w:val="24"/>
          <w:szCs w:val="24"/>
          <w:lang w:val="sv-SE"/>
        </w:rPr>
        <w:t>2011,</w:t>
      </w:r>
    </w:p>
    <w:p w14:paraId="3A416FBB" w14:textId="282EE368" w:rsidR="0043080E" w:rsidRPr="0043080E" w:rsidRDefault="0043080E" w:rsidP="0043080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iCs/>
          <w:sz w:val="24"/>
          <w:szCs w:val="24"/>
          <w:lang w:val="sv-SE"/>
        </w:rPr>
      </w:pPr>
      <w:r w:rsidRPr="0043080E">
        <w:rPr>
          <w:rFonts w:ascii="Times New Roman" w:hAnsi="Times New Roman"/>
          <w:sz w:val="24"/>
          <w:szCs w:val="24"/>
          <w:lang w:val="sv-SE"/>
        </w:rPr>
        <w:t xml:space="preserve">reviderad </w:t>
      </w:r>
      <w:r w:rsidR="007A4AE0">
        <w:rPr>
          <w:rFonts w:ascii="Times New Roman" w:hAnsi="Times New Roman"/>
          <w:sz w:val="24"/>
          <w:szCs w:val="24"/>
          <w:lang w:val="sv-SE"/>
        </w:rPr>
        <w:t>04-12-</w:t>
      </w:r>
      <w:r w:rsidRPr="0043080E">
        <w:rPr>
          <w:rFonts w:ascii="Times New Roman" w:hAnsi="Times New Roman"/>
          <w:sz w:val="24"/>
          <w:szCs w:val="24"/>
          <w:lang w:val="sv-SE"/>
        </w:rPr>
        <w:t>2025.</w:t>
      </w:r>
    </w:p>
    <w:p w14:paraId="7B683A0A" w14:textId="77777777" w:rsidR="0043080E" w:rsidRPr="0043080E" w:rsidRDefault="0043080E" w:rsidP="0043080E">
      <w:pPr>
        <w:spacing w:line="240" w:lineRule="auto"/>
        <w:rPr>
          <w:rFonts w:ascii="Times New Roman" w:hAnsi="Times New Roman"/>
          <w:b/>
          <w:sz w:val="24"/>
          <w:szCs w:val="24"/>
          <w:lang w:val="sv-SE"/>
        </w:rPr>
      </w:pPr>
    </w:p>
    <w:p w14:paraId="4A2E4762" w14:textId="77777777" w:rsidR="0043080E" w:rsidRDefault="0043080E" w:rsidP="0043080E">
      <w:pPr>
        <w:spacing w:line="288" w:lineRule="auto"/>
        <w:rPr>
          <w:rFonts w:ascii="Times New Roman" w:hAnsi="Times New Roman"/>
          <w:sz w:val="26"/>
          <w:lang w:val="sv-SE"/>
        </w:rPr>
      </w:pPr>
    </w:p>
    <w:p w14:paraId="3088B7CE" w14:textId="048D8AB8" w:rsidR="0043080E" w:rsidRDefault="0043080E" w:rsidP="0043080E">
      <w:pPr>
        <w:spacing w:line="288" w:lineRule="auto"/>
        <w:rPr>
          <w:rFonts w:ascii="Times New Roman" w:hAnsi="Times New Roman"/>
          <w:sz w:val="26"/>
          <w:lang w:val="sv-SE"/>
        </w:rPr>
      </w:pPr>
      <w:r w:rsidRPr="0043080E">
        <w:rPr>
          <w:rFonts w:ascii="Times New Roman" w:hAnsi="Times New Roman"/>
          <w:sz w:val="26"/>
          <w:lang w:val="sv-SE"/>
        </w:rPr>
        <w:t xml:space="preserve">Litteraturen söks och laddas ner via </w:t>
      </w:r>
      <w:r w:rsidR="007A4AE0" w:rsidRPr="004D144B">
        <w:rPr>
          <w:rFonts w:ascii="Times New Roman" w:hAnsi="Times New Roman"/>
          <w:sz w:val="26"/>
          <w:szCs w:val="26"/>
        </w:rPr>
        <w:t>Finn,</w:t>
      </w:r>
      <w:r w:rsidR="007A4AE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A4AE0" w:rsidRPr="004D144B">
        <w:rPr>
          <w:rFonts w:ascii="Times New Roman" w:hAnsi="Times New Roman"/>
          <w:sz w:val="26"/>
          <w:szCs w:val="26"/>
        </w:rPr>
        <w:t>söktjänsten</w:t>
      </w:r>
      <w:proofErr w:type="spellEnd"/>
      <w:r w:rsidR="007A4AE0" w:rsidRPr="004D144B">
        <w:rPr>
          <w:rFonts w:ascii="Times New Roman" w:hAnsi="Times New Roman"/>
          <w:sz w:val="26"/>
          <w:szCs w:val="26"/>
        </w:rPr>
        <w:t xml:space="preserve"> för </w:t>
      </w:r>
      <w:proofErr w:type="spellStart"/>
      <w:r w:rsidR="007A4AE0" w:rsidRPr="004D144B">
        <w:rPr>
          <w:rFonts w:ascii="Times New Roman" w:hAnsi="Times New Roman"/>
          <w:sz w:val="26"/>
          <w:szCs w:val="26"/>
        </w:rPr>
        <w:t>biblioteken</w:t>
      </w:r>
      <w:proofErr w:type="spellEnd"/>
      <w:r w:rsidR="007A4AE0" w:rsidRPr="004D144B">
        <w:rPr>
          <w:rFonts w:ascii="Times New Roman" w:hAnsi="Times New Roman"/>
          <w:sz w:val="26"/>
          <w:szCs w:val="26"/>
        </w:rPr>
        <w:t xml:space="preserve"> vid Lunds </w:t>
      </w:r>
      <w:proofErr w:type="spellStart"/>
      <w:r w:rsidR="007A4AE0" w:rsidRPr="004D144B">
        <w:rPr>
          <w:rFonts w:ascii="Times New Roman" w:hAnsi="Times New Roman"/>
          <w:sz w:val="26"/>
          <w:szCs w:val="26"/>
        </w:rPr>
        <w:t>universitet</w:t>
      </w:r>
      <w:proofErr w:type="spellEnd"/>
      <w:r w:rsidRPr="0043080E">
        <w:rPr>
          <w:rFonts w:ascii="Times New Roman" w:hAnsi="Times New Roman"/>
          <w:sz w:val="26"/>
          <w:lang w:val="sv-SE"/>
        </w:rPr>
        <w:t xml:space="preserve">, eller är direkt tillgänglig </w:t>
      </w:r>
      <w:r w:rsidR="00A502C7">
        <w:rPr>
          <w:rFonts w:ascii="Times New Roman" w:hAnsi="Times New Roman"/>
          <w:sz w:val="26"/>
          <w:lang w:val="sv-SE"/>
        </w:rPr>
        <w:t xml:space="preserve">som </w:t>
      </w:r>
      <w:proofErr w:type="spellStart"/>
      <w:r w:rsidR="00A502C7">
        <w:rPr>
          <w:rFonts w:ascii="Times New Roman" w:hAnsi="Times New Roman"/>
          <w:sz w:val="26"/>
          <w:lang w:val="sv-SE"/>
        </w:rPr>
        <w:t>open</w:t>
      </w:r>
      <w:proofErr w:type="spellEnd"/>
      <w:r w:rsidR="00A502C7">
        <w:rPr>
          <w:rFonts w:ascii="Times New Roman" w:hAnsi="Times New Roman"/>
          <w:sz w:val="26"/>
          <w:lang w:val="sv-SE"/>
        </w:rPr>
        <w:t xml:space="preserve"> access </w:t>
      </w:r>
      <w:r w:rsidRPr="0043080E">
        <w:rPr>
          <w:rFonts w:ascii="Times New Roman" w:hAnsi="Times New Roman"/>
          <w:sz w:val="26"/>
          <w:lang w:val="sv-SE"/>
        </w:rPr>
        <w:t>via länk om inget annat anges.</w:t>
      </w:r>
    </w:p>
    <w:p w14:paraId="5C441FEF" w14:textId="77777777" w:rsidR="0043080E" w:rsidRPr="0043080E" w:rsidRDefault="0043080E" w:rsidP="0043080E">
      <w:pPr>
        <w:spacing w:line="288" w:lineRule="auto"/>
        <w:rPr>
          <w:rFonts w:ascii="Times New Roman" w:hAnsi="Times New Roman"/>
          <w:sz w:val="26"/>
          <w:lang w:val="sv-SE"/>
        </w:rPr>
      </w:pPr>
    </w:p>
    <w:p w14:paraId="08002D03" w14:textId="77777777" w:rsidR="0043080E" w:rsidRPr="0043080E" w:rsidRDefault="0043080E" w:rsidP="0043080E">
      <w:pPr>
        <w:overflowPunct w:val="0"/>
        <w:autoSpaceDE w:val="0"/>
        <w:autoSpaceDN w:val="0"/>
        <w:adjustRightInd w:val="0"/>
        <w:spacing w:after="240"/>
        <w:ind w:left="1304" w:hanging="1304"/>
        <w:textAlignment w:val="baseline"/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</w:pPr>
      <w:proofErr w:type="spellStart"/>
      <w:r w:rsidRPr="0043080E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Obligatorisk</w:t>
      </w:r>
      <w:proofErr w:type="spellEnd"/>
      <w:r w:rsidRPr="0043080E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43080E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litteratur</w:t>
      </w:r>
      <w:proofErr w:type="spellEnd"/>
    </w:p>
    <w:p w14:paraId="09CB7108" w14:textId="344EB3F4" w:rsidR="0043080E" w:rsidRDefault="0043080E" w:rsidP="0043080E">
      <w:pPr>
        <w:overflowPunct w:val="0"/>
        <w:autoSpaceDE w:val="0"/>
        <w:autoSpaceDN w:val="0"/>
        <w:adjustRightInd w:val="0"/>
        <w:spacing w:after="240"/>
        <w:ind w:left="1304" w:hanging="1304"/>
        <w:textAlignment w:val="baseline"/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</w:pPr>
      <w:r w:rsidRPr="0043080E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>Andersson, Magnus (2021) The Food Courier and His/ Her Mobile Phone. In: A.</w:t>
      </w:r>
      <w:r w:rsidRPr="0043080E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br/>
        <w:t xml:space="preserve">Hill, M. Hartmann and M. Andersson (eds) </w:t>
      </w:r>
      <w:r w:rsidRPr="0043080E">
        <w:rPr>
          <w:rFonts w:ascii="Times New Roman" w:hAnsi="Times New Roman"/>
          <w:bCs/>
          <w:i/>
          <w:iCs/>
          <w:color w:val="000000" w:themeColor="text1"/>
          <w:sz w:val="26"/>
          <w:szCs w:val="26"/>
          <w:lang w:val="en-US"/>
        </w:rPr>
        <w:t>The Routledge Handbook of</w:t>
      </w:r>
      <w:r w:rsidRPr="0043080E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 xml:space="preserve"> </w:t>
      </w:r>
      <w:r w:rsidRPr="0043080E">
        <w:rPr>
          <w:rFonts w:ascii="Times New Roman" w:hAnsi="Times New Roman"/>
          <w:bCs/>
          <w:i/>
          <w:iCs/>
          <w:color w:val="000000" w:themeColor="text1"/>
          <w:sz w:val="26"/>
          <w:szCs w:val="26"/>
          <w:lang w:val="en-US"/>
        </w:rPr>
        <w:t xml:space="preserve">Mobile </w:t>
      </w:r>
      <w:proofErr w:type="spellStart"/>
      <w:r w:rsidRPr="0043080E">
        <w:rPr>
          <w:rFonts w:ascii="Times New Roman" w:hAnsi="Times New Roman"/>
          <w:bCs/>
          <w:i/>
          <w:iCs/>
          <w:color w:val="000000" w:themeColor="text1"/>
          <w:sz w:val="26"/>
          <w:szCs w:val="26"/>
          <w:lang w:val="en-US"/>
        </w:rPr>
        <w:t>Socialities</w:t>
      </w:r>
      <w:proofErr w:type="spellEnd"/>
      <w:r w:rsidRPr="0043080E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 xml:space="preserve"> Oxon: Routledge. ISBN 9781003089872. 195– 208. </w:t>
      </w:r>
      <w:r w:rsidR="007A4AE0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>(</w:t>
      </w:r>
      <w:r w:rsidRPr="0043080E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 xml:space="preserve">14 </w:t>
      </w:r>
      <w:proofErr w:type="spellStart"/>
      <w:r w:rsidRPr="0043080E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>sidor</w:t>
      </w:r>
      <w:proofErr w:type="spellEnd"/>
      <w:r w:rsidRPr="0043080E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>.</w:t>
      </w:r>
      <w:r w:rsidR="007A4AE0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>)</w:t>
      </w:r>
      <w:r w:rsidRPr="0043080E">
        <w:rPr>
          <w:rFonts w:ascii="Times New Roman" w:hAnsi="Times New Roman"/>
          <w:bCs/>
          <w:color w:val="000000" w:themeColor="text1"/>
          <w:sz w:val="26"/>
          <w:szCs w:val="26"/>
          <w:lang w:val="en-US"/>
        </w:rPr>
        <w:t xml:space="preserve"> </w:t>
      </w:r>
    </w:p>
    <w:p w14:paraId="1CFA3A28" w14:textId="0767B3E6" w:rsidR="0043080E" w:rsidRPr="0043080E" w:rsidRDefault="0043080E" w:rsidP="0043080E">
      <w:pPr>
        <w:overflowPunct w:val="0"/>
        <w:autoSpaceDE w:val="0"/>
        <w:autoSpaceDN w:val="0"/>
        <w:adjustRightInd w:val="0"/>
        <w:spacing w:after="240"/>
        <w:ind w:left="1304" w:hanging="1304"/>
        <w:textAlignment w:val="baseline"/>
        <w:rPr>
          <w:rFonts w:ascii="Times New Roman" w:hAnsi="Times New Roman"/>
          <w:bCs/>
          <w:sz w:val="26"/>
          <w:szCs w:val="26"/>
          <w:lang w:val="sv-SE"/>
        </w:rPr>
      </w:pPr>
      <w:r w:rsidRPr="0043080E">
        <w:rPr>
          <w:rFonts w:ascii="Times New Roman" w:hAnsi="Times New Roman"/>
          <w:bCs/>
          <w:sz w:val="26"/>
          <w:szCs w:val="26"/>
          <w:lang w:val="sv-SE"/>
        </w:rPr>
        <w:t xml:space="preserve">Halldenius, Lena &amp; Petersén, Moa (2024). </w:t>
      </w:r>
      <w:r w:rsidRPr="0043080E">
        <w:rPr>
          <w:rFonts w:ascii="Times New Roman" w:hAnsi="Times New Roman"/>
          <w:bCs/>
          <w:i/>
          <w:iCs/>
          <w:sz w:val="26"/>
          <w:szCs w:val="26"/>
          <w:lang w:val="sv-SE"/>
        </w:rPr>
        <w:t xml:space="preserve">Kontanternas värde: Fattigdom och utanförskap i Sveriges digitala </w:t>
      </w:r>
      <w:proofErr w:type="gramStart"/>
      <w:r w:rsidRPr="0043080E">
        <w:rPr>
          <w:rFonts w:ascii="Times New Roman" w:hAnsi="Times New Roman"/>
          <w:bCs/>
          <w:i/>
          <w:iCs/>
          <w:sz w:val="26"/>
          <w:szCs w:val="26"/>
          <w:lang w:val="sv-SE"/>
        </w:rPr>
        <w:t>ekonomi .</w:t>
      </w:r>
      <w:proofErr w:type="gramEnd"/>
      <w:r w:rsidRPr="0043080E">
        <w:rPr>
          <w:rFonts w:ascii="Times New Roman" w:hAnsi="Times New Roman"/>
          <w:bCs/>
          <w:sz w:val="26"/>
          <w:szCs w:val="26"/>
          <w:lang w:val="sv-SE"/>
        </w:rPr>
        <w:t xml:space="preserve"> Lund Human </w:t>
      </w:r>
      <w:proofErr w:type="spellStart"/>
      <w:r w:rsidRPr="0043080E">
        <w:rPr>
          <w:rFonts w:ascii="Times New Roman" w:hAnsi="Times New Roman"/>
          <w:bCs/>
          <w:sz w:val="26"/>
          <w:szCs w:val="26"/>
          <w:lang w:val="sv-SE"/>
        </w:rPr>
        <w:t>Rights</w:t>
      </w:r>
      <w:proofErr w:type="spellEnd"/>
      <w:r w:rsidRPr="0043080E">
        <w:rPr>
          <w:rFonts w:ascii="Times New Roman" w:hAnsi="Times New Roman"/>
          <w:bCs/>
          <w:sz w:val="26"/>
          <w:szCs w:val="26"/>
          <w:lang w:val="sv-SE"/>
        </w:rPr>
        <w:t xml:space="preserve"> </w:t>
      </w:r>
      <w:proofErr w:type="spellStart"/>
      <w:r w:rsidRPr="0043080E">
        <w:rPr>
          <w:rFonts w:ascii="Times New Roman" w:hAnsi="Times New Roman"/>
          <w:bCs/>
          <w:sz w:val="26"/>
          <w:szCs w:val="26"/>
          <w:lang w:val="sv-SE"/>
        </w:rPr>
        <w:t>Reports</w:t>
      </w:r>
      <w:proofErr w:type="spellEnd"/>
      <w:r w:rsidRPr="0043080E">
        <w:rPr>
          <w:rFonts w:ascii="Times New Roman" w:hAnsi="Times New Roman"/>
          <w:bCs/>
          <w:sz w:val="26"/>
          <w:szCs w:val="26"/>
          <w:lang w:val="sv-SE"/>
        </w:rPr>
        <w:t xml:space="preserve"> and </w:t>
      </w:r>
      <w:proofErr w:type="spellStart"/>
      <w:r w:rsidRPr="0043080E">
        <w:rPr>
          <w:rFonts w:ascii="Times New Roman" w:hAnsi="Times New Roman"/>
          <w:bCs/>
          <w:sz w:val="26"/>
          <w:szCs w:val="26"/>
          <w:lang w:val="sv-SE"/>
        </w:rPr>
        <w:t>Working</w:t>
      </w:r>
      <w:proofErr w:type="spellEnd"/>
      <w:r w:rsidRPr="0043080E">
        <w:rPr>
          <w:rFonts w:ascii="Times New Roman" w:hAnsi="Times New Roman"/>
          <w:bCs/>
          <w:sz w:val="26"/>
          <w:szCs w:val="26"/>
          <w:lang w:val="sv-SE"/>
        </w:rPr>
        <w:t xml:space="preserve"> Papers; Nr 2. Lund University.</w:t>
      </w:r>
      <w:r w:rsidR="00A502C7">
        <w:rPr>
          <w:rFonts w:ascii="Times New Roman" w:hAnsi="Times New Roman"/>
          <w:bCs/>
          <w:sz w:val="26"/>
          <w:szCs w:val="26"/>
          <w:lang w:val="sv-SE"/>
        </w:rPr>
        <w:t xml:space="preserve"> </w:t>
      </w:r>
      <w:r w:rsidR="007A4AE0">
        <w:rPr>
          <w:rFonts w:ascii="Times New Roman" w:hAnsi="Times New Roman"/>
          <w:bCs/>
          <w:sz w:val="26"/>
          <w:szCs w:val="26"/>
          <w:lang w:val="sv-SE"/>
        </w:rPr>
        <w:t>(</w:t>
      </w:r>
      <w:r w:rsidRPr="0043080E">
        <w:rPr>
          <w:rFonts w:ascii="Times New Roman" w:hAnsi="Times New Roman"/>
          <w:bCs/>
          <w:sz w:val="26"/>
          <w:szCs w:val="26"/>
          <w:lang w:val="sv-SE"/>
        </w:rPr>
        <w:t>20 sidor.</w:t>
      </w:r>
      <w:r w:rsidR="007A4AE0">
        <w:rPr>
          <w:rFonts w:ascii="Times New Roman" w:hAnsi="Times New Roman"/>
          <w:bCs/>
          <w:sz w:val="26"/>
          <w:szCs w:val="26"/>
          <w:lang w:val="sv-SE"/>
        </w:rPr>
        <w:t>)</w:t>
      </w:r>
      <w:r w:rsidRPr="0043080E">
        <w:rPr>
          <w:rFonts w:ascii="Times New Roman" w:hAnsi="Times New Roman"/>
          <w:bCs/>
          <w:sz w:val="26"/>
          <w:szCs w:val="26"/>
          <w:lang w:val="sv-SE"/>
        </w:rPr>
        <w:br/>
      </w:r>
      <w:hyperlink r:id="rId14" w:history="1">
        <w:r w:rsidRPr="0043080E">
          <w:rPr>
            <w:rFonts w:ascii="Times New Roman" w:hAnsi="Times New Roman"/>
            <w:bCs/>
            <w:color w:val="0000FF" w:themeColor="hyperlink"/>
            <w:sz w:val="26"/>
            <w:szCs w:val="26"/>
            <w:u w:val="single"/>
            <w:lang w:val="sv-SE"/>
          </w:rPr>
          <w:t>https://lucris.lub.lu.se/ws/portalfiles/portal/200870612/Kontanternas_v_rde_LHRRWP_2_2024.pdf</w:t>
        </w:r>
      </w:hyperlink>
    </w:p>
    <w:p w14:paraId="5CBC086F" w14:textId="68252E93" w:rsidR="0043080E" w:rsidRDefault="0043080E" w:rsidP="0043080E">
      <w:pPr>
        <w:overflowPunct w:val="0"/>
        <w:autoSpaceDE w:val="0"/>
        <w:autoSpaceDN w:val="0"/>
        <w:adjustRightInd w:val="0"/>
        <w:spacing w:after="240"/>
        <w:ind w:left="1304" w:hanging="1304"/>
        <w:textAlignment w:val="baseline"/>
        <w:rPr>
          <w:rFonts w:ascii="Times New Roman" w:hAnsi="Times New Roman"/>
          <w:bCs/>
          <w:sz w:val="26"/>
          <w:szCs w:val="26"/>
          <w:lang w:val="sv-SE"/>
        </w:rPr>
      </w:pPr>
      <w:proofErr w:type="spellStart"/>
      <w:r w:rsidRPr="0043080E">
        <w:rPr>
          <w:rFonts w:ascii="Times New Roman" w:hAnsi="Times New Roman"/>
          <w:bCs/>
          <w:sz w:val="26"/>
          <w:szCs w:val="26"/>
          <w:lang w:val="sv-SE"/>
        </w:rPr>
        <w:t>Husz</w:t>
      </w:r>
      <w:proofErr w:type="spellEnd"/>
      <w:r w:rsidRPr="0043080E">
        <w:rPr>
          <w:rFonts w:ascii="Times New Roman" w:hAnsi="Times New Roman"/>
          <w:bCs/>
          <w:sz w:val="26"/>
          <w:szCs w:val="26"/>
          <w:lang w:val="sv-SE"/>
        </w:rPr>
        <w:t xml:space="preserve">, </w:t>
      </w:r>
      <w:proofErr w:type="spellStart"/>
      <w:r w:rsidRPr="0043080E">
        <w:rPr>
          <w:rFonts w:ascii="Times New Roman" w:hAnsi="Times New Roman"/>
          <w:bCs/>
          <w:sz w:val="26"/>
          <w:szCs w:val="26"/>
          <w:lang w:val="sv-SE"/>
        </w:rPr>
        <w:t>Orsi</w:t>
      </w:r>
      <w:proofErr w:type="spellEnd"/>
      <w:r w:rsidRPr="0043080E">
        <w:rPr>
          <w:rFonts w:ascii="Times New Roman" w:hAnsi="Times New Roman"/>
          <w:bCs/>
          <w:sz w:val="26"/>
          <w:szCs w:val="26"/>
          <w:lang w:val="sv-SE"/>
        </w:rPr>
        <w:t xml:space="preserve"> (2022). </w:t>
      </w:r>
      <w:r w:rsidRPr="0043080E">
        <w:rPr>
          <w:rFonts w:ascii="Times New Roman" w:hAnsi="Times New Roman"/>
          <w:bCs/>
          <w:i/>
          <w:iCs/>
          <w:sz w:val="26"/>
          <w:szCs w:val="26"/>
          <w:lang w:val="sv-SE"/>
        </w:rPr>
        <w:t>Identitetsekonomin</w:t>
      </w:r>
      <w:r w:rsidRPr="0043080E">
        <w:rPr>
          <w:rFonts w:ascii="Times New Roman" w:hAnsi="Times New Roman"/>
          <w:bCs/>
          <w:sz w:val="26"/>
          <w:szCs w:val="26"/>
          <w:lang w:val="sv-SE"/>
        </w:rPr>
        <w:t xml:space="preserve">. Riksbankens Jubileumsfond; i samarbete med Makadam förlag. </w:t>
      </w:r>
      <w:r w:rsidR="007A4AE0">
        <w:rPr>
          <w:rFonts w:ascii="Times New Roman" w:hAnsi="Times New Roman"/>
          <w:bCs/>
          <w:sz w:val="26"/>
          <w:szCs w:val="26"/>
          <w:lang w:val="sv-SE"/>
        </w:rPr>
        <w:t>(</w:t>
      </w:r>
      <w:r w:rsidR="00A502C7" w:rsidRPr="0043080E">
        <w:rPr>
          <w:rFonts w:ascii="Times New Roman" w:hAnsi="Times New Roman"/>
          <w:bCs/>
          <w:sz w:val="26"/>
          <w:szCs w:val="26"/>
          <w:lang w:val="sv-SE"/>
        </w:rPr>
        <w:t>61 sidor.</w:t>
      </w:r>
      <w:r w:rsidR="007A4AE0">
        <w:rPr>
          <w:rFonts w:ascii="Times New Roman" w:hAnsi="Times New Roman"/>
          <w:bCs/>
          <w:sz w:val="26"/>
          <w:szCs w:val="26"/>
          <w:lang w:val="sv-SE"/>
        </w:rPr>
        <w:t>)</w:t>
      </w:r>
      <w:r w:rsidRPr="0043080E">
        <w:rPr>
          <w:rFonts w:ascii="Times New Roman" w:hAnsi="Times New Roman"/>
          <w:bCs/>
          <w:sz w:val="26"/>
          <w:szCs w:val="26"/>
          <w:lang w:val="sv-SE"/>
        </w:rPr>
        <w:br/>
      </w:r>
      <w:hyperlink r:id="rId15" w:history="1">
        <w:r w:rsidRPr="0043080E">
          <w:rPr>
            <w:rFonts w:ascii="Times New Roman" w:hAnsi="Times New Roman"/>
            <w:bCs/>
            <w:color w:val="0000FF" w:themeColor="hyperlink"/>
            <w:sz w:val="26"/>
            <w:szCs w:val="26"/>
            <w:u w:val="single"/>
            <w:lang w:val="sv-SE"/>
          </w:rPr>
          <w:t>https://www.rj.se/samverkan/arsboken/efter-digitaliseringen/</w:t>
        </w:r>
      </w:hyperlink>
      <w:r w:rsidRPr="0043080E">
        <w:rPr>
          <w:rFonts w:ascii="Times New Roman" w:hAnsi="Times New Roman"/>
          <w:bCs/>
          <w:sz w:val="26"/>
          <w:szCs w:val="26"/>
          <w:lang w:val="sv-SE"/>
        </w:rPr>
        <w:t xml:space="preserve"> </w:t>
      </w:r>
      <w:r w:rsidRPr="0043080E">
        <w:rPr>
          <w:rFonts w:ascii="Times New Roman" w:hAnsi="Times New Roman"/>
          <w:bCs/>
          <w:sz w:val="26"/>
          <w:szCs w:val="26"/>
          <w:lang w:val="sv-SE"/>
        </w:rPr>
        <w:br/>
      </w:r>
    </w:p>
    <w:p w14:paraId="6BBA2FF8" w14:textId="77777777" w:rsidR="00524E24" w:rsidRDefault="00524E24" w:rsidP="0043080E">
      <w:pPr>
        <w:overflowPunct w:val="0"/>
        <w:autoSpaceDE w:val="0"/>
        <w:autoSpaceDN w:val="0"/>
        <w:adjustRightInd w:val="0"/>
        <w:spacing w:after="240"/>
        <w:ind w:left="1304" w:hanging="1304"/>
        <w:textAlignment w:val="baseline"/>
        <w:rPr>
          <w:rFonts w:ascii="Times New Roman" w:hAnsi="Times New Roman"/>
          <w:bCs/>
          <w:sz w:val="26"/>
          <w:szCs w:val="26"/>
          <w:lang w:val="sv-SE"/>
        </w:rPr>
      </w:pPr>
    </w:p>
    <w:p w14:paraId="349C83EF" w14:textId="33FD75C2" w:rsidR="0043080E" w:rsidRPr="0043080E" w:rsidRDefault="0043080E" w:rsidP="0043080E">
      <w:pPr>
        <w:overflowPunct w:val="0"/>
        <w:autoSpaceDE w:val="0"/>
        <w:autoSpaceDN w:val="0"/>
        <w:adjustRightInd w:val="0"/>
        <w:spacing w:after="240"/>
        <w:ind w:left="1304" w:hanging="1304"/>
        <w:textAlignment w:val="baseline"/>
        <w:rPr>
          <w:rFonts w:ascii="Times New Roman" w:hAnsi="Times New Roman"/>
          <w:bCs/>
          <w:sz w:val="26"/>
          <w:szCs w:val="26"/>
          <w:lang w:val="sv-SE"/>
        </w:rPr>
      </w:pPr>
      <w:r w:rsidRPr="0043080E">
        <w:rPr>
          <w:rFonts w:ascii="Times New Roman" w:hAnsi="Times New Roman"/>
          <w:bCs/>
          <w:sz w:val="26"/>
          <w:szCs w:val="26"/>
          <w:lang w:val="sv-SE"/>
        </w:rPr>
        <w:t xml:space="preserve">Larsson, Stefan &amp; Vetter, Robin (2021). </w:t>
      </w:r>
      <w:r w:rsidRPr="0043080E">
        <w:rPr>
          <w:rFonts w:ascii="Times New Roman" w:hAnsi="Times New Roman"/>
          <w:bCs/>
          <w:i/>
          <w:iCs/>
          <w:sz w:val="26"/>
          <w:szCs w:val="26"/>
          <w:lang w:val="sv-SE"/>
        </w:rPr>
        <w:t>Tillit i den datadrivna handeln</w:t>
      </w:r>
      <w:r w:rsidRPr="0043080E">
        <w:rPr>
          <w:rFonts w:ascii="Times New Roman" w:hAnsi="Times New Roman"/>
          <w:bCs/>
          <w:sz w:val="26"/>
          <w:szCs w:val="26"/>
          <w:lang w:val="sv-SE"/>
        </w:rPr>
        <w:t xml:space="preserve">. Stockholm: Handelsrådet. </w:t>
      </w:r>
      <w:r w:rsidR="007A4AE0">
        <w:rPr>
          <w:rFonts w:ascii="Times New Roman" w:hAnsi="Times New Roman"/>
          <w:bCs/>
          <w:sz w:val="26"/>
          <w:szCs w:val="26"/>
          <w:lang w:val="sv-SE"/>
        </w:rPr>
        <w:t>(</w:t>
      </w:r>
      <w:r w:rsidR="00A37AC9" w:rsidRPr="0043080E">
        <w:rPr>
          <w:rFonts w:ascii="Times New Roman" w:hAnsi="Times New Roman"/>
          <w:bCs/>
          <w:sz w:val="26"/>
          <w:szCs w:val="26"/>
          <w:lang w:val="sv-SE"/>
        </w:rPr>
        <w:t>45 sidor.</w:t>
      </w:r>
      <w:r w:rsidR="007A4AE0">
        <w:rPr>
          <w:rFonts w:ascii="Times New Roman" w:hAnsi="Times New Roman"/>
          <w:bCs/>
          <w:sz w:val="26"/>
          <w:szCs w:val="26"/>
          <w:lang w:val="sv-SE"/>
        </w:rPr>
        <w:t>)</w:t>
      </w:r>
      <w:r w:rsidRPr="0043080E">
        <w:rPr>
          <w:rFonts w:ascii="Times New Roman" w:hAnsi="Times New Roman"/>
          <w:bCs/>
          <w:sz w:val="26"/>
          <w:szCs w:val="26"/>
          <w:lang w:val="sv-SE"/>
        </w:rPr>
        <w:br/>
      </w:r>
      <w:hyperlink r:id="rId16" w:history="1">
        <w:r w:rsidRPr="0043080E">
          <w:rPr>
            <w:rFonts w:ascii="Times New Roman" w:hAnsi="Times New Roman"/>
            <w:bCs/>
            <w:color w:val="0000FF" w:themeColor="hyperlink"/>
            <w:sz w:val="26"/>
            <w:szCs w:val="26"/>
            <w:u w:val="single"/>
            <w:lang w:val="sv-SE"/>
          </w:rPr>
          <w:t>https://handelsradet.se/app/uploads/2021/08/Rapport-2021_33.pdf</w:t>
        </w:r>
      </w:hyperlink>
      <w:r w:rsidRPr="0043080E">
        <w:rPr>
          <w:rFonts w:ascii="Times New Roman" w:hAnsi="Times New Roman"/>
          <w:bCs/>
          <w:sz w:val="26"/>
          <w:szCs w:val="26"/>
          <w:lang w:val="sv-SE"/>
        </w:rPr>
        <w:t xml:space="preserve">   </w:t>
      </w:r>
    </w:p>
    <w:p w14:paraId="737E3A18" w14:textId="6CA12669" w:rsidR="0043080E" w:rsidRPr="0043080E" w:rsidRDefault="0043080E" w:rsidP="0043080E">
      <w:pPr>
        <w:overflowPunct w:val="0"/>
        <w:autoSpaceDE w:val="0"/>
        <w:autoSpaceDN w:val="0"/>
        <w:adjustRightInd w:val="0"/>
        <w:spacing w:after="240"/>
        <w:ind w:left="1304" w:hanging="1304"/>
        <w:textAlignment w:val="baseline"/>
        <w:rPr>
          <w:rFonts w:ascii="Times New Roman" w:hAnsi="Times New Roman"/>
          <w:bCs/>
          <w:sz w:val="26"/>
          <w:szCs w:val="26"/>
          <w:lang w:val="en-US"/>
        </w:rPr>
      </w:pPr>
      <w:r w:rsidRPr="0043080E">
        <w:rPr>
          <w:rFonts w:ascii="Times New Roman" w:hAnsi="Times New Roman"/>
          <w:bCs/>
          <w:sz w:val="26"/>
          <w:szCs w:val="26"/>
          <w:lang w:val="sv-SE"/>
        </w:rPr>
        <w:t xml:space="preserve">Löfgren, Orvar (1996) Konsumtion som vardaglig praktik och ideologiskt slagfält. </w:t>
      </w:r>
      <w:proofErr w:type="spellStart"/>
      <w:r w:rsidRPr="0043080E">
        <w:rPr>
          <w:rFonts w:ascii="Times New Roman" w:hAnsi="Times New Roman"/>
          <w:bCs/>
          <w:i/>
          <w:iCs/>
          <w:sz w:val="26"/>
          <w:szCs w:val="26"/>
          <w:lang w:val="en-US"/>
        </w:rPr>
        <w:t>Socialvetenskaplig</w:t>
      </w:r>
      <w:proofErr w:type="spellEnd"/>
      <w:r w:rsidRPr="0043080E">
        <w:rPr>
          <w:rFonts w:ascii="Times New Roman" w:hAnsi="Times New Roman"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43080E">
        <w:rPr>
          <w:rFonts w:ascii="Times New Roman" w:hAnsi="Times New Roman"/>
          <w:bCs/>
          <w:i/>
          <w:iCs/>
          <w:sz w:val="26"/>
          <w:szCs w:val="26"/>
          <w:lang w:val="en-US"/>
        </w:rPr>
        <w:t>Tidskrift</w:t>
      </w:r>
      <w:proofErr w:type="spellEnd"/>
      <w:r w:rsidRPr="0043080E">
        <w:rPr>
          <w:rFonts w:ascii="Times New Roman" w:hAnsi="Times New Roman"/>
          <w:bCs/>
          <w:sz w:val="26"/>
          <w:szCs w:val="26"/>
          <w:lang w:val="en-US"/>
        </w:rPr>
        <w:t xml:space="preserve"> (1–2). </w:t>
      </w:r>
      <w:r w:rsidR="00A502C7" w:rsidRPr="0043080E">
        <w:rPr>
          <w:rFonts w:ascii="Times New Roman" w:hAnsi="Times New Roman"/>
          <w:bCs/>
          <w:sz w:val="26"/>
          <w:szCs w:val="26"/>
          <w:lang w:val="en-US"/>
        </w:rPr>
        <w:t xml:space="preserve">116–127. </w:t>
      </w:r>
      <w:r w:rsidR="007A4AE0">
        <w:rPr>
          <w:rFonts w:ascii="Times New Roman" w:hAnsi="Times New Roman"/>
          <w:bCs/>
          <w:sz w:val="26"/>
          <w:szCs w:val="26"/>
          <w:lang w:val="en-US"/>
        </w:rPr>
        <w:t>(</w:t>
      </w:r>
      <w:r w:rsidR="00A502C7" w:rsidRPr="0043080E">
        <w:rPr>
          <w:rFonts w:ascii="Times New Roman" w:hAnsi="Times New Roman"/>
          <w:bCs/>
          <w:sz w:val="26"/>
          <w:szCs w:val="26"/>
          <w:lang w:val="en-US"/>
        </w:rPr>
        <w:t xml:space="preserve">12 </w:t>
      </w:r>
      <w:proofErr w:type="spellStart"/>
      <w:r w:rsidR="00A502C7" w:rsidRPr="0043080E">
        <w:rPr>
          <w:rFonts w:ascii="Times New Roman" w:hAnsi="Times New Roman"/>
          <w:bCs/>
          <w:sz w:val="26"/>
          <w:szCs w:val="26"/>
          <w:lang w:val="en-US"/>
        </w:rPr>
        <w:t>sidor</w:t>
      </w:r>
      <w:proofErr w:type="spellEnd"/>
      <w:r w:rsidR="00A502C7" w:rsidRPr="0043080E">
        <w:rPr>
          <w:rFonts w:ascii="Times New Roman" w:hAnsi="Times New Roman"/>
          <w:bCs/>
          <w:sz w:val="26"/>
          <w:szCs w:val="26"/>
          <w:lang w:val="en-US"/>
        </w:rPr>
        <w:t>.</w:t>
      </w:r>
      <w:r w:rsidR="007A4AE0">
        <w:rPr>
          <w:rFonts w:ascii="Times New Roman" w:hAnsi="Times New Roman"/>
          <w:bCs/>
          <w:sz w:val="26"/>
          <w:szCs w:val="26"/>
          <w:lang w:val="en-US"/>
        </w:rPr>
        <w:t>)</w:t>
      </w:r>
      <w:r w:rsidRPr="0043080E">
        <w:rPr>
          <w:rFonts w:ascii="Times New Roman" w:hAnsi="Times New Roman"/>
          <w:bCs/>
          <w:sz w:val="26"/>
          <w:szCs w:val="26"/>
          <w:lang w:val="en-US"/>
        </w:rPr>
        <w:br/>
      </w:r>
      <w:hyperlink r:id="rId17" w:history="1">
        <w:r w:rsidRPr="0043080E">
          <w:rPr>
            <w:rFonts w:ascii="Times New Roman" w:hAnsi="Times New Roman"/>
            <w:bCs/>
            <w:color w:val="0000FF" w:themeColor="hyperlink"/>
            <w:sz w:val="26"/>
            <w:szCs w:val="26"/>
            <w:u w:val="single"/>
            <w:lang w:val="en-US"/>
          </w:rPr>
          <w:t>https://doi.org/10.3384/SVT.1996.3.1-2.2987</w:t>
        </w:r>
      </w:hyperlink>
      <w:r w:rsidRPr="0043080E">
        <w:rPr>
          <w:rFonts w:ascii="Times New Roman" w:hAnsi="Times New Roman"/>
          <w:bCs/>
          <w:sz w:val="26"/>
          <w:szCs w:val="26"/>
          <w:lang w:val="en-US"/>
        </w:rPr>
        <w:t xml:space="preserve">   </w:t>
      </w:r>
    </w:p>
    <w:p w14:paraId="087ED679" w14:textId="5155C023" w:rsidR="0043080E" w:rsidRPr="0043080E" w:rsidRDefault="0043080E" w:rsidP="0043080E">
      <w:pPr>
        <w:overflowPunct w:val="0"/>
        <w:autoSpaceDE w:val="0"/>
        <w:autoSpaceDN w:val="0"/>
        <w:adjustRightInd w:val="0"/>
        <w:spacing w:after="240"/>
        <w:ind w:left="1304" w:hanging="1304"/>
        <w:textAlignment w:val="baseline"/>
        <w:rPr>
          <w:rFonts w:ascii="Times New Roman" w:hAnsi="Times New Roman"/>
          <w:bCs/>
          <w:sz w:val="26"/>
          <w:szCs w:val="26"/>
          <w:lang w:val="sv-SE"/>
        </w:rPr>
      </w:pPr>
      <w:r w:rsidRPr="0043080E">
        <w:rPr>
          <w:rFonts w:ascii="Times New Roman" w:hAnsi="Times New Roman"/>
          <w:bCs/>
          <w:sz w:val="26"/>
          <w:szCs w:val="26"/>
          <w:lang w:val="en-US"/>
        </w:rPr>
        <w:t xml:space="preserve">Nilsson, Charlotte (2022) The Development of Commercial Literacy, </w:t>
      </w:r>
      <w:r w:rsidRPr="0043080E">
        <w:rPr>
          <w:rFonts w:ascii="Times New Roman" w:hAnsi="Times New Roman"/>
          <w:bCs/>
          <w:i/>
          <w:iCs/>
          <w:sz w:val="26"/>
          <w:szCs w:val="26"/>
          <w:lang w:val="en-US"/>
        </w:rPr>
        <w:t>Media</w:t>
      </w:r>
      <w:r w:rsidRPr="0043080E">
        <w:rPr>
          <w:rFonts w:ascii="Times New Roman" w:hAnsi="Times New Roman"/>
          <w:bCs/>
          <w:i/>
          <w:iCs/>
          <w:sz w:val="26"/>
          <w:szCs w:val="26"/>
          <w:lang w:val="en-US"/>
        </w:rPr>
        <w:br/>
        <w:t>History</w:t>
      </w:r>
      <w:r w:rsidRPr="0043080E">
        <w:rPr>
          <w:rFonts w:ascii="Times New Roman" w:hAnsi="Times New Roman"/>
          <w:bCs/>
          <w:sz w:val="26"/>
          <w:szCs w:val="26"/>
          <w:lang w:val="en-US"/>
        </w:rPr>
        <w:t xml:space="preserve">, 28:3, </w:t>
      </w:r>
      <w:proofErr w:type="spellStart"/>
      <w:r w:rsidRPr="0043080E">
        <w:rPr>
          <w:rFonts w:ascii="Times New Roman" w:hAnsi="Times New Roman"/>
          <w:bCs/>
          <w:sz w:val="26"/>
          <w:szCs w:val="26"/>
          <w:lang w:val="en-US"/>
        </w:rPr>
        <w:t>doi</w:t>
      </w:r>
      <w:proofErr w:type="spellEnd"/>
      <w:r w:rsidRPr="0043080E">
        <w:rPr>
          <w:rFonts w:ascii="Times New Roman" w:hAnsi="Times New Roman"/>
          <w:bCs/>
          <w:sz w:val="26"/>
          <w:szCs w:val="26"/>
          <w:lang w:val="en-US"/>
        </w:rPr>
        <w:t xml:space="preserve">: 10.1080/13688804.2022.2085084. </w:t>
      </w:r>
      <w:proofErr w:type="gramStart"/>
      <w:r w:rsidRPr="0043080E">
        <w:rPr>
          <w:rFonts w:ascii="Times New Roman" w:hAnsi="Times New Roman"/>
          <w:bCs/>
          <w:sz w:val="26"/>
          <w:szCs w:val="26"/>
          <w:lang w:val="sv-SE"/>
        </w:rPr>
        <w:t>385-402</w:t>
      </w:r>
      <w:proofErr w:type="gramEnd"/>
      <w:r w:rsidRPr="0043080E">
        <w:rPr>
          <w:rFonts w:ascii="Times New Roman" w:hAnsi="Times New Roman"/>
          <w:bCs/>
          <w:sz w:val="26"/>
          <w:szCs w:val="26"/>
          <w:lang w:val="sv-SE"/>
        </w:rPr>
        <w:t xml:space="preserve">. </w:t>
      </w:r>
      <w:r w:rsidR="007A4AE0">
        <w:rPr>
          <w:rFonts w:ascii="Times New Roman" w:hAnsi="Times New Roman"/>
          <w:bCs/>
          <w:sz w:val="26"/>
          <w:szCs w:val="26"/>
          <w:lang w:val="sv-SE"/>
        </w:rPr>
        <w:t>(</w:t>
      </w:r>
      <w:r w:rsidRPr="0043080E">
        <w:rPr>
          <w:rFonts w:ascii="Times New Roman" w:hAnsi="Times New Roman"/>
          <w:bCs/>
          <w:sz w:val="26"/>
          <w:szCs w:val="26"/>
          <w:lang w:val="sv-SE"/>
        </w:rPr>
        <w:t>18 sidor.</w:t>
      </w:r>
      <w:r w:rsidR="007A4AE0">
        <w:rPr>
          <w:rFonts w:ascii="Times New Roman" w:hAnsi="Times New Roman"/>
          <w:bCs/>
          <w:sz w:val="26"/>
          <w:szCs w:val="26"/>
          <w:lang w:val="sv-SE"/>
        </w:rPr>
        <w:t>)</w:t>
      </w:r>
    </w:p>
    <w:p w14:paraId="01E4C21D" w14:textId="0BC5CC59" w:rsidR="0043080E" w:rsidRPr="0043080E" w:rsidRDefault="0043080E" w:rsidP="0043080E">
      <w:pPr>
        <w:overflowPunct w:val="0"/>
        <w:autoSpaceDE w:val="0"/>
        <w:autoSpaceDN w:val="0"/>
        <w:adjustRightInd w:val="0"/>
        <w:spacing w:after="240"/>
        <w:ind w:left="1304" w:hanging="1304"/>
        <w:textAlignment w:val="baseline"/>
        <w:rPr>
          <w:rFonts w:ascii="Times New Roman" w:hAnsi="Times New Roman"/>
          <w:bCs/>
          <w:color w:val="000000" w:themeColor="text1"/>
          <w:sz w:val="26"/>
          <w:szCs w:val="26"/>
          <w:lang w:val="sv-SE"/>
        </w:rPr>
      </w:pPr>
      <w:r w:rsidRPr="0043080E">
        <w:rPr>
          <w:rFonts w:ascii="Times New Roman" w:hAnsi="Times New Roman"/>
          <w:bCs/>
          <w:color w:val="000000" w:themeColor="text1"/>
          <w:sz w:val="26"/>
          <w:szCs w:val="26"/>
          <w:lang w:val="sv-SE"/>
        </w:rPr>
        <w:t xml:space="preserve">Petersson </w:t>
      </w:r>
      <w:proofErr w:type="spellStart"/>
      <w:r w:rsidRPr="0043080E">
        <w:rPr>
          <w:rFonts w:ascii="Times New Roman" w:hAnsi="Times New Roman"/>
          <w:bCs/>
          <w:color w:val="000000" w:themeColor="text1"/>
          <w:sz w:val="26"/>
          <w:szCs w:val="26"/>
          <w:lang w:val="sv-SE"/>
        </w:rPr>
        <w:t>McIntyre</w:t>
      </w:r>
      <w:proofErr w:type="spellEnd"/>
      <w:r w:rsidRPr="0043080E">
        <w:rPr>
          <w:rFonts w:ascii="Times New Roman" w:hAnsi="Times New Roman"/>
          <w:bCs/>
          <w:color w:val="000000" w:themeColor="text1"/>
          <w:sz w:val="26"/>
          <w:szCs w:val="26"/>
          <w:lang w:val="sv-SE"/>
        </w:rPr>
        <w:t xml:space="preserve">, Magdalena &amp; Sörum, Niklas (red.) </w:t>
      </w:r>
      <w:r w:rsidRPr="0043080E">
        <w:rPr>
          <w:rFonts w:ascii="Times New Roman" w:hAnsi="Times New Roman"/>
          <w:bCs/>
          <w:i/>
          <w:iCs/>
          <w:color w:val="000000" w:themeColor="text1"/>
          <w:sz w:val="26"/>
          <w:szCs w:val="26"/>
          <w:lang w:val="sv-SE"/>
        </w:rPr>
        <w:t>Kulturella Perspektiv: Tema: Konsumtionskultur och digitalisering</w:t>
      </w:r>
      <w:r w:rsidRPr="0043080E">
        <w:rPr>
          <w:rFonts w:ascii="Times New Roman" w:hAnsi="Times New Roman"/>
          <w:bCs/>
          <w:color w:val="000000" w:themeColor="text1"/>
          <w:sz w:val="26"/>
          <w:szCs w:val="26"/>
          <w:lang w:val="sv-SE"/>
        </w:rPr>
        <w:t xml:space="preserve"> </w:t>
      </w:r>
      <w:proofErr w:type="spellStart"/>
      <w:r w:rsidRPr="0043080E">
        <w:rPr>
          <w:rFonts w:ascii="Times New Roman" w:hAnsi="Times New Roman"/>
          <w:bCs/>
          <w:color w:val="000000" w:themeColor="text1"/>
          <w:sz w:val="26"/>
          <w:szCs w:val="26"/>
          <w:lang w:val="sv-SE"/>
        </w:rPr>
        <w:t>Vol</w:t>
      </w:r>
      <w:proofErr w:type="spellEnd"/>
      <w:r w:rsidRPr="0043080E">
        <w:rPr>
          <w:rFonts w:ascii="Times New Roman" w:hAnsi="Times New Roman"/>
          <w:bCs/>
          <w:color w:val="000000" w:themeColor="text1"/>
          <w:sz w:val="26"/>
          <w:szCs w:val="26"/>
          <w:lang w:val="sv-SE"/>
        </w:rPr>
        <w:t xml:space="preserve"> 25 Nr 2 (2016). </w:t>
      </w:r>
      <w:r w:rsidR="007A4AE0">
        <w:rPr>
          <w:rFonts w:ascii="Times New Roman" w:hAnsi="Times New Roman"/>
          <w:bCs/>
          <w:color w:val="000000" w:themeColor="text1"/>
          <w:sz w:val="26"/>
          <w:szCs w:val="26"/>
          <w:lang w:val="sv-SE"/>
        </w:rPr>
        <w:t>(</w:t>
      </w:r>
      <w:r w:rsidRPr="0043080E">
        <w:rPr>
          <w:rFonts w:ascii="Times New Roman" w:hAnsi="Times New Roman"/>
          <w:bCs/>
          <w:color w:val="000000" w:themeColor="text1"/>
          <w:sz w:val="26"/>
          <w:szCs w:val="26"/>
          <w:lang w:val="sv-SE"/>
        </w:rPr>
        <w:t>48 sidor.</w:t>
      </w:r>
      <w:r w:rsidR="007A4AE0">
        <w:rPr>
          <w:rFonts w:ascii="Times New Roman" w:hAnsi="Times New Roman"/>
          <w:bCs/>
          <w:color w:val="000000" w:themeColor="text1"/>
          <w:sz w:val="26"/>
          <w:szCs w:val="26"/>
          <w:lang w:val="sv-SE"/>
        </w:rPr>
        <w:t>)</w:t>
      </w:r>
      <w:r w:rsidRPr="0043080E">
        <w:rPr>
          <w:rFonts w:ascii="Times New Roman" w:hAnsi="Times New Roman"/>
          <w:bCs/>
          <w:color w:val="000000" w:themeColor="text1"/>
          <w:sz w:val="26"/>
          <w:szCs w:val="26"/>
          <w:lang w:val="sv-SE"/>
        </w:rPr>
        <w:t xml:space="preserve"> </w:t>
      </w:r>
      <w:hyperlink r:id="rId18" w:history="1">
        <w:r w:rsidRPr="0043080E">
          <w:rPr>
            <w:rFonts w:ascii="Times New Roman" w:hAnsi="Times New Roman"/>
            <w:bCs/>
            <w:color w:val="0000FF" w:themeColor="hyperlink"/>
            <w:sz w:val="26"/>
            <w:szCs w:val="26"/>
            <w:u w:val="single"/>
            <w:lang w:val="sv-SE"/>
          </w:rPr>
          <w:t>https://publicera.kb.se/kp/issue/view/1747</w:t>
        </w:r>
      </w:hyperlink>
    </w:p>
    <w:p w14:paraId="3FF7820A" w14:textId="4A564E14" w:rsidR="0043080E" w:rsidRDefault="0043080E" w:rsidP="0043080E">
      <w:pPr>
        <w:overflowPunct w:val="0"/>
        <w:autoSpaceDE w:val="0"/>
        <w:autoSpaceDN w:val="0"/>
        <w:adjustRightInd w:val="0"/>
        <w:ind w:left="1304" w:hanging="1304"/>
        <w:textAlignment w:val="baseline"/>
        <w:rPr>
          <w:rFonts w:ascii="Times New Roman" w:hAnsi="Times New Roman"/>
          <w:sz w:val="26"/>
          <w:szCs w:val="26"/>
          <w:lang w:val="sv-SE"/>
        </w:rPr>
      </w:pPr>
      <w:r w:rsidRPr="0043080E">
        <w:rPr>
          <w:rFonts w:ascii="Times New Roman" w:hAnsi="Times New Roman"/>
          <w:sz w:val="26"/>
          <w:szCs w:val="26"/>
          <w:lang w:val="en-US"/>
        </w:rPr>
        <w:t>Willim, Robert (2024).</w:t>
      </w:r>
      <w:r w:rsidRPr="0043080E">
        <w:rPr>
          <w:rFonts w:ascii="Times New Roman" w:hAnsi="Times New Roman"/>
          <w:i/>
          <w:iCs/>
          <w:sz w:val="26"/>
          <w:szCs w:val="26"/>
          <w:lang w:val="en-US"/>
        </w:rPr>
        <w:t xml:space="preserve"> Mundania – How and Where Technologies are Made Ordinary</w:t>
      </w:r>
      <w:r w:rsidRPr="0043080E">
        <w:rPr>
          <w:rFonts w:ascii="Times New Roman" w:hAnsi="Times New Roman"/>
          <w:sz w:val="26"/>
          <w:szCs w:val="26"/>
          <w:lang w:val="en-US"/>
        </w:rPr>
        <w:t xml:space="preserve">. </w:t>
      </w:r>
      <w:r w:rsidRPr="0043080E">
        <w:rPr>
          <w:rFonts w:ascii="Times New Roman" w:hAnsi="Times New Roman"/>
          <w:sz w:val="26"/>
          <w:szCs w:val="26"/>
          <w:lang w:val="sv-SE"/>
        </w:rPr>
        <w:t xml:space="preserve">Bristol: Bristol University Press. ISBN 978-1-5292-2147-3. s. </w:t>
      </w:r>
      <w:proofErr w:type="gramStart"/>
      <w:r w:rsidRPr="0043080E">
        <w:rPr>
          <w:rFonts w:ascii="Times New Roman" w:hAnsi="Times New Roman"/>
          <w:sz w:val="26"/>
          <w:szCs w:val="26"/>
          <w:lang w:val="sv-SE"/>
        </w:rPr>
        <w:t>70-93</w:t>
      </w:r>
      <w:proofErr w:type="gramEnd"/>
      <w:r w:rsidR="00456F07">
        <w:rPr>
          <w:rFonts w:ascii="Times New Roman" w:hAnsi="Times New Roman"/>
          <w:sz w:val="26"/>
          <w:szCs w:val="26"/>
          <w:lang w:val="sv-SE"/>
        </w:rPr>
        <w:t xml:space="preserve">, </w:t>
      </w:r>
      <w:proofErr w:type="gramStart"/>
      <w:r w:rsidR="00456F07">
        <w:rPr>
          <w:rFonts w:ascii="Times New Roman" w:hAnsi="Times New Roman"/>
          <w:sz w:val="26"/>
          <w:szCs w:val="26"/>
          <w:lang w:val="sv-SE"/>
        </w:rPr>
        <w:t>110-124</w:t>
      </w:r>
      <w:proofErr w:type="gramEnd"/>
      <w:r w:rsidRPr="0043080E">
        <w:rPr>
          <w:rFonts w:ascii="Times New Roman" w:hAnsi="Times New Roman"/>
          <w:sz w:val="26"/>
          <w:szCs w:val="26"/>
          <w:lang w:val="sv-SE"/>
        </w:rPr>
        <w:t xml:space="preserve">. </w:t>
      </w:r>
      <w:r w:rsidR="007A4AE0">
        <w:rPr>
          <w:rFonts w:ascii="Times New Roman" w:hAnsi="Times New Roman"/>
          <w:sz w:val="26"/>
          <w:szCs w:val="26"/>
          <w:lang w:val="sv-SE"/>
        </w:rPr>
        <w:t>(</w:t>
      </w:r>
      <w:r w:rsidR="00524E24">
        <w:rPr>
          <w:rFonts w:ascii="Times New Roman" w:hAnsi="Times New Roman"/>
          <w:sz w:val="26"/>
          <w:szCs w:val="26"/>
          <w:lang w:val="sv-SE"/>
        </w:rPr>
        <w:t>3</w:t>
      </w:r>
      <w:r w:rsidRPr="0043080E">
        <w:rPr>
          <w:rFonts w:ascii="Times New Roman" w:hAnsi="Times New Roman"/>
          <w:sz w:val="26"/>
          <w:szCs w:val="26"/>
          <w:lang w:val="sv-SE"/>
        </w:rPr>
        <w:t>3 sidor.</w:t>
      </w:r>
      <w:r w:rsidR="007A4AE0">
        <w:rPr>
          <w:rFonts w:ascii="Times New Roman" w:hAnsi="Times New Roman"/>
          <w:sz w:val="26"/>
          <w:szCs w:val="26"/>
          <w:lang w:val="sv-SE"/>
        </w:rPr>
        <w:t>)</w:t>
      </w:r>
      <w:r w:rsidR="00A502C7">
        <w:rPr>
          <w:rFonts w:ascii="Times New Roman" w:hAnsi="Times New Roman"/>
          <w:sz w:val="26"/>
          <w:szCs w:val="26"/>
          <w:lang w:val="sv-SE"/>
        </w:rPr>
        <w:br/>
      </w:r>
      <w:hyperlink r:id="rId19" w:history="1">
        <w:r w:rsidR="00A502C7" w:rsidRPr="001F1696">
          <w:rPr>
            <w:rStyle w:val="Hyperlnk"/>
            <w:rFonts w:ascii="Times New Roman" w:hAnsi="Times New Roman"/>
            <w:sz w:val="26"/>
            <w:szCs w:val="26"/>
            <w:lang w:val="sv-SE"/>
          </w:rPr>
          <w:t>https://bristoluniversitypress.co.uk/mundania</w:t>
        </w:r>
      </w:hyperlink>
    </w:p>
    <w:p w14:paraId="1544999F" w14:textId="77777777" w:rsidR="0043080E" w:rsidRPr="0043080E" w:rsidRDefault="0043080E" w:rsidP="0043080E">
      <w:pPr>
        <w:spacing w:line="240" w:lineRule="auto"/>
        <w:rPr>
          <w:rFonts w:ascii="Times New Roman" w:hAnsi="Times New Roman"/>
          <w:bCs/>
          <w:i/>
          <w:sz w:val="26"/>
          <w:szCs w:val="26"/>
          <w:lang w:val="sv-SE"/>
        </w:rPr>
      </w:pPr>
    </w:p>
    <w:p w14:paraId="0114351B" w14:textId="77777777" w:rsidR="0043080E" w:rsidRDefault="0043080E" w:rsidP="0043080E">
      <w:pPr>
        <w:spacing w:line="240" w:lineRule="auto"/>
        <w:rPr>
          <w:rFonts w:ascii="Arial" w:hAnsi="Arial" w:cs="Arial"/>
          <w:bCs/>
          <w:iCs/>
          <w:sz w:val="26"/>
          <w:szCs w:val="26"/>
          <w:lang w:val="sv-SE"/>
        </w:rPr>
      </w:pPr>
    </w:p>
    <w:p w14:paraId="03C62708" w14:textId="40824A96" w:rsidR="0043080E" w:rsidRPr="007A4AE0" w:rsidRDefault="0043080E" w:rsidP="0043080E">
      <w:pPr>
        <w:spacing w:line="240" w:lineRule="auto"/>
        <w:rPr>
          <w:rFonts w:ascii="Times New Roman" w:hAnsi="Times New Roman"/>
          <w:bCs/>
          <w:iCs/>
          <w:sz w:val="26"/>
          <w:szCs w:val="26"/>
          <w:lang w:val="sv-SE"/>
        </w:rPr>
      </w:pPr>
      <w:r w:rsidRPr="007A4AE0">
        <w:rPr>
          <w:rFonts w:ascii="Times New Roman" w:hAnsi="Times New Roman"/>
          <w:bCs/>
          <w:iCs/>
          <w:sz w:val="26"/>
          <w:szCs w:val="26"/>
          <w:lang w:val="sv-SE"/>
        </w:rPr>
        <w:t xml:space="preserve">Individuellt vald litteratur och material </w:t>
      </w:r>
      <w:r w:rsidR="007A5CFD" w:rsidRPr="007A4AE0">
        <w:rPr>
          <w:rFonts w:ascii="Times New Roman" w:hAnsi="Times New Roman"/>
          <w:bCs/>
          <w:iCs/>
          <w:sz w:val="26"/>
          <w:szCs w:val="26"/>
          <w:lang w:val="sv-SE"/>
        </w:rPr>
        <w:t xml:space="preserve">presenterat i samband med kursen </w:t>
      </w:r>
      <w:r w:rsidRPr="007A4AE0">
        <w:rPr>
          <w:rFonts w:ascii="Times New Roman" w:hAnsi="Times New Roman"/>
          <w:bCs/>
          <w:iCs/>
          <w:sz w:val="26"/>
          <w:szCs w:val="26"/>
          <w:lang w:val="sv-SE"/>
        </w:rPr>
        <w:t xml:space="preserve">om motsvarande ca. 300 sidor tillkommer. Totalt antal sidor: </w:t>
      </w:r>
      <w:r w:rsidR="00824FE1" w:rsidRPr="007A4AE0">
        <w:rPr>
          <w:rFonts w:ascii="Times New Roman" w:hAnsi="Times New Roman"/>
          <w:bCs/>
          <w:iCs/>
          <w:sz w:val="26"/>
          <w:szCs w:val="26"/>
          <w:lang w:val="sv-SE"/>
        </w:rPr>
        <w:t>5</w:t>
      </w:r>
      <w:r w:rsidR="00A521EC" w:rsidRPr="007A4AE0">
        <w:rPr>
          <w:rFonts w:ascii="Times New Roman" w:hAnsi="Times New Roman"/>
          <w:bCs/>
          <w:iCs/>
          <w:sz w:val="26"/>
          <w:szCs w:val="26"/>
          <w:lang w:val="sv-SE"/>
        </w:rPr>
        <w:t>51</w:t>
      </w:r>
      <w:r w:rsidR="00824FE1" w:rsidRPr="007A4AE0">
        <w:rPr>
          <w:rFonts w:ascii="Times New Roman" w:hAnsi="Times New Roman"/>
          <w:bCs/>
          <w:iCs/>
          <w:sz w:val="26"/>
          <w:szCs w:val="26"/>
          <w:lang w:val="sv-SE"/>
        </w:rPr>
        <w:t>.</w:t>
      </w:r>
    </w:p>
    <w:p w14:paraId="63D40F35" w14:textId="77777777" w:rsidR="0043080E" w:rsidRPr="007A4AE0" w:rsidRDefault="0043080E" w:rsidP="0043080E">
      <w:pPr>
        <w:spacing w:line="240" w:lineRule="auto"/>
        <w:rPr>
          <w:rFonts w:ascii="Times New Roman" w:hAnsi="Times New Roman"/>
          <w:bCs/>
          <w:sz w:val="26"/>
          <w:szCs w:val="26"/>
          <w:lang w:val="sv-SE"/>
        </w:rPr>
      </w:pPr>
    </w:p>
    <w:p w14:paraId="24C834CE" w14:textId="63F15B16" w:rsidR="00CA3BA7" w:rsidRPr="0090462E" w:rsidRDefault="00CA3BA7" w:rsidP="0043080E">
      <w:pPr>
        <w:pStyle w:val="Rubrik1"/>
        <w:rPr>
          <w:lang w:val="sv-SE"/>
        </w:rPr>
      </w:pPr>
    </w:p>
    <w:sectPr w:rsidR="00CA3BA7" w:rsidRPr="0090462E" w:rsidSect="0043080E">
      <w:headerReference w:type="first" r:id="rId20"/>
      <w:footerReference w:type="first" r:id="rId21"/>
      <w:type w:val="continuous"/>
      <w:pgSz w:w="11900" w:h="16840"/>
      <w:pgMar w:top="2656" w:right="1701" w:bottom="1417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C0F0" w14:textId="77777777" w:rsidR="00C42323" w:rsidRDefault="00C42323">
      <w:pPr>
        <w:spacing w:line="240" w:lineRule="auto"/>
      </w:pPr>
      <w:r>
        <w:separator/>
      </w:r>
    </w:p>
  </w:endnote>
  <w:endnote w:type="continuationSeparator" w:id="0">
    <w:p w14:paraId="6924D6CC" w14:textId="77777777" w:rsidR="00C42323" w:rsidRDefault="00C42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A322" w14:textId="77777777" w:rsidR="0043080E" w:rsidRDefault="0043080E" w:rsidP="00F87F5C">
    <w:pPr>
      <w:pStyle w:val="Sidfot"/>
      <w:jc w:val="center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803A" w14:textId="77777777" w:rsidR="00C42323" w:rsidRDefault="00C42323">
      <w:pPr>
        <w:spacing w:line="240" w:lineRule="auto"/>
      </w:pPr>
      <w:r>
        <w:separator/>
      </w:r>
    </w:p>
  </w:footnote>
  <w:footnote w:type="continuationSeparator" w:id="0">
    <w:p w14:paraId="7EA9D891" w14:textId="77777777" w:rsidR="00C42323" w:rsidRDefault="00C423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6439EE43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A632CE" w:rsidRPr="00A632CE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</w:t>
    </w:r>
    <w:proofErr w:type="spellStart"/>
    <w:r w:rsidR="00834203" w:rsidRPr="003C407E">
      <w:rPr>
        <w:sz w:val="22"/>
        <w:szCs w:val="22"/>
      </w:rPr>
      <w:t>av</w:t>
    </w:r>
    <w:proofErr w:type="spellEnd"/>
    <w:r w:rsidR="00834203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A632CE">
      <w:rPr>
        <w:noProof/>
        <w:sz w:val="22"/>
        <w:szCs w:val="22"/>
      </w:rPr>
      <w:t>3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491A1674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</w:t>
    </w:r>
    <w:proofErr w:type="spellStart"/>
    <w:r w:rsidR="00457422" w:rsidRPr="003C407E">
      <w:rPr>
        <w:sz w:val="22"/>
        <w:szCs w:val="22"/>
      </w:rPr>
      <w:t>av</w:t>
    </w:r>
    <w:proofErr w:type="spellEnd"/>
    <w:r w:rsidR="00457422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E52E23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8801" w14:textId="77777777" w:rsidR="0043080E" w:rsidRDefault="0043080E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838AD56" wp14:editId="615EB9F8">
              <wp:simplePos x="0" y="0"/>
              <wp:positionH relativeFrom="column">
                <wp:posOffset>1315085</wp:posOffset>
              </wp:positionH>
              <wp:positionV relativeFrom="paragraph">
                <wp:posOffset>695960</wp:posOffset>
              </wp:positionV>
              <wp:extent cx="4514215" cy="539750"/>
              <wp:effectExtent l="0" t="0" r="0" b="0"/>
              <wp:wrapTight wrapText="bothSides">
                <wp:wrapPolygon edited="0">
                  <wp:start x="-46" y="0"/>
                  <wp:lineTo x="-46" y="20965"/>
                  <wp:lineTo x="21600" y="20965"/>
                  <wp:lineTo x="21600" y="0"/>
                  <wp:lineTo x="-46" y="0"/>
                </wp:wrapPolygon>
              </wp:wrapTight>
              <wp:docPr id="14049990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1421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85206" w14:textId="77777777" w:rsidR="0043080E" w:rsidRDefault="0043080E" w:rsidP="00F87F5C">
                          <w:pPr>
                            <w:pStyle w:val="sigill"/>
                            <w:rPr>
                              <w:rFonts w:ascii="Times New Roman" w:hAnsi="Times New Roman" w:cs="Helvetica"/>
                              <w:b/>
                            </w:rPr>
                          </w:pPr>
                          <w:r w:rsidRPr="001322A7">
                            <w:rPr>
                              <w:rFonts w:ascii="Times New Roman" w:hAnsi="Times New Roman" w:cs="Helvetica"/>
                              <w:b/>
                              <w:sz w:val="32"/>
                            </w:rPr>
                            <w:t>LITTERATURLISTA</w:t>
                          </w:r>
                        </w:p>
                        <w:p w14:paraId="2C4F8DFE" w14:textId="77777777" w:rsidR="0043080E" w:rsidRPr="001322A7" w:rsidRDefault="0043080E" w:rsidP="00F87F5C">
                          <w:pPr>
                            <w:pStyle w:val="sigill"/>
                            <w:rPr>
                              <w:sz w:val="28"/>
                            </w:rPr>
                          </w:pPr>
                          <w:r>
                            <w:rPr>
                              <w:b/>
                            </w:rPr>
                            <w:t>Kandidatprogram i digitala kulturer</w:t>
                          </w:r>
                        </w:p>
                        <w:p w14:paraId="03070CA3" w14:textId="77777777" w:rsidR="0043080E" w:rsidRPr="00D8794F" w:rsidRDefault="0043080E" w:rsidP="00F87F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8AD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03.55pt;margin-top:54.8pt;width:355.45pt;height:42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" stroked="f">
              <v:path arrowok="t"/>
              <v:textbox>
                <w:txbxContent>
                  <w:p w14:paraId="59585206" w14:textId="77777777" w:rsidR="0043080E" w:rsidRDefault="0043080E" w:rsidP="00F87F5C">
                    <w:pPr>
                      <w:pStyle w:val="sigill"/>
                      <w:rPr>
                        <w:rFonts w:ascii="Times New Roman" w:hAnsi="Times New Roman" w:cs="Helvetica"/>
                        <w:b/>
                      </w:rPr>
                    </w:pPr>
                    <w:r w:rsidRPr="001322A7">
                      <w:rPr>
                        <w:rFonts w:ascii="Times New Roman" w:hAnsi="Times New Roman" w:cs="Helvetica"/>
                        <w:b/>
                        <w:sz w:val="32"/>
                      </w:rPr>
                      <w:t>LITTERATURLISTA</w:t>
                    </w:r>
                  </w:p>
                  <w:p w14:paraId="2C4F8DFE" w14:textId="77777777" w:rsidR="0043080E" w:rsidRPr="001322A7" w:rsidRDefault="0043080E" w:rsidP="00F87F5C">
                    <w:pPr>
                      <w:pStyle w:val="sigill"/>
                      <w:rPr>
                        <w:sz w:val="28"/>
                      </w:rPr>
                    </w:pPr>
                    <w:r>
                      <w:rPr>
                        <w:b/>
                      </w:rPr>
                      <w:t>Kandidatprogram i digitala kulturer</w:t>
                    </w:r>
                  </w:p>
                  <w:p w14:paraId="03070CA3" w14:textId="77777777" w:rsidR="0043080E" w:rsidRPr="00D8794F" w:rsidRDefault="0043080E" w:rsidP="00F87F5C"/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136" behindDoc="0" locked="0" layoutInCell="1" allowOverlap="1" wp14:anchorId="0A11575B" wp14:editId="565105FD">
          <wp:simplePos x="0" y="0"/>
          <wp:positionH relativeFrom="page">
            <wp:posOffset>1080135</wp:posOffset>
          </wp:positionH>
          <wp:positionV relativeFrom="page">
            <wp:posOffset>383540</wp:posOffset>
          </wp:positionV>
          <wp:extent cx="977900" cy="1219200"/>
          <wp:effectExtent l="0" t="0" r="0" b="0"/>
          <wp:wrapTight wrapText="bothSides">
            <wp:wrapPolygon edited="0">
              <wp:start x="0" y="0"/>
              <wp:lineTo x="0" y="21375"/>
              <wp:lineTo x="21319" y="21375"/>
              <wp:lineTo x="21319" y="0"/>
              <wp:lineTo x="0" y="0"/>
            </wp:wrapPolygon>
          </wp:wrapTight>
          <wp:docPr id="1897760396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822832">
    <w:abstractNumId w:val="4"/>
  </w:num>
  <w:num w:numId="2" w16cid:durableId="36708420">
    <w:abstractNumId w:val="5"/>
  </w:num>
  <w:num w:numId="3" w16cid:durableId="453715756">
    <w:abstractNumId w:val="6"/>
  </w:num>
  <w:num w:numId="4" w16cid:durableId="1731148848">
    <w:abstractNumId w:val="7"/>
  </w:num>
  <w:num w:numId="5" w16cid:durableId="1694574149">
    <w:abstractNumId w:val="9"/>
  </w:num>
  <w:num w:numId="6" w16cid:durableId="145755064">
    <w:abstractNumId w:val="0"/>
  </w:num>
  <w:num w:numId="7" w16cid:durableId="796678640">
    <w:abstractNumId w:val="1"/>
  </w:num>
  <w:num w:numId="8" w16cid:durableId="633603831">
    <w:abstractNumId w:val="2"/>
  </w:num>
  <w:num w:numId="9" w16cid:durableId="430589897">
    <w:abstractNumId w:val="3"/>
  </w:num>
  <w:num w:numId="10" w16cid:durableId="1684235904">
    <w:abstractNumId w:val="8"/>
  </w:num>
  <w:num w:numId="11" w16cid:durableId="791052031">
    <w:abstractNumId w:val="11"/>
  </w:num>
  <w:num w:numId="12" w16cid:durableId="627010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intFractionalCharacterWidth/>
  <w:bordersDoNotSurroundHeader/>
  <w:bordersDoNotSurroundFooter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A1CA2"/>
    <w:rsid w:val="000A6132"/>
    <w:rsid w:val="000C5367"/>
    <w:rsid w:val="000C6FD3"/>
    <w:rsid w:val="000E46DE"/>
    <w:rsid w:val="000E7A07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D1F8D"/>
    <w:rsid w:val="00206681"/>
    <w:rsid w:val="00224155"/>
    <w:rsid w:val="00250F57"/>
    <w:rsid w:val="002755FD"/>
    <w:rsid w:val="002A1015"/>
    <w:rsid w:val="002A23D2"/>
    <w:rsid w:val="002A3A6E"/>
    <w:rsid w:val="002C55B1"/>
    <w:rsid w:val="002C72A3"/>
    <w:rsid w:val="002F4BE0"/>
    <w:rsid w:val="002F6FA2"/>
    <w:rsid w:val="00366D25"/>
    <w:rsid w:val="003858F7"/>
    <w:rsid w:val="003C407E"/>
    <w:rsid w:val="003D6DEA"/>
    <w:rsid w:val="003F5766"/>
    <w:rsid w:val="00405DCD"/>
    <w:rsid w:val="00426716"/>
    <w:rsid w:val="0043080E"/>
    <w:rsid w:val="00442556"/>
    <w:rsid w:val="00454E34"/>
    <w:rsid w:val="00455974"/>
    <w:rsid w:val="00455FDF"/>
    <w:rsid w:val="00456F07"/>
    <w:rsid w:val="00457422"/>
    <w:rsid w:val="004B0873"/>
    <w:rsid w:val="004C0E68"/>
    <w:rsid w:val="004D01E8"/>
    <w:rsid w:val="004D25AB"/>
    <w:rsid w:val="004F44BC"/>
    <w:rsid w:val="004F469B"/>
    <w:rsid w:val="00512A9E"/>
    <w:rsid w:val="00524E24"/>
    <w:rsid w:val="005369BE"/>
    <w:rsid w:val="0054195A"/>
    <w:rsid w:val="0056381B"/>
    <w:rsid w:val="00570E37"/>
    <w:rsid w:val="005C5D79"/>
    <w:rsid w:val="005D0959"/>
    <w:rsid w:val="005F253D"/>
    <w:rsid w:val="00602E6C"/>
    <w:rsid w:val="0061546A"/>
    <w:rsid w:val="00677566"/>
    <w:rsid w:val="006A0515"/>
    <w:rsid w:val="006B33EA"/>
    <w:rsid w:val="006B7A52"/>
    <w:rsid w:val="006C2001"/>
    <w:rsid w:val="006C646E"/>
    <w:rsid w:val="00705814"/>
    <w:rsid w:val="00732BDC"/>
    <w:rsid w:val="00746C3F"/>
    <w:rsid w:val="00770CB7"/>
    <w:rsid w:val="007812DB"/>
    <w:rsid w:val="007A4AE0"/>
    <w:rsid w:val="007A5CFD"/>
    <w:rsid w:val="0080655D"/>
    <w:rsid w:val="00824FE1"/>
    <w:rsid w:val="00834203"/>
    <w:rsid w:val="00836107"/>
    <w:rsid w:val="00843E27"/>
    <w:rsid w:val="008451B9"/>
    <w:rsid w:val="008751CD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2C2C"/>
    <w:rsid w:val="00955D0E"/>
    <w:rsid w:val="009A53F8"/>
    <w:rsid w:val="009A5B25"/>
    <w:rsid w:val="009B0515"/>
    <w:rsid w:val="009F1C85"/>
    <w:rsid w:val="00A37AC9"/>
    <w:rsid w:val="00A502C7"/>
    <w:rsid w:val="00A521EC"/>
    <w:rsid w:val="00A5672F"/>
    <w:rsid w:val="00A632CE"/>
    <w:rsid w:val="00A76080"/>
    <w:rsid w:val="00A825DC"/>
    <w:rsid w:val="00AA2FCF"/>
    <w:rsid w:val="00B25EB6"/>
    <w:rsid w:val="00B42469"/>
    <w:rsid w:val="00BA15B7"/>
    <w:rsid w:val="00BA167B"/>
    <w:rsid w:val="00BC4172"/>
    <w:rsid w:val="00BF5F67"/>
    <w:rsid w:val="00C12C99"/>
    <w:rsid w:val="00C21235"/>
    <w:rsid w:val="00C27003"/>
    <w:rsid w:val="00C42323"/>
    <w:rsid w:val="00C476C6"/>
    <w:rsid w:val="00C64372"/>
    <w:rsid w:val="00C92223"/>
    <w:rsid w:val="00CA3BA7"/>
    <w:rsid w:val="00CB5E94"/>
    <w:rsid w:val="00CB789F"/>
    <w:rsid w:val="00CE4B94"/>
    <w:rsid w:val="00CF4D21"/>
    <w:rsid w:val="00D04772"/>
    <w:rsid w:val="00D07D53"/>
    <w:rsid w:val="00D134EE"/>
    <w:rsid w:val="00D143FB"/>
    <w:rsid w:val="00D17D2A"/>
    <w:rsid w:val="00D6430B"/>
    <w:rsid w:val="00D90F13"/>
    <w:rsid w:val="00DC71B2"/>
    <w:rsid w:val="00DF1FAB"/>
    <w:rsid w:val="00E012CB"/>
    <w:rsid w:val="00E26A1B"/>
    <w:rsid w:val="00E52E23"/>
    <w:rsid w:val="00E53293"/>
    <w:rsid w:val="00E55AF5"/>
    <w:rsid w:val="00E84BC7"/>
    <w:rsid w:val="00E91616"/>
    <w:rsid w:val="00EA53C9"/>
    <w:rsid w:val="00EF0125"/>
    <w:rsid w:val="00F03E11"/>
    <w:rsid w:val="00F53F5D"/>
    <w:rsid w:val="00F73CE0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A50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publicera.kb.se/kp/issue/view/1747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doi.org/10.3384/SVT.1996.3.1-2.298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ndelsradet.se/app/uploads/2021/08/Rapport-2021_33.pdf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rj.se/samverkan/arsboken/efter-digitaliseringen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bristoluniversitypress.co.uk/munda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lucris.lub.lu.se/ws/portalfiles/portal/200870612/Kontanternas_v_rde_LHRRWP_2_2024.pdf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97BF75-8453-4A1D-AFCD-CB6398EC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2714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Ann-Sofie Klareld</cp:lastModifiedBy>
  <cp:revision>3</cp:revision>
  <cp:lastPrinted>2017-12-15T10:09:00Z</cp:lastPrinted>
  <dcterms:created xsi:type="dcterms:W3CDTF">2025-12-04T12:32:00Z</dcterms:created>
  <dcterms:modified xsi:type="dcterms:W3CDTF">2025-12-04T12:35:00Z</dcterms:modified>
  <cp:category/>
</cp:coreProperties>
</file>