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84" w:rsidRDefault="002E61E1" w:rsidP="00231FB7">
      <w:pPr>
        <w:jc w:val="center"/>
        <w:rPr>
          <w:b/>
          <w:sz w:val="28"/>
        </w:rPr>
      </w:pPr>
      <w:bookmarkStart w:id="0" w:name="_GoBack"/>
      <w:bookmarkEnd w:id="0"/>
      <w:r w:rsidRPr="007118E6">
        <w:rPr>
          <w:b/>
          <w:sz w:val="28"/>
        </w:rPr>
        <w:t xml:space="preserve">Kurslitteratur för </w:t>
      </w:r>
      <w:r w:rsidR="00850784">
        <w:rPr>
          <w:b/>
          <w:sz w:val="28"/>
        </w:rPr>
        <w:t xml:space="preserve">EXTA10, </w:t>
      </w:r>
    </w:p>
    <w:p w:rsidR="002E61E1" w:rsidRPr="007118E6" w:rsidRDefault="00850784" w:rsidP="00231FB7">
      <w:pPr>
        <w:jc w:val="center"/>
        <w:rPr>
          <w:b/>
          <w:sz w:val="28"/>
        </w:rPr>
      </w:pPr>
      <w:r>
        <w:rPr>
          <w:b/>
          <w:sz w:val="28"/>
        </w:rPr>
        <w:t xml:space="preserve">Introduktion till Kinas samhällsliv, kultur och språk, 3 </w:t>
      </w:r>
      <w:proofErr w:type="spellStart"/>
      <w:r>
        <w:rPr>
          <w:b/>
          <w:sz w:val="28"/>
        </w:rPr>
        <w:t>hp</w:t>
      </w:r>
      <w:proofErr w:type="spellEnd"/>
    </w:p>
    <w:p w:rsidR="00231FB7" w:rsidRPr="007118E6" w:rsidRDefault="00231FB7" w:rsidP="00231FB7">
      <w:pPr>
        <w:jc w:val="center"/>
        <w:rPr>
          <w:b/>
          <w:sz w:val="28"/>
        </w:rPr>
      </w:pPr>
    </w:p>
    <w:p w:rsidR="00231FB7" w:rsidRDefault="00850784" w:rsidP="00231FB7">
      <w:pPr>
        <w:pBdr>
          <w:bottom w:val="single" w:sz="6" w:space="1" w:color="auto"/>
        </w:pBdr>
        <w:jc w:val="center"/>
      </w:pPr>
      <w:r>
        <w:t>Fastställd av L</w:t>
      </w:r>
      <w:r w:rsidR="00231FB7">
        <w:t>ärarkollegium 5 den 16 november 2009</w:t>
      </w:r>
    </w:p>
    <w:p w:rsidR="00850784" w:rsidRDefault="00850784" w:rsidP="00850784"/>
    <w:p w:rsidR="00850784" w:rsidRDefault="00850784" w:rsidP="00231FB7">
      <w:pPr>
        <w:jc w:val="center"/>
      </w:pPr>
    </w:p>
    <w:p w:rsidR="00850784" w:rsidRPr="00850784" w:rsidRDefault="00850784" w:rsidP="00850784">
      <w:pPr>
        <w:rPr>
          <w:b/>
        </w:rPr>
      </w:pPr>
      <w:r w:rsidRPr="00850784">
        <w:rPr>
          <w:b/>
        </w:rPr>
        <w:t>Obligatorisk litteratur:</w:t>
      </w:r>
    </w:p>
    <w:p w:rsidR="00231FB7" w:rsidRDefault="00231FB7" w:rsidP="00231FB7">
      <w:pPr>
        <w:jc w:val="center"/>
      </w:pPr>
    </w:p>
    <w:p w:rsidR="00231FB7" w:rsidRPr="0061544E" w:rsidRDefault="00231FB7" w:rsidP="00231FB7">
      <w:pPr>
        <w:rPr>
          <w:lang w:bidi="sv-SE"/>
        </w:rPr>
      </w:pPr>
      <w:proofErr w:type="spellStart"/>
      <w:r w:rsidRPr="0061544E">
        <w:rPr>
          <w:lang w:bidi="sv-SE"/>
        </w:rPr>
        <w:t>Fairbank</w:t>
      </w:r>
      <w:proofErr w:type="spellEnd"/>
      <w:r w:rsidRPr="0061544E">
        <w:rPr>
          <w:lang w:bidi="sv-SE"/>
        </w:rPr>
        <w:t xml:space="preserve">, John K.&amp; Goldman, </w:t>
      </w:r>
      <w:proofErr w:type="spellStart"/>
      <w:r w:rsidRPr="0061544E">
        <w:rPr>
          <w:lang w:bidi="sv-SE"/>
        </w:rPr>
        <w:t>Merle</w:t>
      </w:r>
      <w:proofErr w:type="spellEnd"/>
      <w:r w:rsidRPr="0061544E">
        <w:rPr>
          <w:lang w:bidi="sv-SE"/>
        </w:rPr>
        <w:t xml:space="preserve">, </w:t>
      </w:r>
      <w:r w:rsidRPr="0061544E">
        <w:rPr>
          <w:i/>
          <w:iCs/>
          <w:lang w:bidi="sv-SE"/>
        </w:rPr>
        <w:t xml:space="preserve">China, A New History, </w:t>
      </w:r>
      <w:r w:rsidRPr="0061544E">
        <w:rPr>
          <w:lang w:bidi="sv-SE"/>
        </w:rPr>
        <w:t>Harvard University Press (2006) ISBN 0674018281 (472 s.)</w:t>
      </w:r>
    </w:p>
    <w:p w:rsidR="00850784" w:rsidRDefault="00231FB7" w:rsidP="00231FB7">
      <w:pPr>
        <w:rPr>
          <w:lang w:bidi="sv-SE"/>
        </w:rPr>
      </w:pPr>
      <w:r w:rsidRPr="0061544E">
        <w:rPr>
          <w:lang w:bidi="sv-SE"/>
        </w:rPr>
        <w:t> </w:t>
      </w:r>
    </w:p>
    <w:p w:rsidR="00231FB7" w:rsidRDefault="00231FB7" w:rsidP="00231FB7"/>
    <w:p w:rsidR="00231FB7" w:rsidRDefault="00231FB7" w:rsidP="00231FB7"/>
    <w:p w:rsidR="00231FB7" w:rsidRDefault="00231FB7"/>
    <w:sectPr w:rsidR="00231FB7" w:rsidSect="00231FB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86"/>
    <w:rsid w:val="00127C2A"/>
    <w:rsid w:val="00231F61"/>
    <w:rsid w:val="00231FB7"/>
    <w:rsid w:val="00257DD2"/>
    <w:rsid w:val="002E61E1"/>
    <w:rsid w:val="0085078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ubbeltext">
    <w:name w:val="Balloon Text"/>
    <w:basedOn w:val="Normal"/>
    <w:semiHidden/>
    <w:rsid w:val="00E8444D"/>
    <w:rPr>
      <w:rFonts w:ascii="Lucida Grande" w:hAnsi="Lucida Grande"/>
      <w:sz w:val="18"/>
      <w:szCs w:val="18"/>
    </w:rPr>
  </w:style>
  <w:style w:type="character" w:styleId="Hyperlnk">
    <w:name w:val="Hyperlink"/>
    <w:rsid w:val="007118E6"/>
    <w:rPr>
      <w:color w:val="0000FF"/>
      <w:u w:val="single"/>
    </w:rPr>
  </w:style>
  <w:style w:type="character" w:styleId="AnvndHyperlnk">
    <w:name w:val="FollowedHyperlink"/>
    <w:rsid w:val="007118E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ubbeltext">
    <w:name w:val="Balloon Text"/>
    <w:basedOn w:val="Normal"/>
    <w:semiHidden/>
    <w:rsid w:val="00E8444D"/>
    <w:rPr>
      <w:rFonts w:ascii="Lucida Grande" w:hAnsi="Lucida Grande"/>
      <w:sz w:val="18"/>
      <w:szCs w:val="18"/>
    </w:rPr>
  </w:style>
  <w:style w:type="character" w:styleId="Hyperlnk">
    <w:name w:val="Hyperlink"/>
    <w:rsid w:val="007118E6"/>
    <w:rPr>
      <w:color w:val="0000FF"/>
      <w:u w:val="single"/>
    </w:rPr>
  </w:style>
  <w:style w:type="character" w:styleId="AnvndHyperlnk">
    <w:name w:val="FollowedHyperlink"/>
    <w:rsid w:val="007118E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Kurslitteratur för OSHA02, Japans historia, 15 hp, 2008</vt:lpstr>
    </vt:vector>
  </TitlesOfParts>
  <Company>SOL Centrum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Kurslitteratur för OSHA02, Japans historia, 15 hp, 2008</dc:title>
  <dc:subject/>
  <dc:creator>Marita Ljungqvist</dc:creator>
  <cp:keywords/>
  <cp:lastModifiedBy>Peter Sivam</cp:lastModifiedBy>
  <cp:revision>2</cp:revision>
  <cp:lastPrinted>2016-06-10T13:16:00Z</cp:lastPrinted>
  <dcterms:created xsi:type="dcterms:W3CDTF">2016-06-10T13:17:00Z</dcterms:created>
  <dcterms:modified xsi:type="dcterms:W3CDTF">2016-06-10T13:17:00Z</dcterms:modified>
</cp:coreProperties>
</file>