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1A578839" w:rsidR="001A1A95" w:rsidRPr="00C024AD" w:rsidRDefault="002A23D2" w:rsidP="00C27003">
      <w:pPr>
        <w:pStyle w:val="Infotext"/>
        <w:spacing w:before="1920"/>
        <w:rPr>
          <w:rFonts w:asciiTheme="majorHAnsi" w:hAnsiTheme="majorHAnsi" w:cstheme="majorHAnsi"/>
          <w:sz w:val="24"/>
          <w:szCs w:val="24"/>
          <w:lang w:val="sv-SE"/>
        </w:rPr>
      </w:pPr>
      <w:r w:rsidRPr="00C024AD"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C024AD"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C024AD">
        <w:rPr>
          <w:rFonts w:asciiTheme="majorHAnsi" w:hAnsiTheme="majorHAnsi" w:cstheme="majorHAnsi"/>
          <w:sz w:val="24"/>
          <w:szCs w:val="24"/>
          <w:lang w:val="sv-SE"/>
        </w:rPr>
        <w:t>Inst</w:t>
      </w:r>
      <w:r w:rsidR="004F44BC" w:rsidRPr="00C024AD">
        <w:rPr>
          <w:rFonts w:asciiTheme="majorHAnsi" w:hAnsiTheme="majorHAnsi" w:cstheme="majorHAnsi"/>
          <w:sz w:val="24"/>
          <w:szCs w:val="24"/>
          <w:lang w:val="sv-SE"/>
        </w:rPr>
        <w:t>itution</w:t>
      </w:r>
      <w:r w:rsidR="00CE4B94" w:rsidRPr="00C024AD">
        <w:rPr>
          <w:rFonts w:asciiTheme="majorHAnsi" w:hAnsiTheme="majorHAnsi" w:cstheme="majorHAnsi"/>
          <w:sz w:val="24"/>
          <w:szCs w:val="24"/>
          <w:lang w:val="sv-SE"/>
        </w:rPr>
        <w:t>en för kulturvetenskaper</w:t>
      </w:r>
      <w:r w:rsidR="004F44BC" w:rsidRPr="00C024AD">
        <w:rPr>
          <w:rFonts w:asciiTheme="majorHAnsi" w:hAnsiTheme="majorHAnsi" w:cstheme="majorHAnsi"/>
          <w:sz w:val="24"/>
          <w:szCs w:val="24"/>
          <w:lang w:val="sv-SE"/>
        </w:rPr>
        <w:t>,</w:t>
      </w:r>
    </w:p>
    <w:p w14:paraId="656BBA33" w14:textId="3936051A" w:rsidR="008C280D" w:rsidRPr="00C024AD" w:rsidRDefault="001A1A95" w:rsidP="008C280D">
      <w:pPr>
        <w:pStyle w:val="Infotext"/>
        <w:rPr>
          <w:caps/>
          <w:lang w:val="sv-SE"/>
        </w:rPr>
        <w:sectPr w:rsidR="008C280D" w:rsidRPr="00C024AD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</w:t>
      </w:r>
      <w:r w:rsidR="00C024AD">
        <w:rPr>
          <w:caps/>
          <w:lang w:val="sv-SE"/>
        </w:rPr>
        <w:t>sta</w:t>
      </w:r>
    </w:p>
    <w:p w14:paraId="70D326B2" w14:textId="37B93268" w:rsidR="00705814" w:rsidRPr="006969EB" w:rsidRDefault="00CE4B94" w:rsidP="00457422">
      <w:pPr>
        <w:pStyle w:val="Rubrik1"/>
        <w:rPr>
          <w:lang w:val="sv-SE"/>
        </w:rPr>
      </w:pPr>
      <w:r w:rsidRPr="006969EB">
        <w:rPr>
          <w:lang w:val="sv-SE"/>
        </w:rPr>
        <w:t xml:space="preserve">Kurslitteratur för </w:t>
      </w:r>
      <w:r w:rsidR="006969EB" w:rsidRPr="006969EB">
        <w:rPr>
          <w:lang w:val="sv-SE"/>
        </w:rPr>
        <w:t>HTXH</w:t>
      </w:r>
      <w:proofErr w:type="gramStart"/>
      <w:r w:rsidR="006969EB" w:rsidRPr="006969EB">
        <w:rPr>
          <w:lang w:val="sv-SE"/>
        </w:rPr>
        <w:t>02,  Projektledning</w:t>
      </w:r>
      <w:proofErr w:type="gramEnd"/>
      <w:r w:rsidR="006969EB" w:rsidRPr="006969EB">
        <w:rPr>
          <w:lang w:val="sv-SE"/>
        </w:rPr>
        <w:t xml:space="preserve"> och entreprenörskap för humanister, 15 hp </w:t>
      </w:r>
      <w:r w:rsidRPr="006969EB">
        <w:rPr>
          <w:lang w:val="sv-SE"/>
        </w:rPr>
        <w:t>HT</w:t>
      </w:r>
      <w:r w:rsidR="00A76080" w:rsidRPr="006969EB">
        <w:rPr>
          <w:lang w:val="sv-SE"/>
        </w:rPr>
        <w:t xml:space="preserve"> 20</w:t>
      </w:r>
      <w:r w:rsidR="006969EB" w:rsidRPr="006969EB">
        <w:rPr>
          <w:lang w:val="sv-SE"/>
        </w:rPr>
        <w:t>22</w:t>
      </w:r>
    </w:p>
    <w:p w14:paraId="1258690B" w14:textId="5D5EA5E9" w:rsidR="00CE4B94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Fastställd av institutionsstyrelsen eller motsvarande, </w:t>
      </w:r>
      <w:proofErr w:type="gramStart"/>
      <w:r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6969EB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160616</w:t>
      </w:r>
      <w:proofErr w:type="gramEnd"/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6969EB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22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6969EB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04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6969EB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08</w:t>
      </w:r>
      <w:r w:rsidR="002C72A3" w:rsidRPr="006969EB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Default="00CA3BA7" w:rsidP="00CA3BA7">
      <w:pPr>
        <w:pStyle w:val="Brdtext"/>
        <w:rPr>
          <w:lang w:val="sv-SE"/>
        </w:rPr>
      </w:pPr>
    </w:p>
    <w:p w14:paraId="7AB9C09A" w14:textId="77777777" w:rsidR="00C024AD" w:rsidRDefault="00CA3BA7" w:rsidP="00C024AD">
      <w:pPr>
        <w:pStyle w:val="Brdtext"/>
        <w:rPr>
          <w:lang w:val="sv-SE"/>
        </w:rPr>
      </w:pPr>
      <w:r w:rsidRPr="00CA3BA7">
        <w:rPr>
          <w:lang w:val="sv-SE"/>
        </w:rPr>
        <w:t xml:space="preserve">Litteraturen söks i </w:t>
      </w:r>
      <w:proofErr w:type="spellStart"/>
      <w:r w:rsidRPr="00CA3BA7">
        <w:rPr>
          <w:lang w:val="sv-SE"/>
        </w:rPr>
        <w:t>LUBcat</w:t>
      </w:r>
      <w:proofErr w:type="spellEnd"/>
      <w:r w:rsidRPr="00CA3BA7">
        <w:rPr>
          <w:lang w:val="sv-SE"/>
        </w:rPr>
        <w:t xml:space="preserve"> och/eller </w:t>
      </w:r>
      <w:proofErr w:type="spellStart"/>
      <w:r w:rsidRPr="00CA3BA7">
        <w:rPr>
          <w:lang w:val="sv-SE"/>
        </w:rPr>
        <w:t>LUBsearch</w:t>
      </w:r>
      <w:proofErr w:type="spellEnd"/>
      <w:r w:rsidRPr="00CA3BA7">
        <w:rPr>
          <w:lang w:val="sv-SE"/>
        </w:rPr>
        <w:t xml:space="preserve"> om inget annat anges.</w:t>
      </w:r>
    </w:p>
    <w:p w14:paraId="0F19DA70" w14:textId="77777777" w:rsidR="00C024AD" w:rsidRDefault="00C024AD" w:rsidP="00C024AD">
      <w:pPr>
        <w:pStyle w:val="Brdtext"/>
        <w:rPr>
          <w:lang w:val="sv-SE"/>
        </w:rPr>
      </w:pPr>
    </w:p>
    <w:p w14:paraId="372C4820" w14:textId="77777777" w:rsidR="00C024AD" w:rsidRPr="00C024AD" w:rsidRDefault="006969EB" w:rsidP="00C024AD">
      <w:pPr>
        <w:pStyle w:val="Brdtext"/>
        <w:rPr>
          <w:rFonts w:eastAsiaTheme="majorEastAsia"/>
          <w:b/>
          <w:bCs/>
          <w:color w:val="000000" w:themeColor="text1"/>
          <w:sz w:val="24"/>
          <w:szCs w:val="24"/>
          <w:lang w:val="sv-SE"/>
        </w:rPr>
      </w:pPr>
      <w:r w:rsidRPr="006969EB">
        <w:rPr>
          <w:rFonts w:eastAsiaTheme="majorEastAsia"/>
          <w:b/>
          <w:bCs/>
          <w:color w:val="000000" w:themeColor="text1"/>
          <w:sz w:val="24"/>
          <w:szCs w:val="24"/>
          <w:lang w:val="sv-SE"/>
        </w:rPr>
        <w:t>Obligatorisk litteratur</w:t>
      </w:r>
    </w:p>
    <w:p w14:paraId="4ACC9613" w14:textId="77777777" w:rsidR="00C024AD" w:rsidRPr="00C024AD" w:rsidRDefault="00C024AD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</w:p>
    <w:p w14:paraId="664DDDE4" w14:textId="77777777" w:rsidR="00C024AD" w:rsidRPr="00C024AD" w:rsidRDefault="006969EB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  <w:proofErr w:type="spell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Ayata</w:t>
      </w:r>
      <w:proofErr w:type="spell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, </w:t>
      </w:r>
      <w:proofErr w:type="spell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Binnaz</w:t>
      </w:r>
      <w:proofErr w:type="spell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 (red.) (2007). </w:t>
      </w:r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>Kulturekonomi: konsten att fånga osynliga värden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1. uppl. Lund: Studentlitteratur. ISBN: </w:t>
      </w:r>
      <w:proofErr w:type="gram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9789144046983</w:t>
      </w:r>
      <w:proofErr w:type="gram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. (375 s.)</w:t>
      </w:r>
    </w:p>
    <w:p w14:paraId="2CD5B47A" w14:textId="77777777" w:rsidR="00C024AD" w:rsidRPr="00C024AD" w:rsidRDefault="00C024AD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</w:p>
    <w:p w14:paraId="29BADB48" w14:textId="6581A286" w:rsidR="00C024AD" w:rsidRPr="00C024AD" w:rsidRDefault="006969EB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Ericsson, Daniel (2010). </w:t>
      </w:r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 xml:space="preserve">Den </w:t>
      </w:r>
      <w:proofErr w:type="spellStart"/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>odöda</w:t>
      </w:r>
      <w:proofErr w:type="spellEnd"/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 xml:space="preserve"> musiken [Elektronisk resurs]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Stockholm: Ekonomiska forskningsinstitutet vid Handelshögskolan i Stockholm. ISBN: </w:t>
      </w:r>
      <w:proofErr w:type="gram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9789172588295</w:t>
      </w:r>
      <w:proofErr w:type="gram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(142 s.). Tillgänglig på Internet: </w:t>
      </w:r>
      <w:hyperlink r:id="rId14" w:history="1">
        <w:r w:rsidR="00C024AD" w:rsidRPr="006969EB">
          <w:rPr>
            <w:rStyle w:val="Hyperlnk"/>
            <w:rFonts w:eastAsiaTheme="majorEastAsia"/>
            <w:sz w:val="24"/>
            <w:szCs w:val="24"/>
            <w:lang w:val="sv-SE"/>
          </w:rPr>
          <w:t>http://urn.kb.se/resolve?urn=urn:nbn:se:lnu:diva-7669</w:t>
        </w:r>
      </w:hyperlink>
    </w:p>
    <w:p w14:paraId="1A9E566B" w14:textId="77777777" w:rsidR="00C024AD" w:rsidRPr="00C024AD" w:rsidRDefault="00C024AD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</w:p>
    <w:p w14:paraId="71084171" w14:textId="77777777" w:rsidR="00C024AD" w:rsidRPr="00C024AD" w:rsidRDefault="006969EB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Ericsson, Daniel (2018). </w:t>
      </w:r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>Tongivande entreprenörskap: opera på småländska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(Upplaga 1). Lund: Studentlitteratur. ISBN: </w:t>
      </w:r>
      <w:proofErr w:type="gram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9789144123646</w:t>
      </w:r>
      <w:proofErr w:type="gram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. (168 s.)</w:t>
      </w:r>
    </w:p>
    <w:p w14:paraId="39AF7067" w14:textId="77777777" w:rsidR="00C024AD" w:rsidRPr="00C024AD" w:rsidRDefault="00C024AD" w:rsidP="00C024AD">
      <w:pPr>
        <w:pStyle w:val="Brdtext"/>
        <w:rPr>
          <w:rFonts w:eastAsiaTheme="majorEastAsia"/>
          <w:color w:val="000000" w:themeColor="text1"/>
          <w:sz w:val="24"/>
          <w:szCs w:val="24"/>
          <w:lang w:val="sv-SE"/>
        </w:rPr>
      </w:pPr>
    </w:p>
    <w:p w14:paraId="514F64F2" w14:textId="1E921905" w:rsidR="006969EB" w:rsidRPr="006969EB" w:rsidRDefault="006969EB" w:rsidP="00C024AD">
      <w:pPr>
        <w:pStyle w:val="Brdtext"/>
        <w:rPr>
          <w:sz w:val="24"/>
          <w:szCs w:val="24"/>
          <w:lang w:val="sv-SE"/>
        </w:rPr>
      </w:pP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Karlsson, David &amp; </w:t>
      </w:r>
      <w:proofErr w:type="spellStart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Lekvall</w:t>
      </w:r>
      <w:proofErr w:type="spellEnd"/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, Lotta (2002). </w:t>
      </w:r>
      <w:r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>Den ofrivillige företagaren en studie av kultur, ekonomi och företagande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. </w:t>
      </w:r>
      <w:r w:rsidR="00C024AD" w:rsidRPr="006969EB">
        <w:rPr>
          <w:rFonts w:eastAsiaTheme="majorEastAsia"/>
          <w:i/>
          <w:iCs/>
          <w:color w:val="000000" w:themeColor="text1"/>
          <w:sz w:val="24"/>
          <w:szCs w:val="24"/>
          <w:lang w:val="sv-SE"/>
        </w:rPr>
        <w:t xml:space="preserve">[Elektronisk resurs] </w:t>
      </w:r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 xml:space="preserve">Göteborg: Nätverkstan Kultur i Väst. Tillgänglig på Internet: </w:t>
      </w:r>
      <w:hyperlink r:id="rId15" w:history="1">
        <w:r w:rsidRPr="006969EB">
          <w:rPr>
            <w:rStyle w:val="Hyperlnk"/>
            <w:sz w:val="24"/>
            <w:szCs w:val="24"/>
            <w:lang w:val="sv-SE"/>
          </w:rPr>
          <w:t>http://www.framtidenskultur.se/denofrivillige.pdf</w:t>
        </w:r>
      </w:hyperlink>
      <w:r w:rsidRPr="006969EB">
        <w:rPr>
          <w:rFonts w:eastAsiaTheme="majorEastAsia"/>
          <w:color w:val="000000" w:themeColor="text1"/>
          <w:sz w:val="24"/>
          <w:szCs w:val="24"/>
          <w:lang w:val="sv-SE"/>
        </w:rPr>
        <w:t>. (62 s.)</w:t>
      </w:r>
    </w:p>
    <w:p w14:paraId="59306B7D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Landström, Hans (2005). </w:t>
      </w:r>
      <w:r w:rsidRPr="006969EB">
        <w:rPr>
          <w:rFonts w:ascii="Times New Roman" w:hAnsi="Times New Roman" w:cs="Times New Roman"/>
          <w:i/>
          <w:iCs/>
          <w:sz w:val="24"/>
          <w:szCs w:val="24"/>
          <w:lang w:val="sv-SE"/>
        </w:rPr>
        <w:t>Entreprenörskapets rötter</w:t>
      </w:r>
      <w:r w:rsidRPr="006969EB">
        <w:rPr>
          <w:rFonts w:ascii="Times New Roman" w:hAnsi="Times New Roman" w:cs="Times New Roman"/>
          <w:sz w:val="24"/>
          <w:szCs w:val="24"/>
          <w:lang w:val="sv-SE"/>
        </w:rPr>
        <w:t>. 3., [</w:t>
      </w:r>
      <w:proofErr w:type="spellStart"/>
      <w:r w:rsidRPr="006969EB">
        <w:rPr>
          <w:rFonts w:ascii="Times New Roman" w:hAnsi="Times New Roman" w:cs="Times New Roman"/>
          <w:sz w:val="24"/>
          <w:szCs w:val="24"/>
          <w:lang w:val="sv-SE"/>
        </w:rPr>
        <w:t>omarb</w:t>
      </w:r>
      <w:proofErr w:type="spellEnd"/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.] uppl. Lund: Studentlitteratur. ISBN: </w:t>
      </w:r>
      <w:proofErr w:type="gramStart"/>
      <w:r w:rsidRPr="006969EB">
        <w:rPr>
          <w:rFonts w:ascii="Times New Roman" w:hAnsi="Times New Roman" w:cs="Times New Roman"/>
          <w:sz w:val="24"/>
          <w:szCs w:val="24"/>
          <w:lang w:val="sv-SE"/>
        </w:rPr>
        <w:t>9144044178</w:t>
      </w:r>
      <w:proofErr w:type="gramEnd"/>
      <w:r w:rsidRPr="006969EB">
        <w:rPr>
          <w:rFonts w:ascii="Times New Roman" w:hAnsi="Times New Roman" w:cs="Times New Roman"/>
          <w:sz w:val="24"/>
          <w:szCs w:val="24"/>
          <w:lang w:val="sv-SE"/>
        </w:rPr>
        <w:t>. (159 s.)</w:t>
      </w:r>
    </w:p>
    <w:p w14:paraId="40A50D70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Lundqvist, Siw &amp; Marcusson, Leif (2015). </w:t>
      </w:r>
      <w:r w:rsidRPr="006969EB">
        <w:rPr>
          <w:rFonts w:ascii="Times New Roman" w:hAnsi="Times New Roman" w:cs="Times New Roman"/>
          <w:i/>
          <w:iCs/>
          <w:sz w:val="24"/>
          <w:szCs w:val="24"/>
          <w:lang w:val="sv-SE"/>
        </w:rPr>
        <w:t>Planera ditt projekt: en handbok</w:t>
      </w: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. 2. uppl. Lund: Studentlitteratur. ISBN </w:t>
      </w:r>
      <w:proofErr w:type="gramStart"/>
      <w:r w:rsidRPr="006969EB">
        <w:rPr>
          <w:rFonts w:ascii="Times New Roman" w:hAnsi="Times New Roman" w:cs="Times New Roman"/>
          <w:sz w:val="24"/>
          <w:szCs w:val="24"/>
          <w:lang w:val="sv-SE"/>
        </w:rPr>
        <w:t>9789144105659</w:t>
      </w:r>
      <w:proofErr w:type="gramEnd"/>
      <w:r w:rsidRPr="006969EB">
        <w:rPr>
          <w:rFonts w:ascii="Times New Roman" w:hAnsi="Times New Roman" w:cs="Times New Roman"/>
          <w:sz w:val="24"/>
          <w:szCs w:val="24"/>
          <w:lang w:val="sv-SE"/>
        </w:rPr>
        <w:t>. (295 s.)</w:t>
      </w:r>
    </w:p>
    <w:p w14:paraId="2C88400A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Samuelsson, Mikael &amp; Söderblom, Anna (2016), </w:t>
      </w:r>
      <w:r w:rsidRPr="006969EB">
        <w:rPr>
          <w:rFonts w:ascii="Times New Roman" w:hAnsi="Times New Roman" w:cs="Times New Roman"/>
          <w:i/>
          <w:iCs/>
          <w:sz w:val="24"/>
          <w:szCs w:val="24"/>
          <w:lang w:val="sv-SE"/>
        </w:rPr>
        <w:t>Entreprenörskap: individ, företag, samhälle</w:t>
      </w: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. 1. uppl. Lund: Studentlitteratur. ISBN </w:t>
      </w:r>
      <w:proofErr w:type="gramStart"/>
      <w:r w:rsidRPr="006969EB">
        <w:rPr>
          <w:rFonts w:ascii="Times New Roman" w:hAnsi="Times New Roman" w:cs="Times New Roman"/>
          <w:sz w:val="24"/>
          <w:szCs w:val="24"/>
          <w:lang w:val="sv-SE"/>
        </w:rPr>
        <w:t>9789144080826</w:t>
      </w:r>
      <w:proofErr w:type="gramEnd"/>
      <w:r w:rsidRPr="006969EB">
        <w:rPr>
          <w:rFonts w:ascii="Times New Roman" w:hAnsi="Times New Roman" w:cs="Times New Roman"/>
          <w:sz w:val="24"/>
          <w:szCs w:val="24"/>
          <w:lang w:val="sv-SE"/>
        </w:rPr>
        <w:t>. (277 s.)</w:t>
      </w:r>
    </w:p>
    <w:p w14:paraId="5EC588A1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Stenström, Emma &amp; Strannegård, Lars (red.) (2013). </w:t>
      </w:r>
      <w:r w:rsidRPr="006969EB">
        <w:rPr>
          <w:rFonts w:ascii="Times New Roman" w:hAnsi="Times New Roman" w:cs="Times New Roman"/>
          <w:i/>
          <w:iCs/>
          <w:sz w:val="24"/>
          <w:szCs w:val="24"/>
          <w:lang w:val="sv-SE"/>
        </w:rPr>
        <w:t>Kreativt kapital: om ledning och organisation i kulturella och kreativa näringar</w:t>
      </w:r>
      <w:r w:rsidRPr="006969EB">
        <w:rPr>
          <w:rFonts w:ascii="Times New Roman" w:hAnsi="Times New Roman" w:cs="Times New Roman"/>
          <w:sz w:val="24"/>
          <w:szCs w:val="24"/>
          <w:lang w:val="sv-SE"/>
        </w:rPr>
        <w:t xml:space="preserve">. Stockholm: 8tto. ISBN </w:t>
      </w:r>
      <w:proofErr w:type="gramStart"/>
      <w:r w:rsidRPr="006969EB">
        <w:rPr>
          <w:rFonts w:ascii="Times New Roman" w:hAnsi="Times New Roman" w:cs="Times New Roman"/>
          <w:sz w:val="24"/>
          <w:szCs w:val="24"/>
          <w:lang w:val="sv-SE"/>
        </w:rPr>
        <w:t>9789187419065</w:t>
      </w:r>
      <w:proofErr w:type="gramEnd"/>
      <w:r w:rsidRPr="006969EB">
        <w:rPr>
          <w:rFonts w:ascii="Times New Roman" w:hAnsi="Times New Roman" w:cs="Times New Roman"/>
          <w:sz w:val="24"/>
          <w:szCs w:val="24"/>
          <w:lang w:val="sv-SE"/>
        </w:rPr>
        <w:t>. (250 s.) Finns även att ladda ned på: https://www.vinnova.se/publikationer/kreativt-kapital/</w:t>
      </w:r>
    </w:p>
    <w:p w14:paraId="0D40C1C9" w14:textId="77777777" w:rsidR="006969EB" w:rsidRPr="006969EB" w:rsidRDefault="006969EB" w:rsidP="006969EB">
      <w:pPr>
        <w:pStyle w:val="Rubrik2"/>
        <w:rPr>
          <w:rFonts w:ascii="Times New Roman" w:hAnsi="Times New Roman" w:cs="Times New Roman"/>
          <w:sz w:val="24"/>
          <w:szCs w:val="24"/>
          <w:lang w:val="sv-SE"/>
        </w:rPr>
      </w:pPr>
      <w:r w:rsidRPr="006969EB">
        <w:rPr>
          <w:rFonts w:ascii="Times New Roman" w:hAnsi="Times New Roman" w:cs="Times New Roman"/>
          <w:sz w:val="24"/>
          <w:szCs w:val="24"/>
          <w:lang w:val="sv-SE"/>
        </w:rPr>
        <w:t>Totalt antal sidor obligatorisk litteratur: 1728</w:t>
      </w:r>
    </w:p>
    <w:p w14:paraId="24C834CE" w14:textId="4F1ADDF2" w:rsidR="00CA3BA7" w:rsidRPr="00C024AD" w:rsidRDefault="00CA3BA7" w:rsidP="000C5367">
      <w:pPr>
        <w:pStyle w:val="Brdtext"/>
        <w:rPr>
          <w:sz w:val="24"/>
          <w:szCs w:val="24"/>
          <w:lang w:val="sv-SE"/>
        </w:rPr>
      </w:pPr>
    </w:p>
    <w:sectPr w:rsidR="00CA3BA7" w:rsidRPr="00C024AD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954C" w14:textId="77777777" w:rsidR="00E56F4B" w:rsidRDefault="00E56F4B">
      <w:pPr>
        <w:spacing w:line="240" w:lineRule="auto"/>
      </w:pPr>
      <w:r>
        <w:separator/>
      </w:r>
    </w:p>
  </w:endnote>
  <w:endnote w:type="continuationSeparator" w:id="0">
    <w:p w14:paraId="5DEB25FF" w14:textId="77777777" w:rsidR="00E56F4B" w:rsidRDefault="00E56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libri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4B9D" w14:textId="77777777" w:rsidR="00E56F4B" w:rsidRDefault="00E56F4B">
      <w:pPr>
        <w:spacing w:line="240" w:lineRule="auto"/>
      </w:pPr>
      <w:r>
        <w:separator/>
      </w:r>
    </w:p>
  </w:footnote>
  <w:footnote w:type="continuationSeparator" w:id="0">
    <w:p w14:paraId="6893A9AA" w14:textId="77777777" w:rsidR="00E56F4B" w:rsidRDefault="00E56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E56F4B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E56F4B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969EB"/>
    <w:rsid w:val="006A0515"/>
    <w:rsid w:val="006B33EA"/>
    <w:rsid w:val="006B7A52"/>
    <w:rsid w:val="006E71CA"/>
    <w:rsid w:val="00705814"/>
    <w:rsid w:val="00732BDC"/>
    <w:rsid w:val="00746C3F"/>
    <w:rsid w:val="00770CB7"/>
    <w:rsid w:val="007812DB"/>
    <w:rsid w:val="007931AB"/>
    <w:rsid w:val="0080655D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AE2525"/>
    <w:rsid w:val="00B25EB6"/>
    <w:rsid w:val="00B42469"/>
    <w:rsid w:val="00BA15B7"/>
    <w:rsid w:val="00BA167B"/>
    <w:rsid w:val="00BC4172"/>
    <w:rsid w:val="00BF5F67"/>
    <w:rsid w:val="00C024AD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56F4B"/>
    <w:rsid w:val="00E84BC7"/>
    <w:rsid w:val="00E91616"/>
    <w:rsid w:val="00EA53C9"/>
    <w:rsid w:val="00EF0125"/>
    <w:rsid w:val="00F53F5D"/>
    <w:rsid w:val="00F60B16"/>
    <w:rsid w:val="00F73CE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9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framtidenskultur.se/denofrivillige.pdf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urn.kb.se/resolve?urn=urn:nbn:se:lnu:diva-766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Anna Burstedt</cp:lastModifiedBy>
  <cp:revision>2</cp:revision>
  <cp:lastPrinted>2017-12-15T10:09:00Z</cp:lastPrinted>
  <dcterms:created xsi:type="dcterms:W3CDTF">2022-04-11T09:16:00Z</dcterms:created>
  <dcterms:modified xsi:type="dcterms:W3CDTF">2022-04-11T09:16:00Z</dcterms:modified>
  <cp:category/>
</cp:coreProperties>
</file>