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0251" w14:textId="2E03F087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095CF2">
        <w:rPr>
          <w:lang w:val="sv-SE"/>
        </w:rPr>
        <w:t>Musikvetenskap och Intermediala studier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00F70DB9" w:rsidR="00705814" w:rsidRPr="006A0515" w:rsidRDefault="00CE4B94" w:rsidP="00457422">
      <w:pPr>
        <w:pStyle w:val="Rubrik1"/>
        <w:rPr>
          <w:lang w:val="sv-SE"/>
        </w:rPr>
      </w:pPr>
      <w:r w:rsidRPr="00095CF2">
        <w:rPr>
          <w:lang w:val="sv-SE"/>
        </w:rPr>
        <w:t>Kurslitteratur för (</w:t>
      </w:r>
      <w:r w:rsidR="00095CF2" w:rsidRPr="00095CF2">
        <w:rPr>
          <w:lang w:val="sv-SE"/>
        </w:rPr>
        <w:t>IMSA11:2</w:t>
      </w:r>
      <w:r w:rsidRPr="00095CF2">
        <w:rPr>
          <w:lang w:val="sv-SE"/>
        </w:rPr>
        <w:t>)</w:t>
      </w:r>
      <w:r w:rsidR="00095CF2" w:rsidRPr="00095CF2">
        <w:rPr>
          <w:lang w:val="sv-SE"/>
        </w:rPr>
        <w:t>, Intermediala studier, Grundkurs, Delkurs 2,</w:t>
      </w:r>
      <w:r w:rsidRPr="00095CF2">
        <w:rPr>
          <w:lang w:val="sv-SE"/>
        </w:rPr>
        <w:t xml:space="preserve"> </w:t>
      </w:r>
      <w:r w:rsidR="00095CF2" w:rsidRPr="00095CF2">
        <w:rPr>
          <w:bCs/>
          <w:lang w:val="sv-SE"/>
        </w:rPr>
        <w:t>Intermediala kulturstudier</w:t>
      </w:r>
      <w:r w:rsidR="00095CF2" w:rsidRPr="00095CF2">
        <w:rPr>
          <w:bCs/>
          <w:lang w:val="sv-SE"/>
        </w:rPr>
        <w:t xml:space="preserve"> (7,5 </w:t>
      </w:r>
      <w:proofErr w:type="spellStart"/>
      <w:r w:rsidR="00095CF2" w:rsidRPr="00095CF2">
        <w:rPr>
          <w:bCs/>
          <w:lang w:val="sv-SE"/>
        </w:rPr>
        <w:t>hp</w:t>
      </w:r>
      <w:proofErr w:type="spellEnd"/>
      <w:r w:rsidR="00095CF2" w:rsidRPr="00095CF2">
        <w:rPr>
          <w:bCs/>
          <w:lang w:val="sv-SE"/>
        </w:rPr>
        <w:t>)</w:t>
      </w:r>
      <w:r w:rsidR="00095CF2">
        <w:rPr>
          <w:lang w:val="sv-SE"/>
        </w:rPr>
        <w:t xml:space="preserve">, </w:t>
      </w:r>
      <w:r w:rsidR="00095CF2" w:rsidRPr="00095CF2">
        <w:rPr>
          <w:lang w:val="sv-SE"/>
        </w:rPr>
        <w:t>H</w:t>
      </w:r>
      <w:r w:rsidRPr="00095CF2">
        <w:rPr>
          <w:lang w:val="sv-SE"/>
        </w:rPr>
        <w:t>T</w:t>
      </w:r>
      <w:r w:rsidR="00A76080" w:rsidRPr="00095CF2">
        <w:rPr>
          <w:lang w:val="sv-SE"/>
        </w:rPr>
        <w:t xml:space="preserve"> 20</w:t>
      </w:r>
      <w:r w:rsidR="00095CF2" w:rsidRPr="00095CF2">
        <w:rPr>
          <w:lang w:val="sv-SE"/>
        </w:rPr>
        <w:t>25</w:t>
      </w:r>
    </w:p>
    <w:p w14:paraId="1258690B" w14:textId="048A63BA" w:rsidR="00CE4B94" w:rsidRPr="00095CF2" w:rsidRDefault="00CE4B94" w:rsidP="00CE4B94">
      <w:pPr>
        <w:pStyle w:val="Rubrik2"/>
        <w:rPr>
          <w:rFonts w:ascii="Times New Roman" w:hAnsi="Times New Roman"/>
          <w:sz w:val="26"/>
          <w:lang w:val="sv-SE"/>
        </w:rPr>
      </w:pPr>
      <w:r w:rsidRPr="00095CF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Fastställd av institutionsstyrelsen eller motsvarande, </w:t>
      </w:r>
      <w:r w:rsidR="00095CF2" w:rsidRPr="00095CF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2010</w:t>
      </w:r>
      <w:r w:rsidRPr="00095CF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095CF2" w:rsidRPr="00095CF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12</w:t>
      </w:r>
      <w:r w:rsidRPr="00095CF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095CF2" w:rsidRPr="00095CF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13</w:t>
      </w:r>
      <w:r w:rsidRPr="00095CF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 w:rsidRPr="00095CF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R</w:t>
      </w:r>
      <w:r w:rsidRPr="00095CF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095CF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="00095CF2" w:rsidRPr="00095CF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:</w:t>
      </w:r>
      <w:r w:rsidR="00095CF2" w:rsidRPr="00095CF2">
        <w:rPr>
          <w:rFonts w:ascii="Times New Roman" w:hAnsi="Times New Roman"/>
          <w:sz w:val="26"/>
          <w:lang w:val="sv-SE"/>
        </w:rPr>
        <w:t>2011</w:t>
      </w:r>
      <w:r w:rsidR="00095CF2" w:rsidRPr="00095CF2">
        <w:rPr>
          <w:rFonts w:ascii="Times New Roman" w:hAnsi="Times New Roman"/>
          <w:sz w:val="26"/>
          <w:lang w:val="sv-SE"/>
        </w:rPr>
        <w:t>-3-14</w:t>
      </w:r>
      <w:r w:rsidR="00095CF2" w:rsidRPr="00095CF2">
        <w:rPr>
          <w:rFonts w:ascii="Times New Roman" w:hAnsi="Times New Roman"/>
          <w:sz w:val="26"/>
          <w:lang w:val="sv-SE"/>
        </w:rPr>
        <w:t>; ändrad via</w:t>
      </w:r>
      <w:r w:rsidR="00095CF2" w:rsidRPr="00095CF2">
        <w:rPr>
          <w:rFonts w:ascii="Times New Roman" w:hAnsi="Times New Roman"/>
          <w:sz w:val="26"/>
          <w:lang w:val="sv-SE"/>
        </w:rPr>
        <w:t xml:space="preserve"> </w:t>
      </w:r>
      <w:r w:rsidR="00095CF2" w:rsidRPr="00095CF2">
        <w:rPr>
          <w:rFonts w:ascii="Times New Roman" w:hAnsi="Times New Roman"/>
          <w:sz w:val="26"/>
          <w:lang w:val="sv-SE"/>
        </w:rPr>
        <w:t>kursplanegruppen 2015</w:t>
      </w:r>
      <w:r w:rsidR="00095CF2" w:rsidRPr="00095CF2">
        <w:rPr>
          <w:rFonts w:ascii="Times New Roman" w:hAnsi="Times New Roman"/>
          <w:sz w:val="26"/>
          <w:lang w:val="sv-SE"/>
        </w:rPr>
        <w:t>-5-19</w:t>
      </w:r>
      <w:r w:rsidR="00095CF2" w:rsidRPr="00095CF2">
        <w:rPr>
          <w:rFonts w:ascii="Times New Roman" w:hAnsi="Times New Roman"/>
          <w:sz w:val="26"/>
          <w:lang w:val="sv-SE"/>
        </w:rPr>
        <w:t xml:space="preserve"> och 2018</w:t>
      </w:r>
      <w:r w:rsidR="00095CF2" w:rsidRPr="00095CF2">
        <w:rPr>
          <w:rFonts w:ascii="Times New Roman" w:hAnsi="Times New Roman"/>
          <w:sz w:val="26"/>
          <w:lang w:val="sv-SE"/>
        </w:rPr>
        <w:t>-5-16</w:t>
      </w:r>
      <w:r w:rsidR="002C72A3" w:rsidRPr="00095CF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 xml:space="preserve">Litteraturen söks i </w:t>
      </w:r>
      <w:proofErr w:type="spellStart"/>
      <w:r w:rsidRPr="00CA3BA7">
        <w:rPr>
          <w:lang w:val="sv-SE"/>
        </w:rPr>
        <w:t>LUBcat</w:t>
      </w:r>
      <w:proofErr w:type="spellEnd"/>
      <w:r w:rsidRPr="00CA3BA7">
        <w:rPr>
          <w:lang w:val="sv-SE"/>
        </w:rPr>
        <w:t xml:space="preserve"> och/eller </w:t>
      </w:r>
      <w:proofErr w:type="spellStart"/>
      <w:r w:rsidRPr="00CA3BA7">
        <w:rPr>
          <w:lang w:val="sv-SE"/>
        </w:rPr>
        <w:t>LUBsearch</w:t>
      </w:r>
      <w:proofErr w:type="spellEnd"/>
      <w:r w:rsidRPr="00CA3BA7">
        <w:rPr>
          <w:lang w:val="sv-SE"/>
        </w:rPr>
        <w:t xml:space="preserve"> om inget annat anges.</w:t>
      </w:r>
    </w:p>
    <w:p w14:paraId="13FC1F67" w14:textId="77777777" w:rsidR="00CA3BA7" w:rsidRDefault="00CA3BA7" w:rsidP="00CA3BA7">
      <w:pPr>
        <w:pStyle w:val="Brdtext"/>
        <w:rPr>
          <w:lang w:val="sv-SE"/>
        </w:rPr>
      </w:pPr>
    </w:p>
    <w:p w14:paraId="1E0314A6" w14:textId="77777777" w:rsidR="00E711EF" w:rsidRPr="00E711EF" w:rsidRDefault="00E711EF" w:rsidP="00E711EF">
      <w:pPr>
        <w:pStyle w:val="Brdtext"/>
        <w:rPr>
          <w:lang w:val="sv-SE"/>
        </w:rPr>
      </w:pPr>
      <w:r w:rsidRPr="00E711EF">
        <w:rPr>
          <w:lang w:val="sv-SE"/>
        </w:rPr>
        <w:t>Obligatorisk litteratur. Ytterligare enstaka texter kan tillkomma.</w:t>
      </w:r>
    </w:p>
    <w:p w14:paraId="6F7BFD2C" w14:textId="77777777" w:rsidR="00E711EF" w:rsidRDefault="00E711EF" w:rsidP="00CA3BA7">
      <w:pPr>
        <w:pStyle w:val="Brdtext"/>
        <w:rPr>
          <w:lang w:val="sv-SE"/>
        </w:rPr>
      </w:pPr>
    </w:p>
    <w:p w14:paraId="0C8053D7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Allen, Chadwick,</w:t>
      </w:r>
    </w:p>
    <w:p w14:paraId="321D1FFF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 xml:space="preserve">“Radio Narrative.” Ingår i: </w:t>
      </w:r>
      <w:r w:rsidRPr="00095CF2">
        <w:rPr>
          <w:i/>
          <w:iCs/>
          <w:lang w:val="sv-SE"/>
        </w:rPr>
        <w:t xml:space="preserve">Routledge Encyclopedia </w:t>
      </w:r>
      <w:proofErr w:type="spellStart"/>
      <w:r w:rsidRPr="00095CF2">
        <w:rPr>
          <w:i/>
          <w:iCs/>
          <w:lang w:val="sv-SE"/>
        </w:rPr>
        <w:t>of</w:t>
      </w:r>
      <w:proofErr w:type="spellEnd"/>
      <w:r w:rsidRPr="00095CF2">
        <w:rPr>
          <w:i/>
          <w:iCs/>
          <w:lang w:val="sv-SE"/>
        </w:rPr>
        <w:t xml:space="preserve"> Narrative </w:t>
      </w:r>
      <w:proofErr w:type="spellStart"/>
      <w:r w:rsidRPr="00095CF2">
        <w:rPr>
          <w:i/>
          <w:iCs/>
          <w:lang w:val="sv-SE"/>
        </w:rPr>
        <w:t>Theory</w:t>
      </w:r>
      <w:proofErr w:type="spellEnd"/>
      <w:r w:rsidRPr="00095CF2">
        <w:rPr>
          <w:lang w:val="sv-SE"/>
        </w:rPr>
        <w:t>,</w:t>
      </w:r>
    </w:p>
    <w:p w14:paraId="226138A7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David Herman, Manfred Jahn &amp; Marie-</w:t>
      </w:r>
      <w:proofErr w:type="spellStart"/>
      <w:r w:rsidRPr="00095CF2">
        <w:rPr>
          <w:lang w:val="sv-SE"/>
        </w:rPr>
        <w:t>Laure</w:t>
      </w:r>
      <w:proofErr w:type="spellEnd"/>
      <w:r w:rsidRPr="00095CF2">
        <w:rPr>
          <w:lang w:val="sv-SE"/>
        </w:rPr>
        <w:t xml:space="preserve"> Ryan (red.), London &amp; New York: Routledge,</w:t>
      </w:r>
    </w:p>
    <w:p w14:paraId="06C72F4B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2008, s. 481–482. ISBN 0415775124 (2 sidor)</w:t>
      </w:r>
    </w:p>
    <w:p w14:paraId="226E14CF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Arvidson, Mats (et.al), “</w:t>
      </w:r>
      <w:proofErr w:type="spellStart"/>
      <w:r w:rsidRPr="00095CF2">
        <w:rPr>
          <w:lang w:val="sv-SE"/>
        </w:rPr>
        <w:t>Intermedial</w:t>
      </w:r>
      <w:proofErr w:type="spellEnd"/>
      <w:r w:rsidRPr="00095CF2">
        <w:rPr>
          <w:lang w:val="sv-SE"/>
        </w:rPr>
        <w:t xml:space="preserve"> Combinations.” Ingår i: </w:t>
      </w:r>
      <w:proofErr w:type="spellStart"/>
      <w:r w:rsidRPr="00095CF2">
        <w:rPr>
          <w:i/>
          <w:iCs/>
          <w:lang w:val="sv-SE"/>
        </w:rPr>
        <w:t>Intermedial</w:t>
      </w:r>
      <w:proofErr w:type="spellEnd"/>
      <w:r w:rsidRPr="00095CF2">
        <w:rPr>
          <w:i/>
          <w:iCs/>
          <w:lang w:val="sv-SE"/>
        </w:rPr>
        <w:t xml:space="preserve"> Studies: An</w:t>
      </w:r>
    </w:p>
    <w:p w14:paraId="74210464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i/>
          <w:iCs/>
          <w:lang w:val="sv-SE"/>
        </w:rPr>
        <w:t>Introduction</w:t>
      </w:r>
      <w:proofErr w:type="spellEnd"/>
      <w:r w:rsidRPr="00095CF2">
        <w:rPr>
          <w:i/>
          <w:iCs/>
          <w:lang w:val="sv-SE"/>
        </w:rPr>
        <w:t xml:space="preserve"> to </w:t>
      </w:r>
      <w:proofErr w:type="spellStart"/>
      <w:r w:rsidRPr="00095CF2">
        <w:rPr>
          <w:i/>
          <w:iCs/>
          <w:lang w:val="sv-SE"/>
        </w:rPr>
        <w:t>Meaning</w:t>
      </w:r>
      <w:proofErr w:type="spellEnd"/>
      <w:r w:rsidRPr="00095CF2">
        <w:rPr>
          <w:i/>
          <w:iCs/>
          <w:lang w:val="sv-SE"/>
        </w:rPr>
        <w:t xml:space="preserve"> </w:t>
      </w:r>
      <w:proofErr w:type="spellStart"/>
      <w:r w:rsidRPr="00095CF2">
        <w:rPr>
          <w:i/>
          <w:iCs/>
          <w:lang w:val="sv-SE"/>
        </w:rPr>
        <w:t>Across</w:t>
      </w:r>
      <w:proofErr w:type="spellEnd"/>
      <w:r w:rsidRPr="00095CF2">
        <w:rPr>
          <w:i/>
          <w:iCs/>
          <w:lang w:val="sv-SE"/>
        </w:rPr>
        <w:t xml:space="preserve"> Media</w:t>
      </w:r>
      <w:r w:rsidRPr="00095CF2">
        <w:rPr>
          <w:lang w:val="sv-SE"/>
        </w:rPr>
        <w:t xml:space="preserve">, </w:t>
      </w:r>
      <w:proofErr w:type="spellStart"/>
      <w:r w:rsidRPr="00095CF2">
        <w:rPr>
          <w:lang w:val="sv-SE"/>
        </w:rPr>
        <w:t>Jørgen</w:t>
      </w:r>
      <w:proofErr w:type="spellEnd"/>
      <w:r w:rsidRPr="00095CF2">
        <w:rPr>
          <w:lang w:val="sv-SE"/>
        </w:rPr>
        <w:t xml:space="preserve"> Bruhn &amp; Beate </w:t>
      </w:r>
      <w:proofErr w:type="spellStart"/>
      <w:r w:rsidRPr="00095CF2">
        <w:rPr>
          <w:lang w:val="sv-SE"/>
        </w:rPr>
        <w:t>Schirrmacher</w:t>
      </w:r>
      <w:proofErr w:type="spellEnd"/>
      <w:r w:rsidRPr="00095CF2">
        <w:rPr>
          <w:lang w:val="sv-SE"/>
        </w:rPr>
        <w:t xml:space="preserve"> (red.), London</w:t>
      </w:r>
    </w:p>
    <w:p w14:paraId="31B25D33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 xml:space="preserve">&amp; New York: Routledge, 2021, s. 106–137. </w:t>
      </w:r>
      <w:proofErr w:type="spellStart"/>
      <w:r w:rsidRPr="00095CF2">
        <w:rPr>
          <w:lang w:val="sv-SE"/>
        </w:rPr>
        <w:t>eBook</w:t>
      </w:r>
      <w:proofErr w:type="spellEnd"/>
      <w:r w:rsidRPr="00095CF2">
        <w:rPr>
          <w:lang w:val="sv-SE"/>
        </w:rPr>
        <w:t xml:space="preserve"> ISBN: </w:t>
      </w:r>
      <w:proofErr w:type="gramStart"/>
      <w:r w:rsidRPr="00095CF2">
        <w:rPr>
          <w:lang w:val="sv-SE"/>
        </w:rPr>
        <w:t>9781003174288</w:t>
      </w:r>
      <w:proofErr w:type="gramEnd"/>
      <w:r w:rsidRPr="00095CF2">
        <w:rPr>
          <w:lang w:val="sv-SE"/>
        </w:rPr>
        <w:t xml:space="preserve"> (32 sidor).</w:t>
      </w:r>
    </w:p>
    <w:p w14:paraId="22AE4485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lastRenderedPageBreak/>
        <w:t xml:space="preserve">Bruhn, </w:t>
      </w:r>
      <w:proofErr w:type="spellStart"/>
      <w:r w:rsidRPr="00095CF2">
        <w:rPr>
          <w:lang w:val="sv-SE"/>
        </w:rPr>
        <w:t>Jørgen</w:t>
      </w:r>
      <w:proofErr w:type="spellEnd"/>
      <w:r w:rsidRPr="00095CF2">
        <w:rPr>
          <w:lang w:val="sv-SE"/>
        </w:rPr>
        <w:t xml:space="preserve"> &amp; </w:t>
      </w:r>
      <w:proofErr w:type="spellStart"/>
      <w:r w:rsidRPr="00095CF2">
        <w:rPr>
          <w:lang w:val="sv-SE"/>
        </w:rPr>
        <w:t>Schirrmacher</w:t>
      </w:r>
      <w:proofErr w:type="spellEnd"/>
      <w:r w:rsidRPr="00095CF2">
        <w:rPr>
          <w:lang w:val="sv-SE"/>
        </w:rPr>
        <w:t>, Beate, “</w:t>
      </w:r>
      <w:proofErr w:type="spellStart"/>
      <w:r w:rsidRPr="00095CF2">
        <w:rPr>
          <w:lang w:val="sv-SE"/>
        </w:rPr>
        <w:t>Intermedial</w:t>
      </w:r>
      <w:proofErr w:type="spellEnd"/>
      <w:r w:rsidRPr="00095CF2">
        <w:rPr>
          <w:lang w:val="sv-SE"/>
        </w:rPr>
        <w:t xml:space="preserve"> Studies.” Ingår i: </w:t>
      </w:r>
      <w:proofErr w:type="spellStart"/>
      <w:r w:rsidRPr="00095CF2">
        <w:rPr>
          <w:i/>
          <w:iCs/>
          <w:lang w:val="sv-SE"/>
        </w:rPr>
        <w:t>Intermedial</w:t>
      </w:r>
      <w:proofErr w:type="spellEnd"/>
      <w:r w:rsidRPr="00095CF2">
        <w:rPr>
          <w:i/>
          <w:iCs/>
          <w:lang w:val="sv-SE"/>
        </w:rPr>
        <w:t xml:space="preserve"> Studies: An</w:t>
      </w:r>
    </w:p>
    <w:p w14:paraId="128777BD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i/>
          <w:iCs/>
          <w:lang w:val="sv-SE"/>
        </w:rPr>
        <w:t>Introduction</w:t>
      </w:r>
      <w:proofErr w:type="spellEnd"/>
      <w:r w:rsidRPr="00095CF2">
        <w:rPr>
          <w:i/>
          <w:iCs/>
          <w:lang w:val="sv-SE"/>
        </w:rPr>
        <w:t xml:space="preserve"> to </w:t>
      </w:r>
      <w:proofErr w:type="spellStart"/>
      <w:r w:rsidRPr="00095CF2">
        <w:rPr>
          <w:i/>
          <w:iCs/>
          <w:lang w:val="sv-SE"/>
        </w:rPr>
        <w:t>Meaning</w:t>
      </w:r>
      <w:proofErr w:type="spellEnd"/>
      <w:r w:rsidRPr="00095CF2">
        <w:rPr>
          <w:i/>
          <w:iCs/>
          <w:lang w:val="sv-SE"/>
        </w:rPr>
        <w:t xml:space="preserve"> </w:t>
      </w:r>
      <w:proofErr w:type="spellStart"/>
      <w:r w:rsidRPr="00095CF2">
        <w:rPr>
          <w:i/>
          <w:iCs/>
          <w:lang w:val="sv-SE"/>
        </w:rPr>
        <w:t>Across</w:t>
      </w:r>
      <w:proofErr w:type="spellEnd"/>
      <w:r w:rsidRPr="00095CF2">
        <w:rPr>
          <w:i/>
          <w:iCs/>
          <w:lang w:val="sv-SE"/>
        </w:rPr>
        <w:t xml:space="preserve"> Media</w:t>
      </w:r>
      <w:r w:rsidRPr="00095CF2">
        <w:rPr>
          <w:lang w:val="sv-SE"/>
        </w:rPr>
        <w:t xml:space="preserve">, </w:t>
      </w:r>
      <w:proofErr w:type="spellStart"/>
      <w:r w:rsidRPr="00095CF2">
        <w:rPr>
          <w:lang w:val="sv-SE"/>
        </w:rPr>
        <w:t>Jørgen</w:t>
      </w:r>
      <w:proofErr w:type="spellEnd"/>
      <w:r w:rsidRPr="00095CF2">
        <w:rPr>
          <w:lang w:val="sv-SE"/>
        </w:rPr>
        <w:t xml:space="preserve"> Bruhn &amp; Beate </w:t>
      </w:r>
      <w:proofErr w:type="spellStart"/>
      <w:r w:rsidRPr="00095CF2">
        <w:rPr>
          <w:lang w:val="sv-SE"/>
        </w:rPr>
        <w:t>Schirrmacher</w:t>
      </w:r>
      <w:proofErr w:type="spellEnd"/>
      <w:r w:rsidRPr="00095CF2">
        <w:rPr>
          <w:lang w:val="sv-SE"/>
        </w:rPr>
        <w:t xml:space="preserve"> (red.), London</w:t>
      </w:r>
    </w:p>
    <w:p w14:paraId="720943D5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 xml:space="preserve">&amp; New York: Routledge, 2021, s. 3–27. </w:t>
      </w:r>
      <w:proofErr w:type="spellStart"/>
      <w:r w:rsidRPr="00095CF2">
        <w:rPr>
          <w:lang w:val="sv-SE"/>
        </w:rPr>
        <w:t>eBook</w:t>
      </w:r>
      <w:proofErr w:type="spellEnd"/>
      <w:r w:rsidRPr="00095CF2">
        <w:rPr>
          <w:lang w:val="sv-SE"/>
        </w:rPr>
        <w:t xml:space="preserve"> ISBN: </w:t>
      </w:r>
      <w:proofErr w:type="gramStart"/>
      <w:r w:rsidRPr="00095CF2">
        <w:rPr>
          <w:lang w:val="sv-SE"/>
        </w:rPr>
        <w:t>9781003174288</w:t>
      </w:r>
      <w:proofErr w:type="gramEnd"/>
      <w:r w:rsidRPr="00095CF2">
        <w:rPr>
          <w:lang w:val="sv-SE"/>
        </w:rPr>
        <w:t xml:space="preserve"> (25 sidor)</w:t>
      </w:r>
    </w:p>
    <w:p w14:paraId="687C28BB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 xml:space="preserve">Chapman, Ian, ”KISS: </w:t>
      </w:r>
      <w:proofErr w:type="spellStart"/>
      <w:r w:rsidRPr="00095CF2">
        <w:rPr>
          <w:i/>
          <w:iCs/>
          <w:lang w:val="sv-SE"/>
        </w:rPr>
        <w:t>Alive</w:t>
      </w:r>
      <w:proofErr w:type="spellEnd"/>
      <w:r w:rsidRPr="00095CF2">
        <w:rPr>
          <w:lang w:val="sv-SE"/>
        </w:rPr>
        <w:t xml:space="preserve">! An </w:t>
      </w:r>
      <w:proofErr w:type="spellStart"/>
      <w:r w:rsidRPr="00095CF2">
        <w:rPr>
          <w:lang w:val="sv-SE"/>
        </w:rPr>
        <w:t>Iconographical</w:t>
      </w:r>
      <w:proofErr w:type="spellEnd"/>
      <w:r w:rsidRPr="00095CF2">
        <w:rPr>
          <w:lang w:val="sv-SE"/>
        </w:rPr>
        <w:t xml:space="preserve"> Approach.” Ingår i: </w:t>
      </w:r>
      <w:proofErr w:type="spellStart"/>
      <w:r w:rsidRPr="00095CF2">
        <w:rPr>
          <w:i/>
          <w:iCs/>
          <w:lang w:val="sv-SE"/>
        </w:rPr>
        <w:t>Coverscaping</w:t>
      </w:r>
      <w:proofErr w:type="spellEnd"/>
      <w:r w:rsidRPr="00095CF2">
        <w:rPr>
          <w:i/>
          <w:iCs/>
          <w:lang w:val="sv-SE"/>
        </w:rPr>
        <w:t xml:space="preserve">. </w:t>
      </w:r>
      <w:proofErr w:type="spellStart"/>
      <w:r w:rsidRPr="00095CF2">
        <w:rPr>
          <w:i/>
          <w:iCs/>
          <w:lang w:val="sv-SE"/>
        </w:rPr>
        <w:t>Discov</w:t>
      </w:r>
      <w:proofErr w:type="spellEnd"/>
      <w:r w:rsidRPr="00095CF2">
        <w:rPr>
          <w:i/>
          <w:iCs/>
          <w:lang w:val="sv-SE"/>
        </w:rPr>
        <w:t>-</w:t>
      </w:r>
    </w:p>
    <w:p w14:paraId="7E336C6A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i/>
          <w:iCs/>
          <w:lang w:val="sv-SE"/>
        </w:rPr>
        <w:t>ering</w:t>
      </w:r>
      <w:proofErr w:type="spellEnd"/>
      <w:r w:rsidRPr="00095CF2">
        <w:rPr>
          <w:i/>
          <w:iCs/>
          <w:lang w:val="sv-SE"/>
        </w:rPr>
        <w:t xml:space="preserve"> Album </w:t>
      </w:r>
      <w:proofErr w:type="spellStart"/>
      <w:r w:rsidRPr="00095CF2">
        <w:rPr>
          <w:i/>
          <w:iCs/>
          <w:lang w:val="sv-SE"/>
        </w:rPr>
        <w:t>Aesthetics</w:t>
      </w:r>
      <w:proofErr w:type="spellEnd"/>
      <w:r w:rsidRPr="00095CF2">
        <w:rPr>
          <w:lang w:val="sv-SE"/>
        </w:rPr>
        <w:t xml:space="preserve">, </w:t>
      </w:r>
      <w:proofErr w:type="spellStart"/>
      <w:r w:rsidRPr="00095CF2">
        <w:rPr>
          <w:lang w:val="sv-SE"/>
        </w:rPr>
        <w:t>Asbjørn</w:t>
      </w:r>
      <w:proofErr w:type="spellEnd"/>
      <w:r w:rsidRPr="00095CF2">
        <w:rPr>
          <w:lang w:val="sv-SE"/>
        </w:rPr>
        <w:t xml:space="preserve"> </w:t>
      </w:r>
      <w:proofErr w:type="spellStart"/>
      <w:r w:rsidRPr="00095CF2">
        <w:rPr>
          <w:lang w:val="sv-SE"/>
        </w:rPr>
        <w:t>Grønstad</w:t>
      </w:r>
      <w:proofErr w:type="spellEnd"/>
      <w:r w:rsidRPr="00095CF2">
        <w:rPr>
          <w:lang w:val="sv-SE"/>
        </w:rPr>
        <w:t xml:space="preserve"> &amp; </w:t>
      </w:r>
      <w:proofErr w:type="spellStart"/>
      <w:r w:rsidRPr="00095CF2">
        <w:rPr>
          <w:lang w:val="sv-SE"/>
        </w:rPr>
        <w:t>Øyvind</w:t>
      </w:r>
      <w:proofErr w:type="spellEnd"/>
      <w:r w:rsidRPr="00095CF2">
        <w:rPr>
          <w:lang w:val="sv-SE"/>
        </w:rPr>
        <w:t xml:space="preserve"> </w:t>
      </w:r>
      <w:proofErr w:type="spellStart"/>
      <w:r w:rsidRPr="00095CF2">
        <w:rPr>
          <w:lang w:val="sv-SE"/>
        </w:rPr>
        <w:t>Vågnes</w:t>
      </w:r>
      <w:proofErr w:type="spellEnd"/>
      <w:r w:rsidRPr="00095CF2">
        <w:rPr>
          <w:lang w:val="sv-SE"/>
        </w:rPr>
        <w:t xml:space="preserve"> (red.), 2010, s. 132–143. ISBN</w:t>
      </w:r>
    </w:p>
    <w:p w14:paraId="15D32096" w14:textId="77777777" w:rsidR="00095CF2" w:rsidRPr="00095CF2" w:rsidRDefault="00095CF2" w:rsidP="00095CF2">
      <w:pPr>
        <w:pStyle w:val="Brdtext"/>
        <w:rPr>
          <w:lang w:val="sv-SE"/>
        </w:rPr>
      </w:pPr>
      <w:proofErr w:type="gramStart"/>
      <w:r w:rsidRPr="00095CF2">
        <w:rPr>
          <w:lang w:val="sv-SE"/>
        </w:rPr>
        <w:t>9788763507745</w:t>
      </w:r>
      <w:proofErr w:type="gramEnd"/>
      <w:r w:rsidRPr="00095CF2">
        <w:rPr>
          <w:lang w:val="sv-SE"/>
        </w:rPr>
        <w:t xml:space="preserve"> (12 sidor)</w:t>
      </w:r>
    </w:p>
    <w:p w14:paraId="5F95DA8E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 xml:space="preserve">Corner, John, “Sounds Real: Music and </w:t>
      </w:r>
      <w:proofErr w:type="spellStart"/>
      <w:r w:rsidRPr="00095CF2">
        <w:rPr>
          <w:lang w:val="sv-SE"/>
        </w:rPr>
        <w:t>Documentary</w:t>
      </w:r>
      <w:proofErr w:type="spellEnd"/>
      <w:r w:rsidRPr="00095CF2">
        <w:rPr>
          <w:lang w:val="sv-SE"/>
        </w:rPr>
        <w:t xml:space="preserve">.” </w:t>
      </w:r>
      <w:proofErr w:type="spellStart"/>
      <w:r w:rsidRPr="00095CF2">
        <w:rPr>
          <w:i/>
          <w:iCs/>
          <w:lang w:val="sv-SE"/>
        </w:rPr>
        <w:t>Popular</w:t>
      </w:r>
      <w:proofErr w:type="spellEnd"/>
      <w:r w:rsidRPr="00095CF2">
        <w:rPr>
          <w:i/>
          <w:iCs/>
          <w:lang w:val="sv-SE"/>
        </w:rPr>
        <w:t xml:space="preserve"> Music</w:t>
      </w:r>
      <w:r w:rsidRPr="00095CF2">
        <w:rPr>
          <w:lang w:val="sv-SE"/>
        </w:rPr>
        <w:t>, 2002, 21/3, Music and</w:t>
      </w:r>
    </w:p>
    <w:p w14:paraId="12EE5F0B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Television, s. 357–366 (10 sidor).</w:t>
      </w:r>
    </w:p>
    <w:p w14:paraId="5DC0DA39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 xml:space="preserve">Cook, Nicholas, “Music and </w:t>
      </w:r>
      <w:proofErr w:type="spellStart"/>
      <w:r w:rsidRPr="00095CF2">
        <w:rPr>
          <w:lang w:val="sv-SE"/>
        </w:rPr>
        <w:t>Meaning</w:t>
      </w:r>
      <w:proofErr w:type="spellEnd"/>
      <w:r w:rsidRPr="00095CF2">
        <w:rPr>
          <w:lang w:val="sv-SE"/>
        </w:rPr>
        <w:t xml:space="preserve"> in the Commercials.” Ingår i: </w:t>
      </w:r>
      <w:proofErr w:type="spellStart"/>
      <w:r w:rsidRPr="00095CF2">
        <w:rPr>
          <w:i/>
          <w:iCs/>
          <w:lang w:val="sv-SE"/>
        </w:rPr>
        <w:t>Popular</w:t>
      </w:r>
      <w:proofErr w:type="spellEnd"/>
      <w:r w:rsidRPr="00095CF2">
        <w:rPr>
          <w:i/>
          <w:iCs/>
          <w:lang w:val="sv-SE"/>
        </w:rPr>
        <w:t xml:space="preserve"> Music</w:t>
      </w:r>
      <w:r w:rsidRPr="00095CF2">
        <w:rPr>
          <w:lang w:val="sv-SE"/>
        </w:rPr>
        <w:t>, vol. 13.</w:t>
      </w:r>
    </w:p>
    <w:p w14:paraId="4A80A382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Nr. 1, 1994, s. 23–40 (14 sidor).</w:t>
      </w:r>
    </w:p>
    <w:p w14:paraId="440D9428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Cook, Nicholas, “</w:t>
      </w:r>
      <w:proofErr w:type="spellStart"/>
      <w:r w:rsidRPr="00095CF2">
        <w:rPr>
          <w:lang w:val="sv-SE"/>
        </w:rPr>
        <w:t>Theorizing</w:t>
      </w:r>
      <w:proofErr w:type="spellEnd"/>
      <w:r w:rsidRPr="00095CF2">
        <w:rPr>
          <w:lang w:val="sv-SE"/>
        </w:rPr>
        <w:t xml:space="preserve"> Musical </w:t>
      </w:r>
      <w:proofErr w:type="spellStart"/>
      <w:r w:rsidRPr="00095CF2">
        <w:rPr>
          <w:lang w:val="sv-SE"/>
        </w:rPr>
        <w:t>Meaning</w:t>
      </w:r>
      <w:proofErr w:type="spellEnd"/>
      <w:r w:rsidRPr="00095CF2">
        <w:rPr>
          <w:lang w:val="sv-SE"/>
        </w:rPr>
        <w:t xml:space="preserve">.” Ingår i: </w:t>
      </w:r>
      <w:r w:rsidRPr="00095CF2">
        <w:rPr>
          <w:i/>
          <w:iCs/>
          <w:lang w:val="sv-SE"/>
        </w:rPr>
        <w:t xml:space="preserve">Music </w:t>
      </w:r>
      <w:proofErr w:type="spellStart"/>
      <w:r w:rsidRPr="00095CF2">
        <w:rPr>
          <w:i/>
          <w:iCs/>
          <w:lang w:val="sv-SE"/>
        </w:rPr>
        <w:t>Theory</w:t>
      </w:r>
      <w:proofErr w:type="spellEnd"/>
      <w:r w:rsidRPr="00095CF2">
        <w:rPr>
          <w:i/>
          <w:iCs/>
          <w:lang w:val="sv-SE"/>
        </w:rPr>
        <w:t xml:space="preserve"> </w:t>
      </w:r>
      <w:proofErr w:type="spellStart"/>
      <w:r w:rsidRPr="00095CF2">
        <w:rPr>
          <w:i/>
          <w:iCs/>
          <w:lang w:val="sv-SE"/>
        </w:rPr>
        <w:t>Spectrum</w:t>
      </w:r>
      <w:proofErr w:type="spellEnd"/>
      <w:r w:rsidRPr="00095CF2">
        <w:rPr>
          <w:i/>
          <w:iCs/>
          <w:lang w:val="sv-SE"/>
        </w:rPr>
        <w:t xml:space="preserve">: Journal </w:t>
      </w:r>
      <w:proofErr w:type="spellStart"/>
      <w:r w:rsidRPr="00095CF2">
        <w:rPr>
          <w:i/>
          <w:iCs/>
          <w:lang w:val="sv-SE"/>
        </w:rPr>
        <w:t>of</w:t>
      </w:r>
      <w:proofErr w:type="spellEnd"/>
    </w:p>
    <w:p w14:paraId="57F9ABE1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i/>
          <w:iCs/>
          <w:lang w:val="sv-SE"/>
        </w:rPr>
        <w:t xml:space="preserve">the </w:t>
      </w:r>
      <w:proofErr w:type="spellStart"/>
      <w:r w:rsidRPr="00095CF2">
        <w:rPr>
          <w:i/>
          <w:iCs/>
          <w:lang w:val="sv-SE"/>
        </w:rPr>
        <w:t>Society</w:t>
      </w:r>
      <w:proofErr w:type="spellEnd"/>
      <w:r w:rsidRPr="00095CF2">
        <w:rPr>
          <w:i/>
          <w:iCs/>
          <w:lang w:val="sv-SE"/>
        </w:rPr>
        <w:t xml:space="preserve"> for Music </w:t>
      </w:r>
      <w:proofErr w:type="spellStart"/>
      <w:r w:rsidRPr="00095CF2">
        <w:rPr>
          <w:i/>
          <w:iCs/>
          <w:lang w:val="sv-SE"/>
        </w:rPr>
        <w:t>Theory</w:t>
      </w:r>
      <w:proofErr w:type="spellEnd"/>
      <w:r w:rsidRPr="00095CF2">
        <w:rPr>
          <w:lang w:val="sv-SE"/>
        </w:rPr>
        <w:t>, 2001, s 170–195 (25 sidor)</w:t>
      </w:r>
    </w:p>
    <w:p w14:paraId="2043BF6A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 xml:space="preserve">Cook, Nicholas, “The </w:t>
      </w:r>
      <w:proofErr w:type="spellStart"/>
      <w:r w:rsidRPr="00095CF2">
        <w:rPr>
          <w:lang w:val="sv-SE"/>
        </w:rPr>
        <w:t>Domestic</w:t>
      </w:r>
      <w:proofErr w:type="spellEnd"/>
      <w:r w:rsidRPr="00095CF2">
        <w:rPr>
          <w:lang w:val="sv-SE"/>
        </w:rPr>
        <w:t xml:space="preserve"> </w:t>
      </w:r>
      <w:proofErr w:type="spellStart"/>
      <w:r w:rsidRPr="00095CF2">
        <w:rPr>
          <w:i/>
          <w:iCs/>
          <w:lang w:val="sv-SE"/>
        </w:rPr>
        <w:t>Gesamtkunstwerk</w:t>
      </w:r>
      <w:proofErr w:type="spellEnd"/>
      <w:r w:rsidRPr="00095CF2">
        <w:rPr>
          <w:lang w:val="sv-SE"/>
        </w:rPr>
        <w:t xml:space="preserve">, or Record </w:t>
      </w:r>
      <w:proofErr w:type="spellStart"/>
      <w:r w:rsidRPr="00095CF2">
        <w:rPr>
          <w:lang w:val="sv-SE"/>
        </w:rPr>
        <w:t>Sleeves</w:t>
      </w:r>
      <w:proofErr w:type="spellEnd"/>
      <w:r w:rsidRPr="00095CF2">
        <w:rPr>
          <w:lang w:val="sv-SE"/>
        </w:rPr>
        <w:t xml:space="preserve"> and Reception.” Ingår i:</w:t>
      </w:r>
    </w:p>
    <w:p w14:paraId="621315D4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i/>
          <w:iCs/>
          <w:lang w:val="sv-SE"/>
        </w:rPr>
        <w:t>Music–</w:t>
      </w:r>
      <w:proofErr w:type="spellStart"/>
      <w:r w:rsidRPr="00095CF2">
        <w:rPr>
          <w:i/>
          <w:iCs/>
          <w:lang w:val="sv-SE"/>
        </w:rPr>
        <w:t>Performance</w:t>
      </w:r>
      <w:proofErr w:type="spellEnd"/>
      <w:r w:rsidRPr="00095CF2">
        <w:rPr>
          <w:i/>
          <w:iCs/>
          <w:lang w:val="sv-SE"/>
        </w:rPr>
        <w:t>–</w:t>
      </w:r>
      <w:proofErr w:type="spellStart"/>
      <w:r w:rsidRPr="00095CF2">
        <w:rPr>
          <w:i/>
          <w:iCs/>
          <w:lang w:val="sv-SE"/>
        </w:rPr>
        <w:t>Meaning</w:t>
      </w:r>
      <w:proofErr w:type="spellEnd"/>
      <w:r w:rsidRPr="00095CF2">
        <w:rPr>
          <w:i/>
          <w:iCs/>
          <w:lang w:val="sv-SE"/>
        </w:rPr>
        <w:t xml:space="preserve">: </w:t>
      </w:r>
      <w:proofErr w:type="spellStart"/>
      <w:r w:rsidRPr="00095CF2">
        <w:rPr>
          <w:i/>
          <w:iCs/>
          <w:lang w:val="sv-SE"/>
        </w:rPr>
        <w:t>Selected</w:t>
      </w:r>
      <w:proofErr w:type="spellEnd"/>
      <w:r w:rsidRPr="00095CF2">
        <w:rPr>
          <w:i/>
          <w:iCs/>
          <w:lang w:val="sv-SE"/>
        </w:rPr>
        <w:t xml:space="preserve"> Essays</w:t>
      </w:r>
      <w:r w:rsidRPr="00095CF2">
        <w:rPr>
          <w:lang w:val="sv-SE"/>
        </w:rPr>
        <w:t xml:space="preserve">, Thomas Wyndham (red.), </w:t>
      </w:r>
      <w:proofErr w:type="spellStart"/>
      <w:r w:rsidRPr="00095CF2">
        <w:rPr>
          <w:lang w:val="sv-SE"/>
        </w:rPr>
        <w:t>Aldershot</w:t>
      </w:r>
      <w:proofErr w:type="spellEnd"/>
      <w:r w:rsidRPr="00095CF2">
        <w:rPr>
          <w:lang w:val="sv-SE"/>
        </w:rPr>
        <w:t>:</w:t>
      </w:r>
    </w:p>
    <w:p w14:paraId="11395B6E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lang w:val="sv-SE"/>
        </w:rPr>
        <w:t>Ashgate</w:t>
      </w:r>
      <w:proofErr w:type="spellEnd"/>
      <w:r w:rsidRPr="00095CF2">
        <w:rPr>
          <w:lang w:val="sv-SE"/>
        </w:rPr>
        <w:t xml:space="preserve">, 2007, s. 139–155. ISBN </w:t>
      </w:r>
      <w:proofErr w:type="gramStart"/>
      <w:r w:rsidRPr="00095CF2">
        <w:rPr>
          <w:lang w:val="sv-SE"/>
        </w:rPr>
        <w:t>9780754627180</w:t>
      </w:r>
      <w:proofErr w:type="gramEnd"/>
      <w:r w:rsidRPr="00095CF2">
        <w:rPr>
          <w:lang w:val="sv-SE"/>
        </w:rPr>
        <w:t xml:space="preserve"> (16 sidor)</w:t>
      </w:r>
    </w:p>
    <w:p w14:paraId="607556A3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lang w:val="sv-SE"/>
        </w:rPr>
        <w:t>Davison</w:t>
      </w:r>
      <w:proofErr w:type="spellEnd"/>
      <w:r w:rsidRPr="00095CF2">
        <w:rPr>
          <w:lang w:val="sv-SE"/>
        </w:rPr>
        <w:t>, Annette, “</w:t>
      </w:r>
      <w:proofErr w:type="spellStart"/>
      <w:r w:rsidRPr="00095CF2">
        <w:rPr>
          <w:lang w:val="sv-SE"/>
        </w:rPr>
        <w:t>Title</w:t>
      </w:r>
      <w:proofErr w:type="spellEnd"/>
      <w:r w:rsidRPr="00095CF2">
        <w:rPr>
          <w:lang w:val="sv-SE"/>
        </w:rPr>
        <w:t xml:space="preserve"> </w:t>
      </w:r>
      <w:proofErr w:type="spellStart"/>
      <w:r w:rsidRPr="00095CF2">
        <w:rPr>
          <w:lang w:val="sv-SE"/>
        </w:rPr>
        <w:t>Sequences</w:t>
      </w:r>
      <w:proofErr w:type="spellEnd"/>
      <w:r w:rsidRPr="00095CF2">
        <w:rPr>
          <w:lang w:val="sv-SE"/>
        </w:rPr>
        <w:t xml:space="preserve"> for Contemporary Television </w:t>
      </w:r>
      <w:proofErr w:type="spellStart"/>
      <w:r w:rsidRPr="00095CF2">
        <w:rPr>
          <w:lang w:val="sv-SE"/>
        </w:rPr>
        <w:t>Serials</w:t>
      </w:r>
      <w:proofErr w:type="spellEnd"/>
      <w:r w:rsidRPr="00095CF2">
        <w:rPr>
          <w:lang w:val="sv-SE"/>
        </w:rPr>
        <w:t xml:space="preserve">.” Ingår i: </w:t>
      </w:r>
      <w:r w:rsidRPr="00095CF2">
        <w:rPr>
          <w:i/>
          <w:iCs/>
          <w:lang w:val="sv-SE"/>
        </w:rPr>
        <w:t>The Oxford</w:t>
      </w:r>
    </w:p>
    <w:p w14:paraId="10899697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i/>
          <w:iCs/>
          <w:lang w:val="sv-SE"/>
        </w:rPr>
        <w:t>Handbook</w:t>
      </w:r>
      <w:proofErr w:type="spellEnd"/>
      <w:r w:rsidRPr="00095CF2">
        <w:rPr>
          <w:i/>
          <w:iCs/>
          <w:lang w:val="sv-SE"/>
        </w:rPr>
        <w:t xml:space="preserve"> </w:t>
      </w:r>
      <w:proofErr w:type="spellStart"/>
      <w:r w:rsidRPr="00095CF2">
        <w:rPr>
          <w:i/>
          <w:iCs/>
          <w:lang w:val="sv-SE"/>
        </w:rPr>
        <w:t>of</w:t>
      </w:r>
      <w:proofErr w:type="spellEnd"/>
      <w:r w:rsidRPr="00095CF2">
        <w:rPr>
          <w:i/>
          <w:iCs/>
          <w:lang w:val="sv-SE"/>
        </w:rPr>
        <w:t xml:space="preserve"> New </w:t>
      </w:r>
      <w:proofErr w:type="spellStart"/>
      <w:r w:rsidRPr="00095CF2">
        <w:rPr>
          <w:i/>
          <w:iCs/>
          <w:lang w:val="sv-SE"/>
        </w:rPr>
        <w:t>Audiovisual</w:t>
      </w:r>
      <w:proofErr w:type="spellEnd"/>
      <w:r w:rsidRPr="00095CF2">
        <w:rPr>
          <w:i/>
          <w:iCs/>
          <w:lang w:val="sv-SE"/>
        </w:rPr>
        <w:t xml:space="preserve"> </w:t>
      </w:r>
      <w:proofErr w:type="spellStart"/>
      <w:r w:rsidRPr="00095CF2">
        <w:rPr>
          <w:i/>
          <w:iCs/>
          <w:lang w:val="sv-SE"/>
        </w:rPr>
        <w:t>Aesthetics</w:t>
      </w:r>
      <w:proofErr w:type="spellEnd"/>
      <w:r w:rsidRPr="00095CF2">
        <w:rPr>
          <w:lang w:val="sv-SE"/>
        </w:rPr>
        <w:t xml:space="preserve">, John Richardson, Claudia </w:t>
      </w:r>
      <w:proofErr w:type="spellStart"/>
      <w:r w:rsidRPr="00095CF2">
        <w:rPr>
          <w:lang w:val="sv-SE"/>
        </w:rPr>
        <w:t>Gorbman</w:t>
      </w:r>
      <w:proofErr w:type="spellEnd"/>
      <w:r w:rsidRPr="00095CF2">
        <w:rPr>
          <w:lang w:val="sv-SE"/>
        </w:rPr>
        <w:t xml:space="preserve"> &amp; Carol</w:t>
      </w:r>
    </w:p>
    <w:p w14:paraId="0962DD80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lang w:val="sv-SE"/>
        </w:rPr>
        <w:t>Vernallis</w:t>
      </w:r>
      <w:proofErr w:type="spellEnd"/>
      <w:r w:rsidRPr="00095CF2">
        <w:rPr>
          <w:lang w:val="sv-SE"/>
        </w:rPr>
        <w:t xml:space="preserve"> (red.), Oxford: Oxford University Press, 2015, s. 146–167. ISBN: 0190244593</w:t>
      </w:r>
    </w:p>
    <w:p w14:paraId="30D82548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(21 sidor)</w:t>
      </w:r>
    </w:p>
    <w:p w14:paraId="6F1B1452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 xml:space="preserve">Elleström, Lars, ”Intermedialitet.” Ingår i: Lars Elleström, </w:t>
      </w:r>
      <w:r w:rsidRPr="00095CF2">
        <w:rPr>
          <w:i/>
          <w:iCs/>
          <w:lang w:val="sv-SE"/>
        </w:rPr>
        <w:t xml:space="preserve">Visuell </w:t>
      </w:r>
      <w:proofErr w:type="spellStart"/>
      <w:r w:rsidRPr="00095CF2">
        <w:rPr>
          <w:i/>
          <w:iCs/>
          <w:lang w:val="sv-SE"/>
        </w:rPr>
        <w:t>ikonicitet</w:t>
      </w:r>
      <w:proofErr w:type="spellEnd"/>
      <w:r w:rsidRPr="00095CF2">
        <w:rPr>
          <w:i/>
          <w:iCs/>
          <w:lang w:val="sv-SE"/>
        </w:rPr>
        <w:t xml:space="preserve"> i lyrik: en inter-</w:t>
      </w:r>
    </w:p>
    <w:p w14:paraId="7CE76D78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i/>
          <w:iCs/>
          <w:lang w:val="sv-SE"/>
        </w:rPr>
        <w:t>medial och semiotisk undersökning med speciellt fokus på svenskspråkig lyrik från sent</w:t>
      </w:r>
    </w:p>
    <w:p w14:paraId="555F9326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i/>
          <w:iCs/>
          <w:lang w:val="sv-SE"/>
        </w:rPr>
        <w:lastRenderedPageBreak/>
        <w:t>1900-tal</w:t>
      </w:r>
      <w:r w:rsidRPr="00095CF2">
        <w:rPr>
          <w:lang w:val="sv-SE"/>
        </w:rPr>
        <w:t>, Hedemora: Gidlund Förlag, 2011, s. 22–38. ISBN 978-91-7844-826-5 (17 sidor).</w:t>
      </w:r>
    </w:p>
    <w:p w14:paraId="4E9CEAB3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lang w:val="sv-SE"/>
        </w:rPr>
        <w:t>Fabbri</w:t>
      </w:r>
      <w:proofErr w:type="spellEnd"/>
      <w:r w:rsidRPr="00095CF2">
        <w:rPr>
          <w:lang w:val="sv-SE"/>
        </w:rPr>
        <w:t>, Franco, “</w:t>
      </w:r>
      <w:proofErr w:type="spellStart"/>
      <w:r w:rsidRPr="00095CF2">
        <w:rPr>
          <w:lang w:val="sv-SE"/>
        </w:rPr>
        <w:t>How</w:t>
      </w:r>
      <w:proofErr w:type="spellEnd"/>
      <w:r w:rsidRPr="00095CF2">
        <w:rPr>
          <w:lang w:val="sv-SE"/>
        </w:rPr>
        <w:t xml:space="preserve"> Genres </w:t>
      </w:r>
      <w:proofErr w:type="spellStart"/>
      <w:r w:rsidRPr="00095CF2">
        <w:rPr>
          <w:lang w:val="sv-SE"/>
        </w:rPr>
        <w:t>are</w:t>
      </w:r>
      <w:proofErr w:type="spellEnd"/>
      <w:r w:rsidRPr="00095CF2">
        <w:rPr>
          <w:lang w:val="sv-SE"/>
        </w:rPr>
        <w:t xml:space="preserve"> Born, Change, </w:t>
      </w:r>
      <w:proofErr w:type="spellStart"/>
      <w:r w:rsidRPr="00095CF2">
        <w:rPr>
          <w:lang w:val="sv-SE"/>
        </w:rPr>
        <w:t>Die</w:t>
      </w:r>
      <w:proofErr w:type="spellEnd"/>
      <w:r w:rsidRPr="00095CF2">
        <w:rPr>
          <w:lang w:val="sv-SE"/>
        </w:rPr>
        <w:t xml:space="preserve">: Conventions, </w:t>
      </w:r>
      <w:proofErr w:type="spellStart"/>
      <w:r w:rsidRPr="00095CF2">
        <w:rPr>
          <w:lang w:val="sv-SE"/>
        </w:rPr>
        <w:t>Communities</w:t>
      </w:r>
      <w:proofErr w:type="spellEnd"/>
      <w:r w:rsidRPr="00095CF2">
        <w:rPr>
          <w:lang w:val="sv-SE"/>
        </w:rPr>
        <w:t xml:space="preserve"> and</w:t>
      </w:r>
    </w:p>
    <w:p w14:paraId="74E4C352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lang w:val="sv-SE"/>
        </w:rPr>
        <w:t>Diachronic</w:t>
      </w:r>
      <w:proofErr w:type="spellEnd"/>
      <w:r w:rsidRPr="00095CF2">
        <w:rPr>
          <w:lang w:val="sv-SE"/>
        </w:rPr>
        <w:t xml:space="preserve"> </w:t>
      </w:r>
      <w:proofErr w:type="spellStart"/>
      <w:r w:rsidRPr="00095CF2">
        <w:rPr>
          <w:lang w:val="sv-SE"/>
        </w:rPr>
        <w:t>Processes</w:t>
      </w:r>
      <w:proofErr w:type="spellEnd"/>
      <w:r w:rsidRPr="00095CF2">
        <w:rPr>
          <w:lang w:val="sv-SE"/>
        </w:rPr>
        <w:t xml:space="preserve">.” Ingår i: </w:t>
      </w:r>
      <w:proofErr w:type="spellStart"/>
      <w:r w:rsidRPr="00095CF2">
        <w:rPr>
          <w:i/>
          <w:iCs/>
          <w:lang w:val="sv-SE"/>
        </w:rPr>
        <w:t>Critical</w:t>
      </w:r>
      <w:proofErr w:type="spellEnd"/>
      <w:r w:rsidRPr="00095CF2">
        <w:rPr>
          <w:i/>
          <w:iCs/>
          <w:lang w:val="sv-SE"/>
        </w:rPr>
        <w:t xml:space="preserve"> </w:t>
      </w:r>
      <w:proofErr w:type="spellStart"/>
      <w:r w:rsidRPr="00095CF2">
        <w:rPr>
          <w:i/>
          <w:iCs/>
          <w:lang w:val="sv-SE"/>
        </w:rPr>
        <w:t>Musicological</w:t>
      </w:r>
      <w:proofErr w:type="spellEnd"/>
      <w:r w:rsidRPr="00095CF2">
        <w:rPr>
          <w:i/>
          <w:iCs/>
          <w:lang w:val="sv-SE"/>
        </w:rPr>
        <w:t xml:space="preserve"> </w:t>
      </w:r>
      <w:proofErr w:type="spellStart"/>
      <w:r w:rsidRPr="00095CF2">
        <w:rPr>
          <w:i/>
          <w:iCs/>
          <w:lang w:val="sv-SE"/>
        </w:rPr>
        <w:t>Reflections</w:t>
      </w:r>
      <w:proofErr w:type="spellEnd"/>
      <w:r w:rsidRPr="00095CF2">
        <w:rPr>
          <w:i/>
          <w:iCs/>
          <w:lang w:val="sv-SE"/>
        </w:rPr>
        <w:t xml:space="preserve">: Essays in </w:t>
      </w:r>
      <w:proofErr w:type="spellStart"/>
      <w:r w:rsidRPr="00095CF2">
        <w:rPr>
          <w:i/>
          <w:iCs/>
          <w:lang w:val="sv-SE"/>
        </w:rPr>
        <w:t>Honour</w:t>
      </w:r>
      <w:proofErr w:type="spellEnd"/>
      <w:r w:rsidRPr="00095CF2">
        <w:rPr>
          <w:i/>
          <w:iCs/>
          <w:lang w:val="sv-SE"/>
        </w:rPr>
        <w:t xml:space="preserve"> </w:t>
      </w:r>
      <w:proofErr w:type="spellStart"/>
      <w:r w:rsidRPr="00095CF2">
        <w:rPr>
          <w:i/>
          <w:iCs/>
          <w:lang w:val="sv-SE"/>
        </w:rPr>
        <w:t>ofDerek</w:t>
      </w:r>
      <w:proofErr w:type="spellEnd"/>
      <w:r w:rsidRPr="00095CF2">
        <w:rPr>
          <w:i/>
          <w:iCs/>
          <w:lang w:val="sv-SE"/>
        </w:rPr>
        <w:t xml:space="preserve"> B. Scott</w:t>
      </w:r>
      <w:r w:rsidRPr="00095CF2">
        <w:rPr>
          <w:lang w:val="sv-SE"/>
        </w:rPr>
        <w:t xml:space="preserve">, Stan Hawkins (red.), </w:t>
      </w:r>
      <w:proofErr w:type="spellStart"/>
      <w:r w:rsidRPr="00095CF2">
        <w:rPr>
          <w:lang w:val="sv-SE"/>
        </w:rPr>
        <w:t>Aldershot</w:t>
      </w:r>
      <w:proofErr w:type="spellEnd"/>
      <w:r w:rsidRPr="00095CF2">
        <w:rPr>
          <w:lang w:val="sv-SE"/>
        </w:rPr>
        <w:t xml:space="preserve">: </w:t>
      </w:r>
      <w:proofErr w:type="spellStart"/>
      <w:r w:rsidRPr="00095CF2">
        <w:rPr>
          <w:lang w:val="sv-SE"/>
        </w:rPr>
        <w:t>Ashgate</w:t>
      </w:r>
      <w:proofErr w:type="spellEnd"/>
      <w:r w:rsidRPr="00095CF2">
        <w:rPr>
          <w:lang w:val="sv-SE"/>
        </w:rPr>
        <w:t xml:space="preserve">, 2012, s. 179–192. ISBN </w:t>
      </w:r>
      <w:proofErr w:type="gramStart"/>
      <w:r w:rsidRPr="00095CF2">
        <w:rPr>
          <w:lang w:val="sv-SE"/>
        </w:rPr>
        <w:t>978-1</w:t>
      </w:r>
      <w:proofErr w:type="gramEnd"/>
      <w:r w:rsidRPr="00095CF2">
        <w:rPr>
          <w:lang w:val="sv-SE"/>
        </w:rPr>
        <w:t>-</w:t>
      </w:r>
    </w:p>
    <w:p w14:paraId="07260905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138-25569-2 (13 sidor)</w:t>
      </w:r>
    </w:p>
    <w:p w14:paraId="5934AB67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lang w:val="sv-SE"/>
        </w:rPr>
        <w:t>Huwiler</w:t>
      </w:r>
      <w:proofErr w:type="spellEnd"/>
      <w:r w:rsidRPr="00095CF2">
        <w:rPr>
          <w:lang w:val="sv-SE"/>
        </w:rPr>
        <w:t xml:space="preserve">, </w:t>
      </w:r>
      <w:proofErr w:type="spellStart"/>
      <w:r w:rsidRPr="00095CF2">
        <w:rPr>
          <w:lang w:val="sv-SE"/>
        </w:rPr>
        <w:t>Elke</w:t>
      </w:r>
      <w:proofErr w:type="spellEnd"/>
      <w:r w:rsidRPr="00095CF2">
        <w:rPr>
          <w:lang w:val="sv-SE"/>
        </w:rPr>
        <w:t xml:space="preserve">, “Radio Drama Adaptations: An Approach </w:t>
      </w:r>
      <w:proofErr w:type="spellStart"/>
      <w:r w:rsidRPr="00095CF2">
        <w:rPr>
          <w:lang w:val="sv-SE"/>
        </w:rPr>
        <w:t>Towards</w:t>
      </w:r>
      <w:proofErr w:type="spellEnd"/>
      <w:r w:rsidRPr="00095CF2">
        <w:rPr>
          <w:lang w:val="sv-SE"/>
        </w:rPr>
        <w:t xml:space="preserve"> an </w:t>
      </w:r>
      <w:proofErr w:type="spellStart"/>
      <w:r w:rsidRPr="00095CF2">
        <w:rPr>
          <w:lang w:val="sv-SE"/>
        </w:rPr>
        <w:t>Analytical</w:t>
      </w:r>
      <w:proofErr w:type="spellEnd"/>
      <w:r w:rsidRPr="00095CF2">
        <w:rPr>
          <w:lang w:val="sv-SE"/>
        </w:rPr>
        <w:t xml:space="preserve"> </w:t>
      </w:r>
      <w:proofErr w:type="spellStart"/>
      <w:r w:rsidRPr="00095CF2">
        <w:rPr>
          <w:lang w:val="sv-SE"/>
        </w:rPr>
        <w:t>Methodol</w:t>
      </w:r>
      <w:proofErr w:type="spellEnd"/>
      <w:r w:rsidRPr="00095CF2">
        <w:rPr>
          <w:lang w:val="sv-SE"/>
        </w:rPr>
        <w:t>-</w:t>
      </w:r>
    </w:p>
    <w:p w14:paraId="54A07D29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lang w:val="sv-SE"/>
        </w:rPr>
        <w:t>ogy</w:t>
      </w:r>
      <w:proofErr w:type="spellEnd"/>
      <w:r w:rsidRPr="00095CF2">
        <w:rPr>
          <w:lang w:val="sv-SE"/>
        </w:rPr>
        <w:t xml:space="preserve">.” Ingår i: </w:t>
      </w:r>
      <w:r w:rsidRPr="00095CF2">
        <w:rPr>
          <w:i/>
          <w:iCs/>
          <w:lang w:val="sv-SE"/>
        </w:rPr>
        <w:t xml:space="preserve">Journal </w:t>
      </w:r>
      <w:proofErr w:type="spellStart"/>
      <w:r w:rsidRPr="00095CF2">
        <w:rPr>
          <w:i/>
          <w:iCs/>
          <w:lang w:val="sv-SE"/>
        </w:rPr>
        <w:t>of</w:t>
      </w:r>
      <w:proofErr w:type="spellEnd"/>
      <w:r w:rsidRPr="00095CF2">
        <w:rPr>
          <w:i/>
          <w:iCs/>
          <w:lang w:val="sv-SE"/>
        </w:rPr>
        <w:t xml:space="preserve"> Adaptation in Film &amp; </w:t>
      </w:r>
      <w:proofErr w:type="spellStart"/>
      <w:r w:rsidRPr="00095CF2">
        <w:rPr>
          <w:i/>
          <w:iCs/>
          <w:lang w:val="sv-SE"/>
        </w:rPr>
        <w:t>Performance</w:t>
      </w:r>
      <w:proofErr w:type="spellEnd"/>
      <w:r w:rsidRPr="00095CF2">
        <w:rPr>
          <w:lang w:val="sv-SE"/>
        </w:rPr>
        <w:t>, vol. 3, nr. 2, 2010, s. 129–140</w:t>
      </w:r>
    </w:p>
    <w:p w14:paraId="2BEE7991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(12 sidor).</w:t>
      </w:r>
    </w:p>
    <w:p w14:paraId="76BA8A30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lang w:val="sv-SE"/>
        </w:rPr>
        <w:t>Huwiler</w:t>
      </w:r>
      <w:proofErr w:type="spellEnd"/>
      <w:r w:rsidRPr="00095CF2">
        <w:rPr>
          <w:lang w:val="sv-SE"/>
        </w:rPr>
        <w:t xml:space="preserve">, </w:t>
      </w:r>
      <w:proofErr w:type="spellStart"/>
      <w:r w:rsidRPr="00095CF2">
        <w:rPr>
          <w:lang w:val="sv-SE"/>
        </w:rPr>
        <w:t>Elke</w:t>
      </w:r>
      <w:proofErr w:type="spellEnd"/>
      <w:r w:rsidRPr="00095CF2">
        <w:rPr>
          <w:lang w:val="sv-SE"/>
        </w:rPr>
        <w:t>, ”</w:t>
      </w:r>
      <w:proofErr w:type="spellStart"/>
      <w:r w:rsidRPr="00095CF2">
        <w:rPr>
          <w:lang w:val="sv-SE"/>
        </w:rPr>
        <w:t>Storytelling</w:t>
      </w:r>
      <w:proofErr w:type="spellEnd"/>
      <w:r w:rsidRPr="00095CF2">
        <w:rPr>
          <w:lang w:val="sv-SE"/>
        </w:rPr>
        <w:t xml:space="preserve"> by Sound: A </w:t>
      </w:r>
      <w:proofErr w:type="spellStart"/>
      <w:r w:rsidRPr="00095CF2">
        <w:rPr>
          <w:lang w:val="sv-SE"/>
        </w:rPr>
        <w:t>Theoretical</w:t>
      </w:r>
      <w:proofErr w:type="spellEnd"/>
      <w:r w:rsidRPr="00095CF2">
        <w:rPr>
          <w:lang w:val="sv-SE"/>
        </w:rPr>
        <w:t xml:space="preserve"> </w:t>
      </w:r>
      <w:proofErr w:type="spellStart"/>
      <w:r w:rsidRPr="00095CF2">
        <w:rPr>
          <w:lang w:val="sv-SE"/>
        </w:rPr>
        <w:t>Frame</w:t>
      </w:r>
      <w:proofErr w:type="spellEnd"/>
      <w:r w:rsidRPr="00095CF2">
        <w:rPr>
          <w:lang w:val="sv-SE"/>
        </w:rPr>
        <w:t xml:space="preserve"> for Radio Drama </w:t>
      </w:r>
      <w:proofErr w:type="spellStart"/>
      <w:r w:rsidRPr="00095CF2">
        <w:rPr>
          <w:lang w:val="sv-SE"/>
        </w:rPr>
        <w:t>Analysis</w:t>
      </w:r>
      <w:proofErr w:type="spellEnd"/>
      <w:r w:rsidRPr="00095CF2">
        <w:rPr>
          <w:lang w:val="sv-SE"/>
        </w:rPr>
        <w:t>.” Ingår</w:t>
      </w:r>
    </w:p>
    <w:p w14:paraId="6D543D75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 xml:space="preserve">i: </w:t>
      </w:r>
      <w:r w:rsidRPr="00095CF2">
        <w:rPr>
          <w:i/>
          <w:iCs/>
          <w:lang w:val="sv-SE"/>
        </w:rPr>
        <w:t>The Radio Journal – International Studies in Broadcast and Audio Media</w:t>
      </w:r>
      <w:r w:rsidRPr="00095CF2">
        <w:rPr>
          <w:lang w:val="sv-SE"/>
        </w:rPr>
        <w:t>, vol. 3, nr. 1,</w:t>
      </w:r>
    </w:p>
    <w:p w14:paraId="53C6B29B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2005, s. 45–59 (15 sidor).</w:t>
      </w:r>
    </w:p>
    <w:p w14:paraId="08BEBCF4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lang w:val="sv-SE"/>
        </w:rPr>
        <w:t>McKerrell</w:t>
      </w:r>
      <w:proofErr w:type="spellEnd"/>
      <w:r w:rsidRPr="00095CF2">
        <w:rPr>
          <w:lang w:val="sv-SE"/>
        </w:rPr>
        <w:t>, Simon and C. S. Way, Lyndon, “</w:t>
      </w:r>
      <w:proofErr w:type="spellStart"/>
      <w:r w:rsidRPr="00095CF2">
        <w:rPr>
          <w:lang w:val="sv-SE"/>
        </w:rPr>
        <w:t>Understanding</w:t>
      </w:r>
      <w:proofErr w:type="spellEnd"/>
      <w:r w:rsidRPr="00095CF2">
        <w:rPr>
          <w:lang w:val="sv-SE"/>
        </w:rPr>
        <w:t xml:space="preserve"> Music as Multimodal </w:t>
      </w:r>
      <w:proofErr w:type="spellStart"/>
      <w:r w:rsidRPr="00095CF2">
        <w:rPr>
          <w:lang w:val="sv-SE"/>
        </w:rPr>
        <w:t>Discourse</w:t>
      </w:r>
      <w:proofErr w:type="spellEnd"/>
      <w:r w:rsidRPr="00095CF2">
        <w:rPr>
          <w:lang w:val="sv-SE"/>
        </w:rPr>
        <w:t>.”</w:t>
      </w:r>
    </w:p>
    <w:p w14:paraId="18638B8C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 xml:space="preserve">Ingår i: </w:t>
      </w:r>
      <w:r w:rsidRPr="00095CF2">
        <w:rPr>
          <w:i/>
          <w:iCs/>
          <w:lang w:val="sv-SE"/>
        </w:rPr>
        <w:t xml:space="preserve">Music as Multimodal </w:t>
      </w:r>
      <w:proofErr w:type="spellStart"/>
      <w:r w:rsidRPr="00095CF2">
        <w:rPr>
          <w:i/>
          <w:iCs/>
          <w:lang w:val="sv-SE"/>
        </w:rPr>
        <w:t>Discourse</w:t>
      </w:r>
      <w:proofErr w:type="spellEnd"/>
      <w:r w:rsidRPr="00095CF2">
        <w:rPr>
          <w:i/>
          <w:iCs/>
          <w:lang w:val="sv-SE"/>
        </w:rPr>
        <w:t xml:space="preserve">: </w:t>
      </w:r>
      <w:proofErr w:type="spellStart"/>
      <w:r w:rsidRPr="00095CF2">
        <w:rPr>
          <w:i/>
          <w:iCs/>
          <w:lang w:val="sv-SE"/>
        </w:rPr>
        <w:t>Semiotics</w:t>
      </w:r>
      <w:proofErr w:type="spellEnd"/>
      <w:r w:rsidRPr="00095CF2">
        <w:rPr>
          <w:i/>
          <w:iCs/>
          <w:lang w:val="sv-SE"/>
        </w:rPr>
        <w:t>, Power and Protest</w:t>
      </w:r>
      <w:r w:rsidRPr="00095CF2">
        <w:rPr>
          <w:lang w:val="sv-SE"/>
        </w:rPr>
        <w:t>, Lyndon C. S. Way</w:t>
      </w:r>
    </w:p>
    <w:p w14:paraId="3DED4876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 xml:space="preserve">&amp; Simon </w:t>
      </w:r>
      <w:proofErr w:type="spellStart"/>
      <w:r w:rsidRPr="00095CF2">
        <w:rPr>
          <w:lang w:val="sv-SE"/>
        </w:rPr>
        <w:t>McKerrell</w:t>
      </w:r>
      <w:proofErr w:type="spellEnd"/>
      <w:r w:rsidRPr="00095CF2">
        <w:rPr>
          <w:lang w:val="sv-SE"/>
        </w:rPr>
        <w:t xml:space="preserve"> (red.), </w:t>
      </w:r>
      <w:proofErr w:type="spellStart"/>
      <w:r w:rsidRPr="00095CF2">
        <w:rPr>
          <w:lang w:val="sv-SE"/>
        </w:rPr>
        <w:t>Bloomsbury</w:t>
      </w:r>
      <w:proofErr w:type="spellEnd"/>
      <w:r w:rsidRPr="00095CF2">
        <w:rPr>
          <w:lang w:val="sv-SE"/>
        </w:rPr>
        <w:t xml:space="preserve">: London, 2017, s. 1–15. ISBN: </w:t>
      </w:r>
      <w:proofErr w:type="gramStart"/>
      <w:r w:rsidRPr="00095CF2">
        <w:rPr>
          <w:lang w:val="sv-SE"/>
        </w:rPr>
        <w:t>9781474264426</w:t>
      </w:r>
      <w:proofErr w:type="gramEnd"/>
      <w:r w:rsidRPr="00095CF2">
        <w:rPr>
          <w:lang w:val="sv-SE"/>
        </w:rPr>
        <w:t xml:space="preserve"> (15</w:t>
      </w:r>
    </w:p>
    <w:p w14:paraId="53019F19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sidor).</w:t>
      </w:r>
    </w:p>
    <w:p w14:paraId="00415FD2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lang w:val="sv-SE"/>
        </w:rPr>
        <w:t>Korsgaard</w:t>
      </w:r>
      <w:proofErr w:type="spellEnd"/>
      <w:r w:rsidRPr="00095CF2">
        <w:rPr>
          <w:lang w:val="sv-SE"/>
        </w:rPr>
        <w:t>, Mathias Bonde, ”</w:t>
      </w:r>
      <w:proofErr w:type="spellStart"/>
      <w:r w:rsidRPr="00095CF2">
        <w:rPr>
          <w:lang w:val="sv-SE"/>
        </w:rPr>
        <w:t>Defining</w:t>
      </w:r>
      <w:proofErr w:type="spellEnd"/>
      <w:r w:rsidRPr="00095CF2">
        <w:rPr>
          <w:lang w:val="sv-SE"/>
        </w:rPr>
        <w:t xml:space="preserve"> </w:t>
      </w:r>
      <w:proofErr w:type="spellStart"/>
      <w:r w:rsidRPr="00095CF2">
        <w:rPr>
          <w:lang w:val="sv-SE"/>
        </w:rPr>
        <w:t>music</w:t>
      </w:r>
      <w:proofErr w:type="spellEnd"/>
      <w:r w:rsidRPr="00095CF2">
        <w:rPr>
          <w:lang w:val="sv-SE"/>
        </w:rPr>
        <w:t xml:space="preserve"> video.” Ingår i: Mathias Bonde </w:t>
      </w:r>
      <w:proofErr w:type="spellStart"/>
      <w:r w:rsidRPr="00095CF2">
        <w:rPr>
          <w:lang w:val="sv-SE"/>
        </w:rPr>
        <w:t>Korsgaard</w:t>
      </w:r>
      <w:proofErr w:type="spellEnd"/>
      <w:r w:rsidRPr="00095CF2">
        <w:rPr>
          <w:lang w:val="sv-SE"/>
        </w:rPr>
        <w:t xml:space="preserve">, </w:t>
      </w:r>
      <w:r w:rsidRPr="00095CF2">
        <w:rPr>
          <w:i/>
          <w:iCs/>
          <w:lang w:val="sv-SE"/>
        </w:rPr>
        <w:t>Music</w:t>
      </w:r>
    </w:p>
    <w:p w14:paraId="6705B7AE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i/>
          <w:iCs/>
          <w:lang w:val="sv-SE"/>
        </w:rPr>
        <w:t xml:space="preserve">Video </w:t>
      </w:r>
      <w:proofErr w:type="spellStart"/>
      <w:r w:rsidRPr="00095CF2">
        <w:rPr>
          <w:i/>
          <w:iCs/>
          <w:lang w:val="sv-SE"/>
        </w:rPr>
        <w:t>after</w:t>
      </w:r>
      <w:proofErr w:type="spellEnd"/>
      <w:r w:rsidRPr="00095CF2">
        <w:rPr>
          <w:i/>
          <w:iCs/>
          <w:lang w:val="sv-SE"/>
        </w:rPr>
        <w:t xml:space="preserve"> MTV: </w:t>
      </w:r>
      <w:proofErr w:type="spellStart"/>
      <w:r w:rsidRPr="00095CF2">
        <w:rPr>
          <w:i/>
          <w:iCs/>
          <w:lang w:val="sv-SE"/>
        </w:rPr>
        <w:t>Audiovisual</w:t>
      </w:r>
      <w:proofErr w:type="spellEnd"/>
      <w:r w:rsidRPr="00095CF2">
        <w:rPr>
          <w:i/>
          <w:iCs/>
          <w:lang w:val="sv-SE"/>
        </w:rPr>
        <w:t xml:space="preserve"> studies, New Media, and </w:t>
      </w:r>
      <w:proofErr w:type="spellStart"/>
      <w:r w:rsidRPr="00095CF2">
        <w:rPr>
          <w:i/>
          <w:iCs/>
          <w:lang w:val="sv-SE"/>
        </w:rPr>
        <w:t>Popular</w:t>
      </w:r>
      <w:proofErr w:type="spellEnd"/>
      <w:r w:rsidRPr="00095CF2">
        <w:rPr>
          <w:i/>
          <w:iCs/>
          <w:lang w:val="sv-SE"/>
        </w:rPr>
        <w:t xml:space="preserve"> Culture</w:t>
      </w:r>
      <w:r w:rsidRPr="00095CF2">
        <w:rPr>
          <w:lang w:val="sv-SE"/>
        </w:rPr>
        <w:t>, London:</w:t>
      </w:r>
    </w:p>
    <w:p w14:paraId="6164777C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 xml:space="preserve">Routledge, 2017, s. 16–35. ISBN </w:t>
      </w:r>
      <w:proofErr w:type="gramStart"/>
      <w:r w:rsidRPr="00095CF2">
        <w:rPr>
          <w:lang w:val="sv-SE"/>
        </w:rPr>
        <w:t>9781138670600</w:t>
      </w:r>
      <w:proofErr w:type="gramEnd"/>
      <w:r w:rsidRPr="00095CF2">
        <w:rPr>
          <w:lang w:val="sv-SE"/>
        </w:rPr>
        <w:t xml:space="preserve"> (20 sidor))</w:t>
      </w:r>
    </w:p>
    <w:p w14:paraId="6648C023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 xml:space="preserve">Lehtonen, Mikko, ”Media: </w:t>
      </w:r>
      <w:proofErr w:type="spellStart"/>
      <w:r w:rsidRPr="00095CF2">
        <w:rPr>
          <w:lang w:val="sv-SE"/>
        </w:rPr>
        <w:t>One</w:t>
      </w:r>
      <w:proofErr w:type="spellEnd"/>
      <w:r w:rsidRPr="00095CF2">
        <w:rPr>
          <w:lang w:val="sv-SE"/>
        </w:rPr>
        <w:t xml:space="preserve"> or </w:t>
      </w:r>
      <w:proofErr w:type="spellStart"/>
      <w:r w:rsidRPr="00095CF2">
        <w:rPr>
          <w:lang w:val="sv-SE"/>
        </w:rPr>
        <w:t>Many</w:t>
      </w:r>
      <w:proofErr w:type="spellEnd"/>
      <w:r w:rsidRPr="00095CF2">
        <w:rPr>
          <w:lang w:val="sv-SE"/>
        </w:rPr>
        <w:t xml:space="preserve">?” Ingår i: </w:t>
      </w:r>
      <w:proofErr w:type="spellStart"/>
      <w:r w:rsidRPr="00095CF2">
        <w:rPr>
          <w:i/>
          <w:iCs/>
          <w:lang w:val="sv-SE"/>
        </w:rPr>
        <w:t>Intermediality</w:t>
      </w:r>
      <w:proofErr w:type="spellEnd"/>
      <w:r w:rsidRPr="00095CF2">
        <w:rPr>
          <w:i/>
          <w:iCs/>
          <w:lang w:val="sv-SE"/>
        </w:rPr>
        <w:t xml:space="preserve"> and Media Change, </w:t>
      </w:r>
      <w:r w:rsidRPr="00095CF2">
        <w:rPr>
          <w:lang w:val="sv-SE"/>
        </w:rPr>
        <w:t>Juha</w:t>
      </w:r>
    </w:p>
    <w:p w14:paraId="0FFFF4BB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lang w:val="sv-SE"/>
        </w:rPr>
        <w:t>Herkman</w:t>
      </w:r>
      <w:proofErr w:type="spellEnd"/>
      <w:r w:rsidRPr="00095CF2">
        <w:rPr>
          <w:lang w:val="sv-SE"/>
        </w:rPr>
        <w:t xml:space="preserve">, Taisto </w:t>
      </w:r>
      <w:proofErr w:type="spellStart"/>
      <w:r w:rsidRPr="00095CF2">
        <w:rPr>
          <w:lang w:val="sv-SE"/>
        </w:rPr>
        <w:t>Hujanen</w:t>
      </w:r>
      <w:proofErr w:type="spellEnd"/>
      <w:r w:rsidRPr="00095CF2">
        <w:rPr>
          <w:lang w:val="sv-SE"/>
        </w:rPr>
        <w:t xml:space="preserve"> &amp; Paavo Oinonen (red.), Tampere: Tampere University Press,</w:t>
      </w:r>
    </w:p>
    <w:p w14:paraId="695C60A1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2012, s. 31–44. ISBN 978-951-44-8962-4 (14 sidor).</w:t>
      </w:r>
    </w:p>
    <w:p w14:paraId="17F3F142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 xml:space="preserve">Lehtonen, Mikko, </w:t>
      </w:r>
      <w:r w:rsidRPr="00095CF2">
        <w:rPr>
          <w:i/>
          <w:iCs/>
          <w:lang w:val="sv-SE"/>
        </w:rPr>
        <w:t xml:space="preserve">The </w:t>
      </w:r>
      <w:proofErr w:type="spellStart"/>
      <w:r w:rsidRPr="00095CF2">
        <w:rPr>
          <w:i/>
          <w:iCs/>
          <w:lang w:val="sv-SE"/>
        </w:rPr>
        <w:t>Cultural</w:t>
      </w:r>
      <w:proofErr w:type="spellEnd"/>
      <w:r w:rsidRPr="00095CF2">
        <w:rPr>
          <w:i/>
          <w:iCs/>
          <w:lang w:val="sv-SE"/>
        </w:rPr>
        <w:t xml:space="preserve"> </w:t>
      </w:r>
      <w:proofErr w:type="spellStart"/>
      <w:r w:rsidRPr="00095CF2">
        <w:rPr>
          <w:i/>
          <w:iCs/>
          <w:lang w:val="sv-SE"/>
        </w:rPr>
        <w:t>Analysis</w:t>
      </w:r>
      <w:proofErr w:type="spellEnd"/>
      <w:r w:rsidRPr="00095CF2">
        <w:rPr>
          <w:i/>
          <w:iCs/>
          <w:lang w:val="sv-SE"/>
        </w:rPr>
        <w:t xml:space="preserve"> </w:t>
      </w:r>
      <w:proofErr w:type="spellStart"/>
      <w:r w:rsidRPr="00095CF2">
        <w:rPr>
          <w:i/>
          <w:iCs/>
          <w:lang w:val="sv-SE"/>
        </w:rPr>
        <w:t>of</w:t>
      </w:r>
      <w:proofErr w:type="spellEnd"/>
      <w:r w:rsidRPr="00095CF2">
        <w:rPr>
          <w:i/>
          <w:iCs/>
          <w:lang w:val="sv-SE"/>
        </w:rPr>
        <w:t xml:space="preserve"> Texts</w:t>
      </w:r>
      <w:r w:rsidRPr="00095CF2">
        <w:rPr>
          <w:lang w:val="sv-SE"/>
        </w:rPr>
        <w:t xml:space="preserve">, London: </w:t>
      </w:r>
      <w:proofErr w:type="spellStart"/>
      <w:r w:rsidRPr="00095CF2">
        <w:rPr>
          <w:lang w:val="sv-SE"/>
        </w:rPr>
        <w:t>Sage</w:t>
      </w:r>
      <w:proofErr w:type="spellEnd"/>
      <w:r w:rsidRPr="00095CF2">
        <w:rPr>
          <w:lang w:val="sv-SE"/>
        </w:rPr>
        <w:t xml:space="preserve"> </w:t>
      </w:r>
      <w:proofErr w:type="spellStart"/>
      <w:r w:rsidRPr="00095CF2">
        <w:rPr>
          <w:lang w:val="sv-SE"/>
        </w:rPr>
        <w:t>Publications</w:t>
      </w:r>
      <w:proofErr w:type="spellEnd"/>
      <w:r w:rsidRPr="00095CF2">
        <w:rPr>
          <w:lang w:val="sv-SE"/>
        </w:rPr>
        <w:t>, 2000. ISBN 0-</w:t>
      </w:r>
    </w:p>
    <w:p w14:paraId="047B329E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lastRenderedPageBreak/>
        <w:t>7619-6550-5 (229 sidor).</w:t>
      </w:r>
    </w:p>
    <w:p w14:paraId="05518F60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 xml:space="preserve">Lund, Hans, ”Medier i samspel.” Ingår i: </w:t>
      </w:r>
      <w:r w:rsidRPr="00095CF2">
        <w:rPr>
          <w:i/>
          <w:iCs/>
          <w:lang w:val="sv-SE"/>
        </w:rPr>
        <w:t>Intermedialitet: Ord, bild och ton i samspel</w:t>
      </w:r>
      <w:r w:rsidRPr="00095CF2">
        <w:rPr>
          <w:lang w:val="sv-SE"/>
        </w:rPr>
        <w:t>, Hans</w:t>
      </w:r>
    </w:p>
    <w:p w14:paraId="24F5FD4A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Lund (red.), Lund: Studentlitteratur, 2002, s. 9–22. ISBN 91-44-02310-3 (14 sidor).</w:t>
      </w:r>
    </w:p>
    <w:p w14:paraId="0C02C831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lang w:val="sv-SE"/>
        </w:rPr>
        <w:t>Machin</w:t>
      </w:r>
      <w:proofErr w:type="spellEnd"/>
      <w:r w:rsidRPr="00095CF2">
        <w:rPr>
          <w:lang w:val="sv-SE"/>
        </w:rPr>
        <w:t xml:space="preserve">, David, </w:t>
      </w:r>
      <w:r w:rsidRPr="00095CF2">
        <w:rPr>
          <w:i/>
          <w:iCs/>
          <w:lang w:val="sv-SE"/>
        </w:rPr>
        <w:t xml:space="preserve">Analysing </w:t>
      </w:r>
      <w:proofErr w:type="spellStart"/>
      <w:r w:rsidRPr="00095CF2">
        <w:rPr>
          <w:i/>
          <w:iCs/>
          <w:lang w:val="sv-SE"/>
        </w:rPr>
        <w:t>Popular</w:t>
      </w:r>
      <w:proofErr w:type="spellEnd"/>
      <w:r w:rsidRPr="00095CF2">
        <w:rPr>
          <w:i/>
          <w:iCs/>
          <w:lang w:val="sv-SE"/>
        </w:rPr>
        <w:t xml:space="preserve"> Music: Image, Sound, Text</w:t>
      </w:r>
      <w:r w:rsidRPr="00095CF2">
        <w:rPr>
          <w:lang w:val="sv-SE"/>
        </w:rPr>
        <w:t xml:space="preserve">, London: </w:t>
      </w:r>
      <w:proofErr w:type="spellStart"/>
      <w:r w:rsidRPr="00095CF2">
        <w:rPr>
          <w:lang w:val="sv-SE"/>
        </w:rPr>
        <w:t>Sage</w:t>
      </w:r>
      <w:proofErr w:type="spellEnd"/>
      <w:r w:rsidRPr="00095CF2">
        <w:rPr>
          <w:lang w:val="sv-SE"/>
        </w:rPr>
        <w:t xml:space="preserve"> </w:t>
      </w:r>
      <w:proofErr w:type="spellStart"/>
      <w:r w:rsidRPr="00095CF2">
        <w:rPr>
          <w:lang w:val="sv-SE"/>
        </w:rPr>
        <w:t>Publications</w:t>
      </w:r>
      <w:proofErr w:type="spellEnd"/>
      <w:r w:rsidRPr="00095CF2">
        <w:rPr>
          <w:lang w:val="sv-SE"/>
        </w:rPr>
        <w:t>,</w:t>
      </w:r>
    </w:p>
    <w:p w14:paraId="61C6BE24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 xml:space="preserve">2010. ISBN </w:t>
      </w:r>
      <w:proofErr w:type="gramStart"/>
      <w:r w:rsidRPr="00095CF2">
        <w:rPr>
          <w:lang w:val="sv-SE"/>
        </w:rPr>
        <w:t>9781848600232</w:t>
      </w:r>
      <w:proofErr w:type="gramEnd"/>
      <w:r w:rsidRPr="00095CF2">
        <w:rPr>
          <w:lang w:val="sv-SE"/>
        </w:rPr>
        <w:t xml:space="preserve"> (174 sidor).</w:t>
      </w:r>
    </w:p>
    <w:p w14:paraId="207949B7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lang w:val="sv-SE"/>
        </w:rPr>
        <w:t>Mildorf</w:t>
      </w:r>
      <w:proofErr w:type="spellEnd"/>
      <w:r w:rsidRPr="00095CF2">
        <w:rPr>
          <w:lang w:val="sv-SE"/>
        </w:rPr>
        <w:t xml:space="preserve">, </w:t>
      </w:r>
      <w:proofErr w:type="spellStart"/>
      <w:r w:rsidRPr="00095CF2">
        <w:rPr>
          <w:lang w:val="sv-SE"/>
        </w:rPr>
        <w:t>Jarmila</w:t>
      </w:r>
      <w:proofErr w:type="spellEnd"/>
      <w:r w:rsidRPr="00095CF2">
        <w:rPr>
          <w:lang w:val="sv-SE"/>
        </w:rPr>
        <w:t xml:space="preserve"> &amp; </w:t>
      </w:r>
      <w:proofErr w:type="spellStart"/>
      <w:r w:rsidRPr="00095CF2">
        <w:rPr>
          <w:lang w:val="sv-SE"/>
        </w:rPr>
        <w:t>Kinzel</w:t>
      </w:r>
      <w:proofErr w:type="spellEnd"/>
      <w:r w:rsidRPr="00095CF2">
        <w:rPr>
          <w:lang w:val="sv-SE"/>
        </w:rPr>
        <w:t>, Till, “</w:t>
      </w:r>
      <w:proofErr w:type="spellStart"/>
      <w:r w:rsidRPr="00095CF2">
        <w:rPr>
          <w:lang w:val="sv-SE"/>
        </w:rPr>
        <w:t>Audionarratology</w:t>
      </w:r>
      <w:proofErr w:type="spellEnd"/>
      <w:r w:rsidRPr="00095CF2">
        <w:rPr>
          <w:lang w:val="sv-SE"/>
        </w:rPr>
        <w:t xml:space="preserve">: </w:t>
      </w:r>
      <w:proofErr w:type="spellStart"/>
      <w:r w:rsidRPr="00095CF2">
        <w:rPr>
          <w:lang w:val="sv-SE"/>
        </w:rPr>
        <w:t>Prologomena</w:t>
      </w:r>
      <w:proofErr w:type="spellEnd"/>
      <w:r w:rsidRPr="00095CF2">
        <w:rPr>
          <w:lang w:val="sv-SE"/>
        </w:rPr>
        <w:t xml:space="preserve"> to a Research Paradigm</w:t>
      </w:r>
    </w:p>
    <w:p w14:paraId="680DB4C4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lang w:val="sv-SE"/>
        </w:rPr>
        <w:t>Exploring</w:t>
      </w:r>
      <w:proofErr w:type="spellEnd"/>
      <w:r w:rsidRPr="00095CF2">
        <w:rPr>
          <w:lang w:val="sv-SE"/>
        </w:rPr>
        <w:t xml:space="preserve"> Sound and Narrative.” Ingår i: </w:t>
      </w:r>
      <w:proofErr w:type="spellStart"/>
      <w:r w:rsidRPr="00095CF2">
        <w:rPr>
          <w:lang w:val="sv-SE"/>
        </w:rPr>
        <w:t>Audionarratology</w:t>
      </w:r>
      <w:proofErr w:type="spellEnd"/>
      <w:r w:rsidRPr="00095CF2">
        <w:rPr>
          <w:lang w:val="sv-SE"/>
        </w:rPr>
        <w:t xml:space="preserve">: Interfaces </w:t>
      </w:r>
      <w:proofErr w:type="spellStart"/>
      <w:r w:rsidRPr="00095CF2">
        <w:rPr>
          <w:lang w:val="sv-SE"/>
        </w:rPr>
        <w:t>of</w:t>
      </w:r>
      <w:proofErr w:type="spellEnd"/>
      <w:r w:rsidRPr="00095CF2">
        <w:rPr>
          <w:lang w:val="sv-SE"/>
        </w:rPr>
        <w:t xml:space="preserve"> Sound and</w:t>
      </w:r>
    </w:p>
    <w:p w14:paraId="70DCA163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 xml:space="preserve">Narrative, </w:t>
      </w:r>
      <w:proofErr w:type="spellStart"/>
      <w:r w:rsidRPr="00095CF2">
        <w:rPr>
          <w:lang w:val="sv-SE"/>
        </w:rPr>
        <w:t>Jarmila</w:t>
      </w:r>
      <w:proofErr w:type="spellEnd"/>
      <w:r w:rsidRPr="00095CF2">
        <w:rPr>
          <w:lang w:val="sv-SE"/>
        </w:rPr>
        <w:t xml:space="preserve"> </w:t>
      </w:r>
      <w:proofErr w:type="spellStart"/>
      <w:r w:rsidRPr="00095CF2">
        <w:rPr>
          <w:lang w:val="sv-SE"/>
        </w:rPr>
        <w:t>Mildorf</w:t>
      </w:r>
      <w:proofErr w:type="spellEnd"/>
      <w:r w:rsidRPr="00095CF2">
        <w:rPr>
          <w:lang w:val="sv-SE"/>
        </w:rPr>
        <w:t xml:space="preserve"> &amp; Till </w:t>
      </w:r>
      <w:proofErr w:type="spellStart"/>
      <w:r w:rsidRPr="00095CF2">
        <w:rPr>
          <w:lang w:val="sv-SE"/>
        </w:rPr>
        <w:t>Kinzel</w:t>
      </w:r>
      <w:proofErr w:type="spellEnd"/>
      <w:r w:rsidRPr="00095CF2">
        <w:rPr>
          <w:lang w:val="sv-SE"/>
        </w:rPr>
        <w:t xml:space="preserve"> (red.), Berlin: De </w:t>
      </w:r>
      <w:proofErr w:type="spellStart"/>
      <w:r w:rsidRPr="00095CF2">
        <w:rPr>
          <w:lang w:val="sv-SE"/>
        </w:rPr>
        <w:t>Greuyter</w:t>
      </w:r>
      <w:proofErr w:type="spellEnd"/>
      <w:r w:rsidRPr="00095CF2">
        <w:rPr>
          <w:lang w:val="sv-SE"/>
        </w:rPr>
        <w:t>, 2016, s. 1–26. ISBN:</w:t>
      </w:r>
    </w:p>
    <w:p w14:paraId="5B28392A" w14:textId="77777777" w:rsidR="00095CF2" w:rsidRPr="00095CF2" w:rsidRDefault="00095CF2" w:rsidP="00095CF2">
      <w:pPr>
        <w:pStyle w:val="Brdtext"/>
        <w:rPr>
          <w:lang w:val="sv-SE"/>
        </w:rPr>
      </w:pPr>
      <w:proofErr w:type="gramStart"/>
      <w:r w:rsidRPr="00095CF2">
        <w:rPr>
          <w:lang w:val="sv-SE"/>
        </w:rPr>
        <w:t>9783110464320</w:t>
      </w:r>
      <w:proofErr w:type="gramEnd"/>
      <w:r w:rsidRPr="00095CF2">
        <w:rPr>
          <w:lang w:val="sv-SE"/>
        </w:rPr>
        <w:t xml:space="preserve"> (26 sidor).</w:t>
      </w:r>
    </w:p>
    <w:p w14:paraId="3125F72C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Moore, Hilary, ”</w:t>
      </w:r>
      <w:proofErr w:type="spellStart"/>
      <w:r w:rsidRPr="00095CF2">
        <w:rPr>
          <w:lang w:val="sv-SE"/>
        </w:rPr>
        <w:t>Painting</w:t>
      </w:r>
      <w:proofErr w:type="spellEnd"/>
      <w:r w:rsidRPr="00095CF2">
        <w:rPr>
          <w:lang w:val="sv-SE"/>
        </w:rPr>
        <w:t xml:space="preserve"> Sound, </w:t>
      </w:r>
      <w:proofErr w:type="spellStart"/>
      <w:r w:rsidRPr="00095CF2">
        <w:rPr>
          <w:lang w:val="sv-SE"/>
        </w:rPr>
        <w:t>Playing</w:t>
      </w:r>
      <w:proofErr w:type="spellEnd"/>
      <w:r w:rsidRPr="00095CF2">
        <w:rPr>
          <w:lang w:val="sv-SE"/>
        </w:rPr>
        <w:t xml:space="preserve"> Color: The </w:t>
      </w:r>
      <w:proofErr w:type="spellStart"/>
      <w:r w:rsidRPr="00095CF2">
        <w:rPr>
          <w:lang w:val="sv-SE"/>
        </w:rPr>
        <w:t>Multiple</w:t>
      </w:r>
      <w:proofErr w:type="spellEnd"/>
      <w:r w:rsidRPr="00095CF2">
        <w:rPr>
          <w:lang w:val="sv-SE"/>
        </w:rPr>
        <w:t xml:space="preserve"> </w:t>
      </w:r>
      <w:proofErr w:type="spellStart"/>
      <w:r w:rsidRPr="00095CF2">
        <w:rPr>
          <w:lang w:val="sv-SE"/>
        </w:rPr>
        <w:t>Voices</w:t>
      </w:r>
      <w:proofErr w:type="spellEnd"/>
      <w:r w:rsidRPr="00095CF2">
        <w:rPr>
          <w:lang w:val="sv-SE"/>
        </w:rPr>
        <w:t xml:space="preserve"> </w:t>
      </w:r>
      <w:proofErr w:type="spellStart"/>
      <w:r w:rsidRPr="00095CF2">
        <w:rPr>
          <w:lang w:val="sv-SE"/>
        </w:rPr>
        <w:t>of</w:t>
      </w:r>
      <w:proofErr w:type="spellEnd"/>
      <w:r w:rsidRPr="00095CF2">
        <w:rPr>
          <w:lang w:val="sv-SE"/>
        </w:rPr>
        <w:t xml:space="preserve"> Ornette </w:t>
      </w:r>
      <w:proofErr w:type="spellStart"/>
      <w:r w:rsidRPr="00095CF2">
        <w:rPr>
          <w:lang w:val="sv-SE"/>
        </w:rPr>
        <w:t>Colmeman’s</w:t>
      </w:r>
      <w:proofErr w:type="spellEnd"/>
    </w:p>
    <w:p w14:paraId="18881094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lang w:val="sv-SE"/>
        </w:rPr>
        <w:t>Free</w:t>
      </w:r>
      <w:proofErr w:type="spellEnd"/>
      <w:r w:rsidRPr="00095CF2">
        <w:rPr>
          <w:lang w:val="sv-SE"/>
        </w:rPr>
        <w:t xml:space="preserve"> Jazz and Jackson </w:t>
      </w:r>
      <w:proofErr w:type="spellStart"/>
      <w:r w:rsidRPr="00095CF2">
        <w:rPr>
          <w:lang w:val="sv-SE"/>
        </w:rPr>
        <w:t>Pollock’s</w:t>
      </w:r>
      <w:proofErr w:type="spellEnd"/>
      <w:r w:rsidRPr="00095CF2">
        <w:rPr>
          <w:lang w:val="sv-SE"/>
        </w:rPr>
        <w:t xml:space="preserve"> White </w:t>
      </w:r>
      <w:proofErr w:type="spellStart"/>
      <w:r w:rsidRPr="00095CF2">
        <w:rPr>
          <w:lang w:val="sv-SE"/>
        </w:rPr>
        <w:t>Light</w:t>
      </w:r>
      <w:proofErr w:type="spellEnd"/>
      <w:r w:rsidRPr="00095CF2">
        <w:rPr>
          <w:lang w:val="sv-SE"/>
        </w:rPr>
        <w:t xml:space="preserve">.” Ingår i: </w:t>
      </w:r>
      <w:proofErr w:type="spellStart"/>
      <w:r w:rsidRPr="00095CF2">
        <w:rPr>
          <w:i/>
          <w:iCs/>
          <w:lang w:val="sv-SE"/>
        </w:rPr>
        <w:t>Coverscaping</w:t>
      </w:r>
      <w:proofErr w:type="spellEnd"/>
      <w:r w:rsidRPr="00095CF2">
        <w:rPr>
          <w:i/>
          <w:iCs/>
          <w:lang w:val="sv-SE"/>
        </w:rPr>
        <w:t xml:space="preserve">. </w:t>
      </w:r>
      <w:proofErr w:type="spellStart"/>
      <w:r w:rsidRPr="00095CF2">
        <w:rPr>
          <w:i/>
          <w:iCs/>
          <w:lang w:val="sv-SE"/>
        </w:rPr>
        <w:t>Discovering</w:t>
      </w:r>
      <w:proofErr w:type="spellEnd"/>
      <w:r w:rsidRPr="00095CF2">
        <w:rPr>
          <w:i/>
          <w:iCs/>
          <w:lang w:val="sv-SE"/>
        </w:rPr>
        <w:t xml:space="preserve"> Album</w:t>
      </w:r>
    </w:p>
    <w:p w14:paraId="36F0BD15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i/>
          <w:iCs/>
          <w:lang w:val="sv-SE"/>
        </w:rPr>
        <w:t>Aesthetics</w:t>
      </w:r>
      <w:proofErr w:type="spellEnd"/>
      <w:r w:rsidRPr="00095CF2">
        <w:rPr>
          <w:lang w:val="sv-SE"/>
        </w:rPr>
        <w:t xml:space="preserve">, </w:t>
      </w:r>
      <w:proofErr w:type="spellStart"/>
      <w:r w:rsidRPr="00095CF2">
        <w:rPr>
          <w:lang w:val="sv-SE"/>
        </w:rPr>
        <w:t>Asbjørn</w:t>
      </w:r>
      <w:proofErr w:type="spellEnd"/>
      <w:r w:rsidRPr="00095CF2">
        <w:rPr>
          <w:lang w:val="sv-SE"/>
        </w:rPr>
        <w:t xml:space="preserve"> </w:t>
      </w:r>
      <w:proofErr w:type="spellStart"/>
      <w:r w:rsidRPr="00095CF2">
        <w:rPr>
          <w:lang w:val="sv-SE"/>
        </w:rPr>
        <w:t>Grønstad</w:t>
      </w:r>
      <w:proofErr w:type="spellEnd"/>
      <w:r w:rsidRPr="00095CF2">
        <w:rPr>
          <w:lang w:val="sv-SE"/>
        </w:rPr>
        <w:t xml:space="preserve"> &amp; </w:t>
      </w:r>
      <w:proofErr w:type="spellStart"/>
      <w:r w:rsidRPr="00095CF2">
        <w:rPr>
          <w:lang w:val="sv-SE"/>
        </w:rPr>
        <w:t>Øyvind</w:t>
      </w:r>
      <w:proofErr w:type="spellEnd"/>
      <w:r w:rsidRPr="00095CF2">
        <w:rPr>
          <w:lang w:val="sv-SE"/>
        </w:rPr>
        <w:t xml:space="preserve"> </w:t>
      </w:r>
      <w:proofErr w:type="spellStart"/>
      <w:r w:rsidRPr="00095CF2">
        <w:rPr>
          <w:lang w:val="sv-SE"/>
        </w:rPr>
        <w:t>Vågnes</w:t>
      </w:r>
      <w:proofErr w:type="spellEnd"/>
      <w:r w:rsidRPr="00095CF2">
        <w:rPr>
          <w:lang w:val="sv-SE"/>
        </w:rPr>
        <w:t xml:space="preserve"> (red.), 2010, s. 179–193. ISBN</w:t>
      </w:r>
    </w:p>
    <w:p w14:paraId="4C9294C3" w14:textId="77777777" w:rsidR="00095CF2" w:rsidRPr="00095CF2" w:rsidRDefault="00095CF2" w:rsidP="00095CF2">
      <w:pPr>
        <w:pStyle w:val="Brdtext"/>
        <w:rPr>
          <w:lang w:val="sv-SE"/>
        </w:rPr>
      </w:pPr>
      <w:proofErr w:type="gramStart"/>
      <w:r w:rsidRPr="00095CF2">
        <w:rPr>
          <w:lang w:val="sv-SE"/>
        </w:rPr>
        <w:t>9788763507745</w:t>
      </w:r>
      <w:proofErr w:type="gramEnd"/>
      <w:r w:rsidRPr="00095CF2">
        <w:rPr>
          <w:lang w:val="sv-SE"/>
        </w:rPr>
        <w:t xml:space="preserve"> (15 sidor).</w:t>
      </w:r>
    </w:p>
    <w:p w14:paraId="2E61D748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Rogers, Holly, “</w:t>
      </w:r>
      <w:proofErr w:type="spellStart"/>
      <w:r w:rsidRPr="00095CF2">
        <w:rPr>
          <w:lang w:val="sv-SE"/>
        </w:rPr>
        <w:t>Introduction</w:t>
      </w:r>
      <w:proofErr w:type="spellEnd"/>
      <w:r w:rsidRPr="00095CF2">
        <w:rPr>
          <w:lang w:val="sv-SE"/>
        </w:rPr>
        <w:t xml:space="preserve">: Music, Sound and the </w:t>
      </w:r>
      <w:proofErr w:type="spellStart"/>
      <w:r w:rsidRPr="00095CF2">
        <w:rPr>
          <w:lang w:val="sv-SE"/>
        </w:rPr>
        <w:t>Nonfiction</w:t>
      </w:r>
      <w:proofErr w:type="spellEnd"/>
      <w:r w:rsidRPr="00095CF2">
        <w:rPr>
          <w:lang w:val="sv-SE"/>
        </w:rPr>
        <w:t xml:space="preserve"> </w:t>
      </w:r>
      <w:proofErr w:type="spellStart"/>
      <w:r w:rsidRPr="00095CF2">
        <w:rPr>
          <w:lang w:val="sv-SE"/>
        </w:rPr>
        <w:t>Aesthetic</w:t>
      </w:r>
      <w:proofErr w:type="spellEnd"/>
      <w:r w:rsidRPr="00095CF2">
        <w:rPr>
          <w:lang w:val="sv-SE"/>
        </w:rPr>
        <w:t xml:space="preserve">.” Ingår i: </w:t>
      </w:r>
      <w:r w:rsidRPr="00095CF2">
        <w:rPr>
          <w:i/>
          <w:iCs/>
          <w:lang w:val="sv-SE"/>
        </w:rPr>
        <w:t>Music and</w:t>
      </w:r>
    </w:p>
    <w:p w14:paraId="7A8CA1D8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i/>
          <w:iCs/>
          <w:lang w:val="sv-SE"/>
        </w:rPr>
        <w:t xml:space="preserve">Sound in </w:t>
      </w:r>
      <w:proofErr w:type="spellStart"/>
      <w:r w:rsidRPr="00095CF2">
        <w:rPr>
          <w:i/>
          <w:iCs/>
          <w:lang w:val="sv-SE"/>
        </w:rPr>
        <w:t>Documentary</w:t>
      </w:r>
      <w:proofErr w:type="spellEnd"/>
      <w:r w:rsidRPr="00095CF2">
        <w:rPr>
          <w:i/>
          <w:iCs/>
          <w:lang w:val="sv-SE"/>
        </w:rPr>
        <w:t xml:space="preserve"> Film</w:t>
      </w:r>
      <w:r w:rsidRPr="00095CF2">
        <w:rPr>
          <w:lang w:val="sv-SE"/>
        </w:rPr>
        <w:t>, Holly Rogers (red.)., New York: Routledge, 2015, s. 1–19.</w:t>
      </w:r>
    </w:p>
    <w:p w14:paraId="0029E09F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 xml:space="preserve">ISBN: </w:t>
      </w:r>
      <w:proofErr w:type="gramStart"/>
      <w:r w:rsidRPr="00095CF2">
        <w:rPr>
          <w:lang w:val="sv-SE"/>
        </w:rPr>
        <w:t>9780415728669</w:t>
      </w:r>
      <w:proofErr w:type="gramEnd"/>
      <w:r w:rsidRPr="00095CF2">
        <w:rPr>
          <w:lang w:val="sv-SE"/>
        </w:rPr>
        <w:t xml:space="preserve"> (19 sidor).</w:t>
      </w:r>
    </w:p>
    <w:p w14:paraId="619ADEB2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Ryan, Marie-</w:t>
      </w:r>
      <w:proofErr w:type="spellStart"/>
      <w:r w:rsidRPr="00095CF2">
        <w:rPr>
          <w:lang w:val="sv-SE"/>
        </w:rPr>
        <w:t>Laure</w:t>
      </w:r>
      <w:proofErr w:type="spellEnd"/>
      <w:r w:rsidRPr="00095CF2">
        <w:rPr>
          <w:lang w:val="sv-SE"/>
        </w:rPr>
        <w:t xml:space="preserve">, “Narrative.” Ingår i: </w:t>
      </w:r>
      <w:r w:rsidRPr="00095CF2">
        <w:rPr>
          <w:i/>
          <w:iCs/>
          <w:lang w:val="sv-SE"/>
        </w:rPr>
        <w:t xml:space="preserve">Routledge Encyclopedia </w:t>
      </w:r>
      <w:proofErr w:type="spellStart"/>
      <w:r w:rsidRPr="00095CF2">
        <w:rPr>
          <w:i/>
          <w:iCs/>
          <w:lang w:val="sv-SE"/>
        </w:rPr>
        <w:t>of</w:t>
      </w:r>
      <w:proofErr w:type="spellEnd"/>
      <w:r w:rsidRPr="00095CF2">
        <w:rPr>
          <w:i/>
          <w:iCs/>
          <w:lang w:val="sv-SE"/>
        </w:rPr>
        <w:t xml:space="preserve"> Narrative </w:t>
      </w:r>
      <w:proofErr w:type="spellStart"/>
      <w:r w:rsidRPr="00095CF2">
        <w:rPr>
          <w:i/>
          <w:iCs/>
          <w:lang w:val="sv-SE"/>
        </w:rPr>
        <w:t>Theory</w:t>
      </w:r>
      <w:proofErr w:type="spellEnd"/>
      <w:r w:rsidRPr="00095CF2">
        <w:rPr>
          <w:lang w:val="sv-SE"/>
        </w:rPr>
        <w:t>, David</w:t>
      </w:r>
    </w:p>
    <w:p w14:paraId="0D5E2F94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Herman, Manfred Jahn och Marie-</w:t>
      </w:r>
      <w:proofErr w:type="spellStart"/>
      <w:r w:rsidRPr="00095CF2">
        <w:rPr>
          <w:lang w:val="sv-SE"/>
        </w:rPr>
        <w:t>Laure</w:t>
      </w:r>
      <w:proofErr w:type="spellEnd"/>
      <w:r w:rsidRPr="00095CF2">
        <w:rPr>
          <w:lang w:val="sv-SE"/>
        </w:rPr>
        <w:t xml:space="preserve"> Ryan (red.), London &amp; New York: Routledge</w:t>
      </w:r>
    </w:p>
    <w:p w14:paraId="71540B9E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2008, s. 344–348. ISBN 0415775124 (5 sidor).</w:t>
      </w:r>
    </w:p>
    <w:p w14:paraId="404E97D9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lang w:val="sv-SE"/>
        </w:rPr>
        <w:t>Nänny</w:t>
      </w:r>
      <w:proofErr w:type="spellEnd"/>
      <w:r w:rsidRPr="00095CF2">
        <w:rPr>
          <w:lang w:val="sv-SE"/>
        </w:rPr>
        <w:t>, Max, ”</w:t>
      </w:r>
      <w:proofErr w:type="spellStart"/>
      <w:r w:rsidRPr="00095CF2">
        <w:rPr>
          <w:lang w:val="sv-SE"/>
        </w:rPr>
        <w:t>Ikonicitet</w:t>
      </w:r>
      <w:proofErr w:type="spellEnd"/>
      <w:r w:rsidRPr="00095CF2">
        <w:rPr>
          <w:lang w:val="sv-SE"/>
        </w:rPr>
        <w:t xml:space="preserve">.” Ingår i: </w:t>
      </w:r>
      <w:r w:rsidRPr="00095CF2">
        <w:rPr>
          <w:i/>
          <w:iCs/>
          <w:lang w:val="sv-SE"/>
        </w:rPr>
        <w:t>Intermedialitet: Ord, bild och ton i samspel</w:t>
      </w:r>
      <w:r w:rsidRPr="00095CF2">
        <w:rPr>
          <w:lang w:val="sv-SE"/>
        </w:rPr>
        <w:t>, Hans Lund</w:t>
      </w:r>
    </w:p>
    <w:p w14:paraId="22242571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(red.), Lund: Studentlitteratur, 2002, s. 131–138. ISBN 91-44-02310-3 (9 sidor).</w:t>
      </w:r>
    </w:p>
    <w:p w14:paraId="5FBD3013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lang w:val="sv-SE"/>
        </w:rPr>
        <w:lastRenderedPageBreak/>
        <w:t>Shen</w:t>
      </w:r>
      <w:proofErr w:type="spellEnd"/>
      <w:r w:rsidRPr="00095CF2">
        <w:rPr>
          <w:lang w:val="sv-SE"/>
        </w:rPr>
        <w:t>, Dan, ”Story-</w:t>
      </w:r>
      <w:proofErr w:type="spellStart"/>
      <w:r w:rsidRPr="00095CF2">
        <w:rPr>
          <w:lang w:val="sv-SE"/>
        </w:rPr>
        <w:t>Discourse</w:t>
      </w:r>
      <w:proofErr w:type="spellEnd"/>
      <w:r w:rsidRPr="00095CF2">
        <w:rPr>
          <w:lang w:val="sv-SE"/>
        </w:rPr>
        <w:t xml:space="preserve"> </w:t>
      </w:r>
      <w:proofErr w:type="spellStart"/>
      <w:r w:rsidRPr="00095CF2">
        <w:rPr>
          <w:lang w:val="sv-SE"/>
        </w:rPr>
        <w:t>Distinction</w:t>
      </w:r>
      <w:proofErr w:type="spellEnd"/>
      <w:r w:rsidRPr="00095CF2">
        <w:rPr>
          <w:lang w:val="sv-SE"/>
        </w:rPr>
        <w:t xml:space="preserve">.” Ingår i: </w:t>
      </w:r>
      <w:r w:rsidRPr="00095CF2">
        <w:rPr>
          <w:i/>
          <w:iCs/>
          <w:lang w:val="sv-SE"/>
        </w:rPr>
        <w:t xml:space="preserve">Routledge Encyclopedia </w:t>
      </w:r>
      <w:proofErr w:type="spellStart"/>
      <w:r w:rsidRPr="00095CF2">
        <w:rPr>
          <w:i/>
          <w:iCs/>
          <w:lang w:val="sv-SE"/>
        </w:rPr>
        <w:t>of</w:t>
      </w:r>
      <w:proofErr w:type="spellEnd"/>
      <w:r w:rsidRPr="00095CF2">
        <w:rPr>
          <w:i/>
          <w:iCs/>
          <w:lang w:val="sv-SE"/>
        </w:rPr>
        <w:t xml:space="preserve"> Narrative The-</w:t>
      </w:r>
    </w:p>
    <w:p w14:paraId="77EA2270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i/>
          <w:iCs/>
          <w:lang w:val="sv-SE"/>
        </w:rPr>
        <w:t>ory</w:t>
      </w:r>
      <w:proofErr w:type="spellEnd"/>
      <w:r w:rsidRPr="00095CF2">
        <w:rPr>
          <w:lang w:val="sv-SE"/>
        </w:rPr>
        <w:t>, David Herman, Manfred Jahn och Marie-</w:t>
      </w:r>
      <w:proofErr w:type="spellStart"/>
      <w:r w:rsidRPr="00095CF2">
        <w:rPr>
          <w:lang w:val="sv-SE"/>
        </w:rPr>
        <w:t>Laure</w:t>
      </w:r>
      <w:proofErr w:type="spellEnd"/>
      <w:r w:rsidRPr="00095CF2">
        <w:rPr>
          <w:lang w:val="sv-SE"/>
        </w:rPr>
        <w:t xml:space="preserve"> Ryan (red.), London &amp; New York:</w:t>
      </w:r>
    </w:p>
    <w:p w14:paraId="6C382536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Routledge 2008, s. 566–568. ISBN 0415775124 (3 sidor).</w:t>
      </w:r>
    </w:p>
    <w:p w14:paraId="40F8727E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 xml:space="preserve">2Stanitzek, Georg, ”Reading the </w:t>
      </w:r>
      <w:proofErr w:type="spellStart"/>
      <w:r w:rsidRPr="00095CF2">
        <w:rPr>
          <w:lang w:val="sv-SE"/>
        </w:rPr>
        <w:t>Title</w:t>
      </w:r>
      <w:proofErr w:type="spellEnd"/>
      <w:r w:rsidRPr="00095CF2">
        <w:rPr>
          <w:lang w:val="sv-SE"/>
        </w:rPr>
        <w:t xml:space="preserve"> </w:t>
      </w:r>
      <w:proofErr w:type="spellStart"/>
      <w:r w:rsidRPr="00095CF2">
        <w:rPr>
          <w:lang w:val="sv-SE"/>
        </w:rPr>
        <w:t>Sequence</w:t>
      </w:r>
      <w:proofErr w:type="spellEnd"/>
      <w:r w:rsidRPr="00095CF2">
        <w:rPr>
          <w:lang w:val="sv-SE"/>
        </w:rPr>
        <w:t xml:space="preserve"> (</w:t>
      </w:r>
      <w:proofErr w:type="spellStart"/>
      <w:r w:rsidRPr="00095CF2">
        <w:rPr>
          <w:lang w:val="sv-SE"/>
        </w:rPr>
        <w:t>Vorspann</w:t>
      </w:r>
      <w:proofErr w:type="spellEnd"/>
      <w:r w:rsidRPr="00095CF2">
        <w:rPr>
          <w:lang w:val="sv-SE"/>
        </w:rPr>
        <w:t xml:space="preserve">, </w:t>
      </w:r>
      <w:proofErr w:type="spellStart"/>
      <w:r w:rsidRPr="00095CF2">
        <w:rPr>
          <w:lang w:val="sv-SE"/>
        </w:rPr>
        <w:t>Géneréique</w:t>
      </w:r>
      <w:proofErr w:type="spellEnd"/>
      <w:r w:rsidRPr="00095CF2">
        <w:rPr>
          <w:lang w:val="sv-SE"/>
        </w:rPr>
        <w:t xml:space="preserve">).” Ingår i: </w:t>
      </w:r>
      <w:r w:rsidRPr="00095CF2">
        <w:rPr>
          <w:i/>
          <w:iCs/>
          <w:lang w:val="sv-SE"/>
        </w:rPr>
        <w:t>Cinema Jour-</w:t>
      </w:r>
    </w:p>
    <w:p w14:paraId="164D1894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i/>
          <w:iCs/>
          <w:lang w:val="sv-SE"/>
        </w:rPr>
        <w:t>nal</w:t>
      </w:r>
      <w:proofErr w:type="spellEnd"/>
      <w:r w:rsidRPr="00095CF2">
        <w:rPr>
          <w:lang w:val="sv-SE"/>
        </w:rPr>
        <w:t>, vol. 48, nr. 4. 2009, s. 44–58 (15 sidor).</w:t>
      </w:r>
    </w:p>
    <w:p w14:paraId="26B4A036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lang w:val="sv-SE"/>
        </w:rPr>
        <w:t>Stanitzek</w:t>
      </w:r>
      <w:proofErr w:type="spellEnd"/>
      <w:r w:rsidRPr="00095CF2">
        <w:rPr>
          <w:lang w:val="sv-SE"/>
        </w:rPr>
        <w:t xml:space="preserve">, Georg, ”Texts and Paratexts in Media.” Ingår i: </w:t>
      </w:r>
      <w:proofErr w:type="spellStart"/>
      <w:r w:rsidRPr="00095CF2">
        <w:rPr>
          <w:i/>
          <w:iCs/>
          <w:lang w:val="sv-SE"/>
        </w:rPr>
        <w:t>Critical</w:t>
      </w:r>
      <w:proofErr w:type="spellEnd"/>
      <w:r w:rsidRPr="00095CF2">
        <w:rPr>
          <w:i/>
          <w:iCs/>
          <w:lang w:val="sv-SE"/>
        </w:rPr>
        <w:t xml:space="preserve"> </w:t>
      </w:r>
      <w:proofErr w:type="spellStart"/>
      <w:r w:rsidRPr="00095CF2">
        <w:rPr>
          <w:i/>
          <w:iCs/>
          <w:lang w:val="sv-SE"/>
        </w:rPr>
        <w:t>Inquiry</w:t>
      </w:r>
      <w:proofErr w:type="spellEnd"/>
      <w:r w:rsidRPr="00095CF2">
        <w:rPr>
          <w:lang w:val="sv-SE"/>
        </w:rPr>
        <w:t>, vol. 32, nr. 1, 2005,</w:t>
      </w:r>
    </w:p>
    <w:p w14:paraId="7A73052A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s. 27–42 (16 sidor).</w:t>
      </w:r>
    </w:p>
    <w:p w14:paraId="299A1C63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 xml:space="preserve">Van </w:t>
      </w:r>
      <w:proofErr w:type="spellStart"/>
      <w:r w:rsidRPr="00095CF2">
        <w:rPr>
          <w:lang w:val="sv-SE"/>
        </w:rPr>
        <w:t>Leeuwen</w:t>
      </w:r>
      <w:proofErr w:type="spellEnd"/>
      <w:r w:rsidRPr="00095CF2">
        <w:rPr>
          <w:lang w:val="sv-SE"/>
        </w:rPr>
        <w:t>, Theo, ”</w:t>
      </w:r>
      <w:proofErr w:type="spellStart"/>
      <w:r w:rsidRPr="00095CF2">
        <w:rPr>
          <w:lang w:val="sv-SE"/>
        </w:rPr>
        <w:t>Towards</w:t>
      </w:r>
      <w:proofErr w:type="spellEnd"/>
      <w:r w:rsidRPr="00095CF2">
        <w:rPr>
          <w:lang w:val="sv-SE"/>
        </w:rPr>
        <w:t xml:space="preserve"> a </w:t>
      </w:r>
      <w:proofErr w:type="spellStart"/>
      <w:r w:rsidRPr="00095CF2">
        <w:rPr>
          <w:lang w:val="sv-SE"/>
        </w:rPr>
        <w:t>Semiotics</w:t>
      </w:r>
      <w:proofErr w:type="spellEnd"/>
      <w:r w:rsidRPr="00095CF2">
        <w:rPr>
          <w:lang w:val="sv-SE"/>
        </w:rPr>
        <w:t xml:space="preserve"> </w:t>
      </w:r>
      <w:proofErr w:type="spellStart"/>
      <w:r w:rsidRPr="00095CF2">
        <w:rPr>
          <w:lang w:val="sv-SE"/>
        </w:rPr>
        <w:t>of</w:t>
      </w:r>
      <w:proofErr w:type="spellEnd"/>
      <w:r w:rsidRPr="00095CF2">
        <w:rPr>
          <w:lang w:val="sv-SE"/>
        </w:rPr>
        <w:t xml:space="preserve"> </w:t>
      </w:r>
      <w:proofErr w:type="spellStart"/>
      <w:r w:rsidRPr="00095CF2">
        <w:rPr>
          <w:lang w:val="sv-SE"/>
        </w:rPr>
        <w:t>Typography</w:t>
      </w:r>
      <w:proofErr w:type="spellEnd"/>
      <w:r w:rsidRPr="00095CF2">
        <w:rPr>
          <w:lang w:val="sv-SE"/>
        </w:rPr>
        <w:t xml:space="preserve">.” Ingår i: </w:t>
      </w:r>
      <w:r w:rsidRPr="00095CF2">
        <w:rPr>
          <w:i/>
          <w:iCs/>
          <w:lang w:val="sv-SE"/>
        </w:rPr>
        <w:t>Information Design Jour-</w:t>
      </w:r>
    </w:p>
    <w:p w14:paraId="183FCCAC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i/>
          <w:iCs/>
          <w:lang w:val="sv-SE"/>
        </w:rPr>
        <w:t>nal</w:t>
      </w:r>
      <w:proofErr w:type="spellEnd"/>
      <w:r w:rsidRPr="00095CF2">
        <w:rPr>
          <w:lang w:val="sv-SE"/>
        </w:rPr>
        <w:t>, vol. 14, nr. 2, 2006, s. 139–155 (17 sidor).</w:t>
      </w:r>
    </w:p>
    <w:p w14:paraId="629B99A1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 xml:space="preserve">Wingstedt, Johnny (et.al), Narrative Music, Visuals and </w:t>
      </w:r>
      <w:proofErr w:type="spellStart"/>
      <w:r w:rsidRPr="00095CF2">
        <w:rPr>
          <w:lang w:val="sv-SE"/>
        </w:rPr>
        <w:t>Meaning</w:t>
      </w:r>
      <w:proofErr w:type="spellEnd"/>
      <w:r w:rsidRPr="00095CF2">
        <w:rPr>
          <w:lang w:val="sv-SE"/>
        </w:rPr>
        <w:t xml:space="preserve"> in Film.” Ingår i: </w:t>
      </w:r>
      <w:r w:rsidRPr="00095CF2">
        <w:rPr>
          <w:i/>
          <w:iCs/>
          <w:lang w:val="sv-SE"/>
        </w:rPr>
        <w:t xml:space="preserve">Visual </w:t>
      </w:r>
      <w:proofErr w:type="spellStart"/>
      <w:r w:rsidRPr="00095CF2">
        <w:rPr>
          <w:i/>
          <w:iCs/>
          <w:lang w:val="sv-SE"/>
        </w:rPr>
        <w:t>Com</w:t>
      </w:r>
      <w:proofErr w:type="spellEnd"/>
      <w:r w:rsidRPr="00095CF2">
        <w:rPr>
          <w:i/>
          <w:iCs/>
          <w:lang w:val="sv-SE"/>
        </w:rPr>
        <w:t>-</w:t>
      </w:r>
    </w:p>
    <w:p w14:paraId="0661A9B5" w14:textId="77777777" w:rsidR="00095CF2" w:rsidRPr="00095CF2" w:rsidRDefault="00095CF2" w:rsidP="00095CF2">
      <w:pPr>
        <w:pStyle w:val="Brdtext"/>
        <w:rPr>
          <w:lang w:val="sv-SE"/>
        </w:rPr>
      </w:pPr>
      <w:proofErr w:type="spellStart"/>
      <w:r w:rsidRPr="00095CF2">
        <w:rPr>
          <w:i/>
          <w:iCs/>
          <w:lang w:val="sv-SE"/>
        </w:rPr>
        <w:t>munication</w:t>
      </w:r>
      <w:proofErr w:type="spellEnd"/>
      <w:r w:rsidRPr="00095CF2">
        <w:rPr>
          <w:lang w:val="sv-SE"/>
        </w:rPr>
        <w:t>, vol. 9, nr. 2, 2010, s. 193–210 (18 sidor).</w:t>
      </w:r>
    </w:p>
    <w:p w14:paraId="6BB82DAA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Wolf, Werner, ”</w:t>
      </w:r>
      <w:proofErr w:type="spellStart"/>
      <w:r w:rsidRPr="00095CF2">
        <w:rPr>
          <w:lang w:val="sv-SE"/>
        </w:rPr>
        <w:t>Intermediality</w:t>
      </w:r>
      <w:proofErr w:type="spellEnd"/>
      <w:r w:rsidRPr="00095CF2">
        <w:rPr>
          <w:lang w:val="sv-SE"/>
        </w:rPr>
        <w:t xml:space="preserve">.” Ingår i: </w:t>
      </w:r>
      <w:r w:rsidRPr="00095CF2">
        <w:rPr>
          <w:i/>
          <w:iCs/>
          <w:lang w:val="sv-SE"/>
        </w:rPr>
        <w:t xml:space="preserve">Routledge Encyclopedia </w:t>
      </w:r>
      <w:proofErr w:type="spellStart"/>
      <w:r w:rsidRPr="00095CF2">
        <w:rPr>
          <w:i/>
          <w:iCs/>
          <w:lang w:val="sv-SE"/>
        </w:rPr>
        <w:t>of</w:t>
      </w:r>
      <w:proofErr w:type="spellEnd"/>
      <w:r w:rsidRPr="00095CF2">
        <w:rPr>
          <w:i/>
          <w:iCs/>
          <w:lang w:val="sv-SE"/>
        </w:rPr>
        <w:t xml:space="preserve"> Narrative </w:t>
      </w:r>
      <w:proofErr w:type="spellStart"/>
      <w:r w:rsidRPr="00095CF2">
        <w:rPr>
          <w:i/>
          <w:iCs/>
          <w:lang w:val="sv-SE"/>
        </w:rPr>
        <w:t>Theory</w:t>
      </w:r>
      <w:proofErr w:type="spellEnd"/>
      <w:r w:rsidRPr="00095CF2">
        <w:rPr>
          <w:lang w:val="sv-SE"/>
        </w:rPr>
        <w:t>, David</w:t>
      </w:r>
    </w:p>
    <w:p w14:paraId="13BCB358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Herman, Manfred Jahn och Marie-</w:t>
      </w:r>
      <w:proofErr w:type="spellStart"/>
      <w:r w:rsidRPr="00095CF2">
        <w:rPr>
          <w:lang w:val="sv-SE"/>
        </w:rPr>
        <w:t>Laure</w:t>
      </w:r>
      <w:proofErr w:type="spellEnd"/>
      <w:r w:rsidRPr="00095CF2">
        <w:rPr>
          <w:lang w:val="sv-SE"/>
        </w:rPr>
        <w:t xml:space="preserve"> Ryan (red.), London &amp; New York: Routledge</w:t>
      </w:r>
    </w:p>
    <w:p w14:paraId="4938EFB0" w14:textId="77777777" w:rsidR="00095CF2" w:rsidRPr="00095CF2" w:rsidRDefault="00095CF2" w:rsidP="00095CF2">
      <w:pPr>
        <w:pStyle w:val="Brdtext"/>
        <w:rPr>
          <w:lang w:val="sv-SE"/>
        </w:rPr>
      </w:pPr>
      <w:r w:rsidRPr="00095CF2">
        <w:rPr>
          <w:lang w:val="sv-SE"/>
        </w:rPr>
        <w:t>2008, s. 252–256. ISBN 0415775124 (5 sidor).</w:t>
      </w:r>
    </w:p>
    <w:p w14:paraId="33D692B9" w14:textId="49C78931" w:rsidR="00836107" w:rsidRDefault="00836107" w:rsidP="00CA3BA7">
      <w:pPr>
        <w:pStyle w:val="Brdtext"/>
        <w:rPr>
          <w:lang w:val="sv-SE"/>
        </w:rPr>
      </w:pPr>
    </w:p>
    <w:p w14:paraId="24C834CE" w14:textId="4B1601A5" w:rsidR="00CA3BA7" w:rsidRPr="0090462E" w:rsidRDefault="00836107" w:rsidP="000C5367">
      <w:pPr>
        <w:pStyle w:val="Brdtext"/>
        <w:rPr>
          <w:lang w:val="sv-SE"/>
        </w:rPr>
      </w:pPr>
      <w:r w:rsidRPr="00095CF2">
        <w:rPr>
          <w:lang w:val="sv-SE"/>
        </w:rPr>
        <w:t xml:space="preserve">Totalt antal sidor: </w:t>
      </w:r>
      <w:r w:rsidR="00095CF2" w:rsidRPr="00095CF2">
        <w:rPr>
          <w:lang w:val="sv-SE"/>
        </w:rPr>
        <w:t>771</w:t>
      </w:r>
    </w:p>
    <w:sectPr w:rsidR="00CA3BA7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1F86C" w14:textId="77777777" w:rsidR="005C283B" w:rsidRDefault="005C283B">
      <w:pPr>
        <w:spacing w:line="240" w:lineRule="auto"/>
      </w:pPr>
      <w:r>
        <w:separator/>
      </w:r>
    </w:p>
  </w:endnote>
  <w:endnote w:type="continuationSeparator" w:id="0">
    <w:p w14:paraId="7A1909F9" w14:textId="77777777" w:rsidR="005C283B" w:rsidRDefault="005C2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AGaramond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2FF11" w14:textId="77777777" w:rsidR="005C283B" w:rsidRDefault="005C283B">
      <w:pPr>
        <w:spacing w:line="240" w:lineRule="auto"/>
      </w:pPr>
      <w:r>
        <w:separator/>
      </w:r>
    </w:p>
  </w:footnote>
  <w:footnote w:type="continuationSeparator" w:id="0">
    <w:p w14:paraId="5F2A8EE7" w14:textId="77777777" w:rsidR="005C283B" w:rsidRDefault="005C28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3A4F" w14:textId="77777777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4A313" w14:textId="7777777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855470">
    <w:abstractNumId w:val="4"/>
  </w:num>
  <w:num w:numId="2" w16cid:durableId="2078822813">
    <w:abstractNumId w:val="5"/>
  </w:num>
  <w:num w:numId="3" w16cid:durableId="306785386">
    <w:abstractNumId w:val="6"/>
  </w:num>
  <w:num w:numId="4" w16cid:durableId="1225337460">
    <w:abstractNumId w:val="7"/>
  </w:num>
  <w:num w:numId="5" w16cid:durableId="2024891164">
    <w:abstractNumId w:val="9"/>
  </w:num>
  <w:num w:numId="6" w16cid:durableId="2145082160">
    <w:abstractNumId w:val="0"/>
  </w:num>
  <w:num w:numId="7" w16cid:durableId="18432438">
    <w:abstractNumId w:val="1"/>
  </w:num>
  <w:num w:numId="8" w16cid:durableId="1843665555">
    <w:abstractNumId w:val="2"/>
  </w:num>
  <w:num w:numId="9" w16cid:durableId="1842574478">
    <w:abstractNumId w:val="3"/>
  </w:num>
  <w:num w:numId="10" w16cid:durableId="1880438210">
    <w:abstractNumId w:val="8"/>
  </w:num>
  <w:num w:numId="11" w16cid:durableId="1645963649">
    <w:abstractNumId w:val="11"/>
  </w:num>
  <w:num w:numId="12" w16cid:durableId="18253892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95CF2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858F7"/>
    <w:rsid w:val="003C407E"/>
    <w:rsid w:val="003D6DEA"/>
    <w:rsid w:val="003F5766"/>
    <w:rsid w:val="00405DCD"/>
    <w:rsid w:val="00442556"/>
    <w:rsid w:val="00454E34"/>
    <w:rsid w:val="00455974"/>
    <w:rsid w:val="00455FDF"/>
    <w:rsid w:val="00457123"/>
    <w:rsid w:val="0045742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283B"/>
    <w:rsid w:val="005C5D79"/>
    <w:rsid w:val="005D0959"/>
    <w:rsid w:val="005F253D"/>
    <w:rsid w:val="00602E6C"/>
    <w:rsid w:val="0061546A"/>
    <w:rsid w:val="00677566"/>
    <w:rsid w:val="00687F95"/>
    <w:rsid w:val="006A0515"/>
    <w:rsid w:val="006B33EA"/>
    <w:rsid w:val="006B7A52"/>
    <w:rsid w:val="00705814"/>
    <w:rsid w:val="00732BDC"/>
    <w:rsid w:val="00746C3F"/>
    <w:rsid w:val="00770CB7"/>
    <w:rsid w:val="007812DB"/>
    <w:rsid w:val="0080655D"/>
    <w:rsid w:val="00834203"/>
    <w:rsid w:val="00836107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5672F"/>
    <w:rsid w:val="00A76080"/>
    <w:rsid w:val="00A825DC"/>
    <w:rsid w:val="00AA2FCF"/>
    <w:rsid w:val="00B25EB6"/>
    <w:rsid w:val="00B42469"/>
    <w:rsid w:val="00BA15B7"/>
    <w:rsid w:val="00BA167B"/>
    <w:rsid w:val="00BC4172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E012CB"/>
    <w:rsid w:val="00E26A1B"/>
    <w:rsid w:val="00E53293"/>
    <w:rsid w:val="00E55AF5"/>
    <w:rsid w:val="00E711EF"/>
    <w:rsid w:val="00E84BC7"/>
    <w:rsid w:val="00E91616"/>
    <w:rsid w:val="00EA53C9"/>
    <w:rsid w:val="00EF0125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972</Words>
  <Characters>5633</Characters>
  <Application>Microsoft Office Word</Application>
  <DocSecurity>0</DocSecurity>
  <Lines>88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6592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Mikael Askander</cp:lastModifiedBy>
  <cp:revision>3</cp:revision>
  <cp:lastPrinted>2017-12-15T10:09:00Z</cp:lastPrinted>
  <dcterms:created xsi:type="dcterms:W3CDTF">2025-06-09T09:34:00Z</dcterms:created>
  <dcterms:modified xsi:type="dcterms:W3CDTF">2025-06-09T09:35:00Z</dcterms:modified>
  <cp:category/>
</cp:coreProperties>
</file>