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FA589" w14:textId="05CA2610" w:rsidR="000B0200" w:rsidRPr="005400FA" w:rsidRDefault="0093759B" w:rsidP="000B0200">
      <w:pPr>
        <w:outlineLvl w:val="0"/>
        <w:rPr>
          <w:rFonts w:asciiTheme="minorHAnsi" w:hAnsiTheme="minorHAnsi"/>
          <w:color w:val="000000" w:themeColor="text1"/>
          <w:lang w:val="en-GB"/>
        </w:rPr>
      </w:pPr>
      <w:r w:rsidRPr="005400FA">
        <w:rPr>
          <w:rFonts w:asciiTheme="minorHAnsi" w:hAnsiTheme="minorHAnsi"/>
          <w:color w:val="000000" w:themeColor="text1"/>
          <w:lang w:val="en-GB"/>
        </w:rPr>
        <w:t xml:space="preserve"> </w:t>
      </w:r>
      <w:r w:rsidR="000B0200" w:rsidRPr="005400FA">
        <w:rPr>
          <w:rFonts w:asciiTheme="minorHAnsi" w:hAnsiTheme="minorHAnsi"/>
          <w:color w:val="000000" w:themeColor="text1"/>
          <w:lang w:val="en-GB"/>
        </w:rPr>
        <w:t>Litteraturliste IMSB 24 201</w:t>
      </w:r>
      <w:r w:rsidR="006C5477">
        <w:rPr>
          <w:rFonts w:asciiTheme="minorHAnsi" w:hAnsiTheme="minorHAnsi"/>
          <w:color w:val="000000" w:themeColor="text1"/>
          <w:lang w:val="en-GB"/>
        </w:rPr>
        <w:t>9</w:t>
      </w:r>
    </w:p>
    <w:p w14:paraId="107E5995" w14:textId="158CC683" w:rsidR="000B0200" w:rsidRDefault="000B0200" w:rsidP="000B0200">
      <w:pPr>
        <w:rPr>
          <w:rFonts w:asciiTheme="minorHAnsi" w:hAnsiTheme="minorHAnsi"/>
          <w:color w:val="000000" w:themeColor="text1"/>
          <w:lang w:val="en-GB"/>
        </w:rPr>
      </w:pPr>
    </w:p>
    <w:p w14:paraId="54A84217" w14:textId="77777777" w:rsidR="009B5208" w:rsidRPr="005400FA" w:rsidRDefault="009B5208" w:rsidP="000B0200">
      <w:pPr>
        <w:rPr>
          <w:rFonts w:asciiTheme="minorHAnsi" w:hAnsiTheme="minorHAnsi"/>
          <w:color w:val="000000" w:themeColor="text1"/>
          <w:lang w:val="en-GB"/>
        </w:rPr>
      </w:pPr>
    </w:p>
    <w:p w14:paraId="727BDB80" w14:textId="4EC27845" w:rsidR="000B0200" w:rsidRPr="005400FA" w:rsidRDefault="000B0200" w:rsidP="009B5208">
      <w:pPr>
        <w:rPr>
          <w:rFonts w:asciiTheme="minorHAnsi" w:hAnsiTheme="minorHAnsi"/>
          <w:color w:val="000000" w:themeColor="text1"/>
          <w:lang w:val="en-GB"/>
        </w:rPr>
      </w:pPr>
      <w:r w:rsidRPr="005400FA">
        <w:rPr>
          <w:rFonts w:asciiTheme="minorHAnsi" w:hAnsiTheme="minorHAnsi"/>
          <w:i/>
          <w:color w:val="000000" w:themeColor="text1"/>
          <w:lang w:val="en-GB"/>
        </w:rPr>
        <w:t xml:space="preserve">All literature is available </w:t>
      </w:r>
      <w:r w:rsidR="009B5208">
        <w:rPr>
          <w:rFonts w:asciiTheme="minorHAnsi" w:hAnsiTheme="minorHAnsi"/>
          <w:i/>
          <w:color w:val="000000" w:themeColor="text1"/>
          <w:lang w:val="en-GB"/>
        </w:rPr>
        <w:t>on Canvas</w:t>
      </w:r>
    </w:p>
    <w:p w14:paraId="14A0C160" w14:textId="77777777" w:rsidR="000B0200" w:rsidRPr="005400FA" w:rsidRDefault="000B0200" w:rsidP="000B0200">
      <w:pPr>
        <w:rPr>
          <w:rFonts w:asciiTheme="minorHAnsi" w:hAnsiTheme="minorHAnsi"/>
          <w:i/>
          <w:color w:val="000000" w:themeColor="text1"/>
          <w:lang w:val="en-GB"/>
        </w:rPr>
      </w:pPr>
    </w:p>
    <w:p w14:paraId="133939B6" w14:textId="2C095A37" w:rsidR="00064263" w:rsidRPr="005400FA" w:rsidRDefault="00064263" w:rsidP="00064263">
      <w:pPr>
        <w:rPr>
          <w:rFonts w:asciiTheme="minorHAnsi" w:hAnsiTheme="minorHAnsi"/>
          <w:lang w:val="en-GB"/>
        </w:rPr>
      </w:pPr>
      <w:r w:rsidRPr="005400FA">
        <w:rPr>
          <w:rStyle w:val="authorsname"/>
          <w:rFonts w:asciiTheme="minorHAnsi" w:hAnsiTheme="minorHAnsi"/>
          <w:lang w:val="en-GB"/>
        </w:rPr>
        <w:t>Aiello; Giorgia et al. ”</w:t>
      </w:r>
      <w:r w:rsidRPr="005400FA">
        <w:rPr>
          <w:rStyle w:val="Betoning"/>
          <w:rFonts w:asciiTheme="minorHAnsi" w:hAnsiTheme="minorHAnsi" w:cs="Arial"/>
          <w:b/>
          <w:bCs/>
          <w:i w:val="0"/>
          <w:iCs w:val="0"/>
          <w:color w:val="6A6A6A"/>
          <w:lang w:val="en-GB"/>
        </w:rPr>
        <w:t>When corporations come to define the visual politics</w:t>
      </w:r>
      <w:r w:rsidRPr="005400FA">
        <w:rPr>
          <w:rStyle w:val="apple-converted-space"/>
          <w:rFonts w:asciiTheme="minorHAnsi" w:hAnsiTheme="minorHAnsi" w:cs="Arial"/>
          <w:color w:val="545454"/>
          <w:shd w:val="clear" w:color="auto" w:fill="FFFFFF"/>
          <w:lang w:val="en-GB"/>
        </w:rPr>
        <w:t> </w:t>
      </w:r>
      <w:r w:rsidRPr="005400FA">
        <w:rPr>
          <w:rFonts w:asciiTheme="minorHAnsi" w:hAnsiTheme="minorHAnsi" w:cs="Arial"/>
          <w:color w:val="545454"/>
          <w:shd w:val="clear" w:color="auto" w:fill="FFFFFF"/>
          <w:lang w:val="en-GB"/>
        </w:rPr>
        <w:t>of</w:t>
      </w:r>
      <w:r w:rsidRPr="005400FA">
        <w:rPr>
          <w:rStyle w:val="apple-converted-space"/>
          <w:rFonts w:asciiTheme="minorHAnsi" w:hAnsiTheme="minorHAnsi" w:cs="Arial"/>
          <w:color w:val="545454"/>
          <w:shd w:val="clear" w:color="auto" w:fill="FFFFFF"/>
          <w:lang w:val="en-GB"/>
        </w:rPr>
        <w:t> </w:t>
      </w:r>
      <w:r w:rsidRPr="005400FA">
        <w:rPr>
          <w:rStyle w:val="Betoning"/>
          <w:rFonts w:asciiTheme="minorHAnsi" w:hAnsiTheme="minorHAnsi" w:cs="Arial"/>
          <w:b/>
          <w:bCs/>
          <w:i w:val="0"/>
          <w:iCs w:val="0"/>
          <w:color w:val="6A6A6A"/>
          <w:lang w:val="en-GB"/>
        </w:rPr>
        <w:t>gender</w:t>
      </w:r>
      <w:r w:rsidRPr="005400FA">
        <w:rPr>
          <w:rFonts w:asciiTheme="minorHAnsi" w:hAnsiTheme="minorHAnsi" w:cs="Arial"/>
          <w:color w:val="545454"/>
          <w:shd w:val="clear" w:color="auto" w:fill="FFFFFF"/>
          <w:lang w:val="en-GB"/>
        </w:rPr>
        <w:t>: The case of Getty Images”. White Rose Research Online URL for this paper: http://eprints.whiterose.ac.uk/94210/. Article: Aiello, Gorcid. org/0000&amp;0002&amp;9636&amp;1016 and Woodhouse, A (2016)</w:t>
      </w:r>
      <w:r w:rsidRPr="005400FA">
        <w:rPr>
          <w:rStyle w:val="apple-converted-space"/>
          <w:rFonts w:asciiTheme="minorHAnsi" w:hAnsiTheme="minorHAnsi" w:cs="Arial"/>
          <w:color w:val="545454"/>
          <w:shd w:val="clear" w:color="auto" w:fill="FFFFFF"/>
          <w:lang w:val="en-GB"/>
        </w:rPr>
        <w:t> (18p)</w:t>
      </w:r>
    </w:p>
    <w:p w14:paraId="43837127" w14:textId="77777777" w:rsidR="00064263" w:rsidRPr="005400FA" w:rsidRDefault="00064263" w:rsidP="00393DB9">
      <w:pPr>
        <w:rPr>
          <w:rStyle w:val="authorsname"/>
          <w:rFonts w:asciiTheme="minorHAnsi" w:hAnsiTheme="minorHAnsi"/>
          <w:lang w:val="en-GB"/>
        </w:rPr>
      </w:pPr>
    </w:p>
    <w:p w14:paraId="3EEC1124" w14:textId="0E2372A2" w:rsidR="000B0200" w:rsidRPr="00BE3E62" w:rsidRDefault="00393DB9" w:rsidP="000B0200">
      <w:pPr>
        <w:rPr>
          <w:rFonts w:asciiTheme="minorHAnsi" w:hAnsiTheme="minorHAnsi"/>
          <w:lang w:val="en-GB"/>
        </w:rPr>
      </w:pPr>
      <w:r w:rsidRPr="005400FA">
        <w:rPr>
          <w:rStyle w:val="authorsname"/>
          <w:rFonts w:asciiTheme="minorHAnsi" w:hAnsiTheme="minorHAnsi"/>
          <w:lang w:val="en-GB"/>
        </w:rPr>
        <w:t>Anholt, Simon </w:t>
      </w:r>
      <w:r w:rsidR="007C0EFC" w:rsidRPr="005400FA">
        <w:rPr>
          <w:rStyle w:val="authorsname"/>
          <w:rFonts w:asciiTheme="minorHAnsi" w:hAnsiTheme="minorHAnsi"/>
          <w:lang w:val="en-GB"/>
        </w:rPr>
        <w:t>”</w:t>
      </w:r>
      <w:r w:rsidR="0093759B" w:rsidRPr="005400FA">
        <w:rPr>
          <w:rStyle w:val="authorsname"/>
          <w:rFonts w:asciiTheme="minorHAnsi" w:hAnsiTheme="minorHAnsi"/>
          <w:lang w:val="en-GB"/>
        </w:rPr>
        <w:t xml:space="preserve">Place </w:t>
      </w:r>
      <w:r w:rsidR="00133030" w:rsidRPr="005400FA">
        <w:rPr>
          <w:rStyle w:val="authorsname"/>
          <w:rFonts w:asciiTheme="minorHAnsi" w:hAnsiTheme="minorHAnsi"/>
          <w:lang w:val="en-GB"/>
        </w:rPr>
        <w:t>branding:  Is  it  marketing,</w:t>
      </w:r>
      <w:r w:rsidR="00A4669C">
        <w:rPr>
          <w:rStyle w:val="authorsname"/>
          <w:rFonts w:asciiTheme="minorHAnsi" w:hAnsiTheme="minorHAnsi"/>
          <w:lang w:val="en-GB"/>
        </w:rPr>
        <w:t xml:space="preserve"> </w:t>
      </w:r>
      <w:r w:rsidR="00133030" w:rsidRPr="005400FA">
        <w:rPr>
          <w:rStyle w:val="authorsname"/>
          <w:rFonts w:asciiTheme="minorHAnsi" w:hAnsiTheme="minorHAnsi"/>
          <w:lang w:val="en-GB"/>
        </w:rPr>
        <w:t>or  isn’t  it?”, Place Branding and Public Diplomacy (2008) 4,pp. 1–6. (6)</w:t>
      </w:r>
      <w:r w:rsidR="00133030" w:rsidRPr="005400FA">
        <w:rPr>
          <w:rStyle w:val="authorsname"/>
          <w:rFonts w:asciiTheme="minorHAnsi" w:hAnsiTheme="minorHAnsi"/>
          <w:lang w:val="en-GB"/>
        </w:rPr>
        <w:br/>
        <w:t>doi:10.1057/palgrave.pb.6000088</w:t>
      </w:r>
    </w:p>
    <w:p w14:paraId="4C7658D0" w14:textId="77777777" w:rsidR="000B0200" w:rsidRPr="005400FA" w:rsidRDefault="000B0200" w:rsidP="000B0200">
      <w:pPr>
        <w:rPr>
          <w:rFonts w:asciiTheme="minorHAnsi" w:hAnsiTheme="minorHAnsi"/>
          <w:color w:val="000000" w:themeColor="text1"/>
          <w:lang w:val="en-GB"/>
        </w:rPr>
      </w:pPr>
    </w:p>
    <w:p w14:paraId="733A0201" w14:textId="7B891B52" w:rsidR="000B0200" w:rsidRPr="005400FA" w:rsidRDefault="000B0200" w:rsidP="000B0200">
      <w:pPr>
        <w:rPr>
          <w:rFonts w:asciiTheme="minorHAnsi" w:hAnsiTheme="minorHAnsi"/>
          <w:color w:val="000000" w:themeColor="text1"/>
          <w:lang w:val="en-GB"/>
        </w:rPr>
      </w:pPr>
      <w:r w:rsidRPr="005400FA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Borghini, S.,</w:t>
      </w:r>
      <w:r w:rsidR="00C629A4" w:rsidRPr="005400FA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 </w:t>
      </w:r>
      <w:r w:rsidRPr="005400FA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Visconti L. M., Anderson L. </w:t>
      </w:r>
      <w:r w:rsidR="0093759B" w:rsidRPr="005400FA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E.</w:t>
      </w:r>
      <w:r w:rsidRPr="005400FA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 Sherry J. F. Jr, “</w:t>
      </w:r>
      <w:r w:rsidRPr="005400FA">
        <w:rPr>
          <w:rStyle w:val="Betoning"/>
          <w:rFonts w:asciiTheme="minorHAnsi" w:hAnsiTheme="minorHAnsi" w:cs="Arial"/>
          <w:bCs/>
          <w:i w:val="0"/>
          <w:iCs w:val="0"/>
          <w:color w:val="000000" w:themeColor="text1"/>
          <w:shd w:val="clear" w:color="auto" w:fill="FFFFFF"/>
          <w:lang w:val="en-GB"/>
        </w:rPr>
        <w:t>Symbiotic Postures of Commercial Advertising and Street Art</w:t>
      </w:r>
      <w:r w:rsidRPr="005400FA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: Implications for Creativity”, </w:t>
      </w:r>
      <w:r w:rsidRPr="005400FA">
        <w:rPr>
          <w:rFonts w:asciiTheme="minorHAnsi" w:hAnsiTheme="minorHAnsi" w:cs="Arial"/>
          <w:i/>
          <w:color w:val="000000" w:themeColor="text1"/>
          <w:shd w:val="clear" w:color="auto" w:fill="FFFFFF"/>
          <w:lang w:val="en-GB"/>
        </w:rPr>
        <w:t>Journal of Advertising,</w:t>
      </w:r>
      <w:r w:rsidRPr="005400FA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 </w:t>
      </w:r>
      <w:r w:rsidRPr="005400FA">
        <w:rPr>
          <w:rFonts w:asciiTheme="minorHAnsi" w:hAnsiTheme="minorHAnsi"/>
          <w:color w:val="000000" w:themeColor="text1"/>
          <w:lang w:val="en-GB"/>
        </w:rPr>
        <w:t>2010, Vol. 39 Issue 3, p113-126. (14p). DOI 10.2753/JOA0091-3367390308</w:t>
      </w:r>
    </w:p>
    <w:p w14:paraId="7B369816" w14:textId="77777777" w:rsidR="000B0200" w:rsidRPr="005400FA" w:rsidRDefault="000B0200" w:rsidP="000B0200">
      <w:pPr>
        <w:rPr>
          <w:rFonts w:asciiTheme="minorHAnsi" w:hAnsiTheme="minorHAnsi"/>
          <w:color w:val="000000" w:themeColor="text1"/>
          <w:lang w:val="en-GB"/>
        </w:rPr>
      </w:pPr>
    </w:p>
    <w:p w14:paraId="78758265" w14:textId="4A86A2E6" w:rsidR="000B0200" w:rsidRPr="005400FA" w:rsidRDefault="000B0200" w:rsidP="000B0200">
      <w:pPr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</w:pPr>
      <w:r w:rsidRPr="005400FA">
        <w:rPr>
          <w:rFonts w:asciiTheme="minorHAnsi" w:hAnsiTheme="minorHAnsi" w:cs="Arial"/>
          <w:bCs/>
          <w:color w:val="000000" w:themeColor="text1"/>
          <w:lang w:val="en-GB"/>
        </w:rPr>
        <w:t>Deleuze, Gilles ”Postscript on the Societies of Control”</w:t>
      </w:r>
      <w:r w:rsidRPr="005400FA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. October, Vol. 59. (Winter, 1992), pp. 3-7</w:t>
      </w:r>
      <w:r w:rsidR="009B5208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 (4)</w:t>
      </w:r>
    </w:p>
    <w:p w14:paraId="6C17A578" w14:textId="7EA80465" w:rsidR="000B0200" w:rsidRPr="005400FA" w:rsidRDefault="000B0200" w:rsidP="000B0200">
      <w:pPr>
        <w:rPr>
          <w:rFonts w:asciiTheme="minorHAnsi" w:hAnsiTheme="minorHAnsi"/>
          <w:color w:val="000000" w:themeColor="text1"/>
          <w:lang w:val="en-GB"/>
        </w:rPr>
      </w:pPr>
      <w:r w:rsidRPr="005400FA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Stable URL: http://links.jstor.org/sici?sici=0162-2870%28199224 </w:t>
      </w:r>
    </w:p>
    <w:p w14:paraId="6233E2E7" w14:textId="77FB5DB8" w:rsidR="000B0200" w:rsidRPr="00FA3C43" w:rsidRDefault="009F3180" w:rsidP="00FA3C43">
      <w:pPr>
        <w:spacing w:before="100" w:beforeAutospacing="1" w:after="100" w:afterAutospacing="1"/>
        <w:rPr>
          <w:rFonts w:asciiTheme="minorHAnsi" w:hAnsiTheme="minorHAnsi"/>
          <w:lang w:val="en-GB"/>
        </w:rPr>
      </w:pPr>
      <w:r w:rsidRPr="009F3180">
        <w:rPr>
          <w:rFonts w:asciiTheme="minorHAnsi" w:eastAsia="ArialUnicodeMS" w:hAnsiTheme="minorHAnsi" w:cs="ArialUnicodeMS"/>
          <w:lang w:val="en-GB"/>
        </w:rPr>
        <w:t xml:space="preserve">Dovey , </w:t>
      </w:r>
      <w:r w:rsidRPr="005400FA">
        <w:rPr>
          <w:rFonts w:asciiTheme="minorHAnsi" w:eastAsia="ArialUnicodeMS" w:hAnsiTheme="minorHAnsi" w:cs="ArialUnicodeMS"/>
          <w:lang w:val="en-GB"/>
        </w:rPr>
        <w:t xml:space="preserve">Kim; </w:t>
      </w:r>
      <w:r w:rsidRPr="009F3180">
        <w:rPr>
          <w:rFonts w:asciiTheme="minorHAnsi" w:eastAsia="ArialUnicodeMS" w:hAnsiTheme="minorHAnsi" w:cs="ArialUnicodeMS"/>
          <w:lang w:val="en-GB"/>
        </w:rPr>
        <w:t xml:space="preserve">Simon Wollan &amp; Ian Woodcock (2012) </w:t>
      </w:r>
      <w:r w:rsidR="009B5208">
        <w:rPr>
          <w:rFonts w:asciiTheme="minorHAnsi" w:eastAsia="ArialUnicodeMS" w:hAnsiTheme="minorHAnsi" w:cs="ArialUnicodeMS"/>
          <w:lang w:val="en-GB"/>
        </w:rPr>
        <w:t>“</w:t>
      </w:r>
      <w:r w:rsidRPr="009F3180">
        <w:rPr>
          <w:rFonts w:asciiTheme="minorHAnsi" w:eastAsia="ArialUnicodeMS" w:hAnsiTheme="minorHAnsi" w:cs="ArialUnicodeMS"/>
          <w:lang w:val="en-GB"/>
        </w:rPr>
        <w:t>Placing Graffiti: Creating and Contesting Character in Inner-city Melbourne</w:t>
      </w:r>
      <w:r w:rsidR="009B5208">
        <w:rPr>
          <w:rFonts w:asciiTheme="minorHAnsi" w:eastAsia="ArialUnicodeMS" w:hAnsiTheme="minorHAnsi" w:cs="ArialUnicodeMS"/>
          <w:lang w:val="en-GB"/>
        </w:rPr>
        <w:t>”</w:t>
      </w:r>
      <w:r w:rsidRPr="009F3180">
        <w:rPr>
          <w:rFonts w:asciiTheme="minorHAnsi" w:eastAsia="ArialUnicodeMS" w:hAnsiTheme="minorHAnsi" w:cs="ArialUnicodeMS"/>
          <w:lang w:val="en-GB"/>
        </w:rPr>
        <w:t xml:space="preserve">, </w:t>
      </w:r>
      <w:r w:rsidRPr="009B5208">
        <w:rPr>
          <w:rFonts w:asciiTheme="minorHAnsi" w:eastAsia="ArialUnicodeMS" w:hAnsiTheme="minorHAnsi" w:cs="ArialUnicodeMS"/>
          <w:i/>
          <w:iCs/>
          <w:lang w:val="en-GB"/>
        </w:rPr>
        <w:t>Journal of Urban Design</w:t>
      </w:r>
      <w:r w:rsidRPr="009F3180">
        <w:rPr>
          <w:rFonts w:asciiTheme="minorHAnsi" w:eastAsia="ArialUnicodeMS" w:hAnsiTheme="minorHAnsi" w:cs="ArialUnicodeMS"/>
          <w:lang w:val="en-GB"/>
        </w:rPr>
        <w:t>, 17:1, 21-41,</w:t>
      </w:r>
      <w:r w:rsidR="009B5208">
        <w:rPr>
          <w:rFonts w:asciiTheme="minorHAnsi" w:eastAsia="ArialUnicodeMS" w:hAnsiTheme="minorHAnsi" w:cs="ArialUnicodeMS"/>
          <w:lang w:val="en-GB"/>
        </w:rPr>
        <w:t xml:space="preserve"> (20)</w:t>
      </w:r>
      <w:r w:rsidRPr="009F3180">
        <w:rPr>
          <w:rFonts w:asciiTheme="minorHAnsi" w:eastAsia="ArialUnicodeMS" w:hAnsiTheme="minorHAnsi" w:cs="ArialUnicodeMS"/>
          <w:lang w:val="en-GB"/>
        </w:rPr>
        <w:t xml:space="preserve"> DOI: 10.1080/13574809.2011.646248 </w:t>
      </w:r>
    </w:p>
    <w:p w14:paraId="7B94B0ED" w14:textId="77777777" w:rsidR="000B0200" w:rsidRPr="005400FA" w:rsidRDefault="000B0200" w:rsidP="000B0200">
      <w:pPr>
        <w:rPr>
          <w:rFonts w:asciiTheme="minorHAnsi" w:hAnsiTheme="minorHAnsi"/>
          <w:lang w:val="en-GB"/>
        </w:rPr>
      </w:pPr>
      <w:r w:rsidRPr="005400FA">
        <w:rPr>
          <w:rFonts w:asciiTheme="minorHAnsi" w:hAnsiTheme="minorHAnsi"/>
          <w:color w:val="000000" w:themeColor="text1"/>
          <w:lang w:val="en-GB"/>
        </w:rPr>
        <w:t xml:space="preserve">Duffy, Brooke. ”Empowerment Through Endorsement? Polysemic Meaning in Dove User-Generated Advertising”  </w:t>
      </w:r>
      <w:r w:rsidRPr="005400FA">
        <w:rPr>
          <w:rFonts w:asciiTheme="minorHAnsi" w:hAnsiTheme="minorHAnsi"/>
          <w:i/>
          <w:color w:val="333333"/>
          <w:shd w:val="clear" w:color="auto" w:fill="FFFFFF"/>
          <w:lang w:val="en-GB"/>
        </w:rPr>
        <w:t>Communication, Culture &amp; Critique</w:t>
      </w:r>
      <w:r w:rsidRPr="005400FA">
        <w:rPr>
          <w:rFonts w:asciiTheme="minorHAnsi" w:hAnsiTheme="minorHAnsi"/>
          <w:color w:val="333333"/>
          <w:shd w:val="clear" w:color="auto" w:fill="FFFFFF"/>
          <w:lang w:val="en-GB"/>
        </w:rPr>
        <w:t xml:space="preserve"> 2010 p. 26-43</w:t>
      </w:r>
    </w:p>
    <w:p w14:paraId="12545B5A" w14:textId="77777777" w:rsidR="000B0200" w:rsidRPr="005400FA" w:rsidRDefault="000B0200" w:rsidP="000B0200">
      <w:pPr>
        <w:rPr>
          <w:rFonts w:asciiTheme="minorHAnsi" w:hAnsiTheme="minorHAnsi"/>
          <w:color w:val="000000" w:themeColor="text1"/>
          <w:lang w:val="en-GB"/>
        </w:rPr>
      </w:pPr>
      <w:r w:rsidRPr="005400FA">
        <w:rPr>
          <w:rFonts w:asciiTheme="minorHAnsi" w:hAnsiTheme="minorHAnsi"/>
          <w:color w:val="000000" w:themeColor="text1"/>
          <w:lang w:val="en-GB"/>
        </w:rPr>
        <w:t xml:space="preserve"> (17)</w:t>
      </w:r>
    </w:p>
    <w:p w14:paraId="5486D32F" w14:textId="77777777" w:rsidR="000B0200" w:rsidRDefault="000B0200" w:rsidP="000B0200">
      <w:pPr>
        <w:rPr>
          <w:rFonts w:asciiTheme="minorHAnsi" w:hAnsiTheme="minorHAnsi"/>
          <w:color w:val="000000" w:themeColor="text1"/>
          <w:lang w:val="en-GB"/>
        </w:rPr>
      </w:pPr>
    </w:p>
    <w:p w14:paraId="66E135A9" w14:textId="1E239F4A" w:rsidR="004E441C" w:rsidRDefault="004E441C" w:rsidP="004E441C">
      <w:r w:rsidRPr="00F33FA8">
        <w:t>Elden</w:t>
      </w:r>
      <w:r>
        <w:t xml:space="preserve"> </w:t>
      </w:r>
      <w:r w:rsidRPr="00F33FA8">
        <w:t>Stuart</w:t>
      </w:r>
      <w:r w:rsidR="00FA3C43">
        <w:t xml:space="preserve"> </w:t>
      </w:r>
      <w:r>
        <w:t>”</w:t>
      </w:r>
      <w:r w:rsidRPr="00F33FA8">
        <w:t>There is a Politics of Space because Space is Political</w:t>
      </w:r>
      <w:r>
        <w:t>.</w:t>
      </w:r>
      <w:r w:rsidRPr="00F33FA8">
        <w:t xml:space="preserve"> Henri Lefebvre and the Production of Space</w:t>
      </w:r>
      <w:r>
        <w:t>”</w:t>
      </w:r>
      <w:r w:rsidRPr="00F33FA8">
        <w:t xml:space="preserve"> </w:t>
      </w:r>
      <w:r>
        <w:t xml:space="preserve"> </w:t>
      </w:r>
      <w:r w:rsidRPr="00BE3E62">
        <w:rPr>
          <w:i/>
          <w:iCs/>
        </w:rPr>
        <w:t>Radical Philosophical Revi</w:t>
      </w:r>
      <w:r w:rsidR="00BE3E62" w:rsidRPr="00BE3E62">
        <w:rPr>
          <w:i/>
          <w:iCs/>
        </w:rPr>
        <w:t>e</w:t>
      </w:r>
      <w:r w:rsidRPr="00BE3E62">
        <w:rPr>
          <w:i/>
          <w:iCs/>
        </w:rPr>
        <w:t>w</w:t>
      </w:r>
      <w:r>
        <w:t>, Vol 10, 2: 2007 , pp. 101-116</w:t>
      </w:r>
      <w:r w:rsidR="00BE3E62">
        <w:t xml:space="preserve"> (15)</w:t>
      </w:r>
    </w:p>
    <w:p w14:paraId="32F472B4" w14:textId="77777777" w:rsidR="004E441C" w:rsidRDefault="004E441C" w:rsidP="00A06477">
      <w:pPr>
        <w:rPr>
          <w:rFonts w:asciiTheme="minorHAnsi" w:hAnsiTheme="minorHAnsi"/>
          <w:color w:val="000000" w:themeColor="text1"/>
          <w:lang w:val="en-GB"/>
        </w:rPr>
      </w:pPr>
    </w:p>
    <w:p w14:paraId="6903FD07" w14:textId="6A289BF8" w:rsidR="00A06477" w:rsidRDefault="00570570" w:rsidP="00A06477">
      <w:r>
        <w:rPr>
          <w:rFonts w:asciiTheme="minorHAnsi" w:hAnsiTheme="minorHAnsi"/>
          <w:color w:val="000000" w:themeColor="text1"/>
          <w:lang w:val="en-GB"/>
        </w:rPr>
        <w:t>Entwistle, Joanne</w:t>
      </w:r>
      <w:r w:rsidR="00A06477">
        <w:rPr>
          <w:rFonts w:asciiTheme="minorHAnsi" w:hAnsiTheme="minorHAnsi"/>
          <w:color w:val="000000" w:themeColor="text1"/>
          <w:lang w:val="en-GB"/>
        </w:rPr>
        <w:t xml:space="preserve"> (2007)</w:t>
      </w:r>
      <w:r>
        <w:rPr>
          <w:rFonts w:asciiTheme="minorHAnsi" w:hAnsiTheme="minorHAnsi"/>
          <w:color w:val="000000" w:themeColor="text1"/>
          <w:lang w:val="en-GB"/>
        </w:rPr>
        <w:t xml:space="preserve"> “Addressing the Body”  in: </w:t>
      </w:r>
      <w:r w:rsidRPr="00A06477">
        <w:rPr>
          <w:rFonts w:asciiTheme="minorHAnsi" w:hAnsiTheme="minorHAnsi"/>
          <w:i/>
          <w:color w:val="000000" w:themeColor="text1"/>
          <w:lang w:val="en-GB"/>
        </w:rPr>
        <w:t>Fashion Theory Reader</w:t>
      </w:r>
      <w:r w:rsidR="00A06477">
        <w:rPr>
          <w:rFonts w:asciiTheme="minorHAnsi" w:hAnsiTheme="minorHAnsi"/>
          <w:color w:val="000000" w:themeColor="text1"/>
          <w:lang w:val="en-GB"/>
        </w:rPr>
        <w:t xml:space="preserve"> ed. Malcolm Barnard, </w:t>
      </w:r>
      <w:r w:rsidR="00A06477">
        <w:rPr>
          <w:rStyle w:val="st"/>
        </w:rPr>
        <w:t>ISBN: 9780415413398)</w:t>
      </w:r>
    </w:p>
    <w:p w14:paraId="4EEE2020" w14:textId="77777777" w:rsidR="00BE3E62" w:rsidRDefault="00A06477" w:rsidP="00BE3E62">
      <w:pPr>
        <w:rPr>
          <w:rFonts w:asciiTheme="minorHAnsi" w:hAnsiTheme="minorHAnsi"/>
          <w:color w:val="000000" w:themeColor="text1"/>
          <w:lang w:val="en-GB"/>
        </w:rPr>
      </w:pPr>
      <w:r>
        <w:rPr>
          <w:rFonts w:asciiTheme="minorHAnsi" w:hAnsiTheme="minorHAnsi"/>
          <w:color w:val="000000" w:themeColor="text1"/>
          <w:lang w:val="en-GB"/>
        </w:rPr>
        <w:t xml:space="preserve"> </w:t>
      </w:r>
      <w:r w:rsidR="00570570">
        <w:rPr>
          <w:rFonts w:asciiTheme="minorHAnsi" w:hAnsiTheme="minorHAnsi"/>
          <w:color w:val="000000" w:themeColor="text1"/>
          <w:lang w:val="en-GB"/>
        </w:rPr>
        <w:t xml:space="preserve"> </w:t>
      </w:r>
    </w:p>
    <w:p w14:paraId="0018FF7B" w14:textId="2053556D" w:rsidR="00DB4E1A" w:rsidRDefault="005400FA" w:rsidP="00BE3E62">
      <w:pPr>
        <w:rPr>
          <w:rFonts w:asciiTheme="minorHAnsi" w:hAnsiTheme="minorHAnsi"/>
          <w:lang w:val="en-GB"/>
        </w:rPr>
      </w:pPr>
      <w:r w:rsidRPr="005400FA">
        <w:rPr>
          <w:rFonts w:asciiTheme="minorHAnsi" w:hAnsiTheme="minorHAnsi"/>
          <w:lang w:val="en-GB"/>
        </w:rPr>
        <w:t>Foucault</w:t>
      </w:r>
      <w:r w:rsidR="00DB4E1A" w:rsidRPr="005400FA">
        <w:rPr>
          <w:rFonts w:asciiTheme="minorHAnsi" w:hAnsiTheme="minorHAnsi"/>
          <w:lang w:val="en-GB"/>
        </w:rPr>
        <w:t xml:space="preserve">, Michel ” </w:t>
      </w:r>
      <w:r w:rsidR="00DB4E1A" w:rsidRPr="00DB4E1A">
        <w:rPr>
          <w:rFonts w:asciiTheme="minorHAnsi" w:hAnsiTheme="minorHAnsi"/>
          <w:lang w:val="en-GB"/>
        </w:rPr>
        <w:t>Of Other Spaces: Utopias and Heterotopias</w:t>
      </w:r>
      <w:r w:rsidR="00DB4E1A" w:rsidRPr="005400FA">
        <w:rPr>
          <w:rFonts w:asciiTheme="minorHAnsi" w:hAnsiTheme="minorHAnsi"/>
          <w:lang w:val="en-GB"/>
        </w:rPr>
        <w:t>”</w:t>
      </w:r>
      <w:r w:rsidR="00DB4E1A" w:rsidRPr="00DB4E1A">
        <w:rPr>
          <w:rFonts w:asciiTheme="minorHAnsi" w:hAnsiTheme="minorHAnsi"/>
          <w:lang w:val="en-GB"/>
        </w:rPr>
        <w:t xml:space="preserve"> (</w:t>
      </w:r>
      <w:r w:rsidR="00DB4E1A" w:rsidRPr="005400FA">
        <w:rPr>
          <w:rFonts w:asciiTheme="minorHAnsi" w:hAnsiTheme="minorHAnsi"/>
          <w:lang w:val="en-GB"/>
        </w:rPr>
        <w:t xml:space="preserve">“Des Espace Autres,” March 1967) </w:t>
      </w:r>
      <w:r w:rsidR="00DB4E1A" w:rsidRPr="00DB4E1A">
        <w:rPr>
          <w:rFonts w:asciiTheme="minorHAnsi" w:hAnsiTheme="minorHAnsi"/>
          <w:i/>
          <w:iCs/>
          <w:lang w:val="en-GB"/>
        </w:rPr>
        <w:t xml:space="preserve">Architecture /Mouvement/ Continuité </w:t>
      </w:r>
      <w:r w:rsidR="00DB4E1A" w:rsidRPr="005400FA">
        <w:rPr>
          <w:rFonts w:asciiTheme="minorHAnsi" w:hAnsiTheme="minorHAnsi"/>
          <w:lang w:val="en-GB"/>
        </w:rPr>
        <w:t xml:space="preserve"> </w:t>
      </w:r>
      <w:r w:rsidR="00DB4E1A" w:rsidRPr="00DB4E1A">
        <w:rPr>
          <w:rFonts w:asciiTheme="minorHAnsi" w:hAnsiTheme="minorHAnsi"/>
          <w:lang w:val="en-GB"/>
        </w:rPr>
        <w:t>October, 1984</w:t>
      </w:r>
      <w:r w:rsidR="00DB4E1A" w:rsidRPr="005400FA">
        <w:rPr>
          <w:rFonts w:asciiTheme="minorHAnsi" w:hAnsiTheme="minorHAnsi"/>
          <w:lang w:val="en-GB"/>
        </w:rPr>
        <w:t xml:space="preserve"> ( </w:t>
      </w:r>
      <w:r w:rsidR="00DB4E1A" w:rsidRPr="00DB4E1A">
        <w:rPr>
          <w:rFonts w:asciiTheme="minorHAnsi" w:hAnsiTheme="minorHAnsi"/>
          <w:lang w:val="en-GB"/>
        </w:rPr>
        <w:t>Translated from the French by Jay Miskowiec)</w:t>
      </w:r>
    </w:p>
    <w:p w14:paraId="7E136587" w14:textId="77777777" w:rsidR="000B0200" w:rsidRPr="005400FA" w:rsidRDefault="000B0200" w:rsidP="000B0200">
      <w:pPr>
        <w:outlineLvl w:val="0"/>
        <w:rPr>
          <w:rFonts w:asciiTheme="minorHAnsi" w:hAnsiTheme="minorHAnsi"/>
          <w:color w:val="000000" w:themeColor="text1"/>
          <w:lang w:val="en-GB"/>
        </w:rPr>
      </w:pPr>
    </w:p>
    <w:p w14:paraId="492ADDB5" w14:textId="77777777" w:rsidR="000B0200" w:rsidRPr="005400FA" w:rsidRDefault="000B0200" w:rsidP="000B0200">
      <w:pPr>
        <w:outlineLvl w:val="0"/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</w:pPr>
      <w:r w:rsidRPr="005400FA">
        <w:rPr>
          <w:rFonts w:asciiTheme="minorHAnsi" w:hAnsiTheme="minorHAnsi"/>
          <w:color w:val="000000" w:themeColor="text1"/>
          <w:lang w:val="en-GB"/>
        </w:rPr>
        <w:t>Groys, Boris ”</w:t>
      </w:r>
      <w:r w:rsidRPr="005400FA">
        <w:rPr>
          <w:rStyle w:val="Betoning"/>
          <w:rFonts w:asciiTheme="minorHAnsi" w:hAnsiTheme="minorHAnsi" w:cs="Arial"/>
          <w:bCs/>
          <w:i w:val="0"/>
          <w:iCs w:val="0"/>
          <w:color w:val="000000" w:themeColor="text1"/>
          <w:shd w:val="clear" w:color="auto" w:fill="FFFFFF"/>
          <w:lang w:val="en-GB"/>
        </w:rPr>
        <w:t>On Art Activism</w:t>
      </w:r>
      <w:r w:rsidRPr="005400FA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”, e-flux 2014, 14 pp</w:t>
      </w:r>
    </w:p>
    <w:p w14:paraId="0C8857BA" w14:textId="77777777" w:rsidR="000B0200" w:rsidRPr="005400FA" w:rsidRDefault="000B0200" w:rsidP="000B0200">
      <w:pPr>
        <w:rPr>
          <w:rFonts w:asciiTheme="minorHAnsi" w:hAnsiTheme="minorHAnsi"/>
          <w:color w:val="000000" w:themeColor="text1"/>
          <w:lang w:val="en-GB"/>
        </w:rPr>
      </w:pPr>
      <w:r w:rsidRPr="005400FA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Available: http://www.e-flux.com/journal/56/60343/on-art-activism/</w:t>
      </w:r>
    </w:p>
    <w:p w14:paraId="659A2E6B" w14:textId="77777777" w:rsidR="000B0200" w:rsidRPr="005400FA" w:rsidRDefault="000B0200" w:rsidP="000B0200">
      <w:pPr>
        <w:rPr>
          <w:rFonts w:asciiTheme="minorHAnsi" w:hAnsiTheme="minorHAnsi"/>
          <w:color w:val="000000" w:themeColor="text1"/>
          <w:lang w:val="en-GB"/>
        </w:rPr>
      </w:pPr>
    </w:p>
    <w:p w14:paraId="2E35A1C0" w14:textId="5F213157" w:rsidR="000B0200" w:rsidRPr="005400FA" w:rsidRDefault="000B0200" w:rsidP="000B0200">
      <w:pPr>
        <w:rPr>
          <w:rFonts w:asciiTheme="minorHAnsi" w:hAnsiTheme="minorHAnsi"/>
          <w:lang w:val="en-GB"/>
        </w:rPr>
      </w:pPr>
      <w:r w:rsidRPr="007B71BE">
        <w:rPr>
          <w:rFonts w:asciiTheme="minorHAnsi" w:hAnsiTheme="minorHAnsi"/>
          <w:highlight w:val="yellow"/>
          <w:lang w:val="en-GB"/>
        </w:rPr>
        <w:t>Hackley, Christopher (2002) ”The Panoptic Role of Advertising Agencies</w:t>
      </w:r>
      <w:r w:rsidR="00635B9D" w:rsidRPr="007B71BE">
        <w:rPr>
          <w:rFonts w:asciiTheme="minorHAnsi" w:hAnsiTheme="minorHAnsi"/>
          <w:highlight w:val="yellow"/>
          <w:lang w:val="en-GB"/>
        </w:rPr>
        <w:t xml:space="preserve"> </w:t>
      </w:r>
      <w:r w:rsidRPr="007B71BE">
        <w:rPr>
          <w:rFonts w:asciiTheme="minorHAnsi" w:hAnsiTheme="minorHAnsi"/>
          <w:highlight w:val="yellow"/>
          <w:lang w:val="en-GB"/>
        </w:rPr>
        <w:t xml:space="preserve">in the Production of Consumer Culture”, </w:t>
      </w:r>
      <w:r w:rsidRPr="007B71BE">
        <w:rPr>
          <w:rFonts w:asciiTheme="minorHAnsi" w:hAnsiTheme="minorHAnsi"/>
          <w:i/>
          <w:highlight w:val="yellow"/>
          <w:lang w:val="en-GB"/>
        </w:rPr>
        <w:t>Consumption Markets &amp; Culture</w:t>
      </w:r>
      <w:r w:rsidRPr="007B71BE">
        <w:rPr>
          <w:rFonts w:asciiTheme="minorHAnsi" w:hAnsiTheme="minorHAnsi"/>
          <w:highlight w:val="yellow"/>
          <w:lang w:val="en-GB"/>
        </w:rPr>
        <w:t>, 5:3, 211-229,  (18)</w:t>
      </w:r>
      <w:r w:rsidRPr="007B71BE">
        <w:rPr>
          <w:rFonts w:asciiTheme="minorHAnsi" w:hAnsiTheme="minorHAnsi"/>
          <w:highlight w:val="yellow"/>
          <w:lang w:val="en-GB"/>
        </w:rPr>
        <w:br/>
        <w:t>DOI: 10.1080/10253860290031640</w:t>
      </w:r>
    </w:p>
    <w:p w14:paraId="5A8B12D9" w14:textId="77777777" w:rsidR="000B0200" w:rsidRPr="005400FA" w:rsidRDefault="000B0200" w:rsidP="000B0200">
      <w:pPr>
        <w:rPr>
          <w:rFonts w:asciiTheme="minorHAnsi" w:hAnsiTheme="minorHAnsi"/>
          <w:lang w:val="en-GB"/>
        </w:rPr>
      </w:pPr>
      <w:r w:rsidRPr="005400FA">
        <w:rPr>
          <w:rFonts w:asciiTheme="minorHAnsi" w:hAnsiTheme="minorHAnsi"/>
          <w:lang w:val="en-GB"/>
        </w:rPr>
        <w:t>https://doi.org/10.1080/10253860290031640</w:t>
      </w:r>
    </w:p>
    <w:p w14:paraId="245EEF57" w14:textId="77777777" w:rsidR="000B0200" w:rsidRPr="005400FA" w:rsidRDefault="000B0200" w:rsidP="000B0200">
      <w:pPr>
        <w:rPr>
          <w:rFonts w:asciiTheme="minorHAnsi" w:hAnsiTheme="minorHAnsi"/>
          <w:color w:val="000000" w:themeColor="text1"/>
          <w:lang w:val="en-GB"/>
        </w:rPr>
      </w:pPr>
    </w:p>
    <w:p w14:paraId="6910B4A5" w14:textId="04BE22A5" w:rsidR="000B0200" w:rsidRPr="005400FA" w:rsidRDefault="000B0200" w:rsidP="000B0200">
      <w:pPr>
        <w:rPr>
          <w:rFonts w:asciiTheme="minorHAnsi" w:hAnsiTheme="minorHAnsi"/>
          <w:color w:val="000000" w:themeColor="text1"/>
          <w:lang w:val="en-GB"/>
        </w:rPr>
      </w:pPr>
      <w:r w:rsidRPr="005400FA">
        <w:rPr>
          <w:rFonts w:asciiTheme="minorHAnsi" w:hAnsiTheme="minorHAnsi"/>
          <w:color w:val="000000" w:themeColor="text1"/>
          <w:lang w:val="en-GB"/>
        </w:rPr>
        <w:lastRenderedPageBreak/>
        <w:t xml:space="preserve">Harrison, Claire. ”Real men do wear mascara: advertising discourse and masculine identity”, </w:t>
      </w:r>
      <w:r w:rsidRPr="005400FA">
        <w:rPr>
          <w:rFonts w:asciiTheme="minorHAnsi" w:hAnsiTheme="minorHAnsi"/>
          <w:i/>
          <w:color w:val="000000" w:themeColor="text1"/>
          <w:lang w:val="en-GB"/>
        </w:rPr>
        <w:t>Critical Discourse Studies</w:t>
      </w:r>
      <w:r w:rsidRPr="005400FA">
        <w:rPr>
          <w:rFonts w:asciiTheme="minorHAnsi" w:hAnsiTheme="minorHAnsi"/>
          <w:color w:val="000000" w:themeColor="text1"/>
          <w:lang w:val="en-GB"/>
        </w:rPr>
        <w:t xml:space="preserve"> Vol. 5, No. 1, 2008, pp 55-74 (19)  </w:t>
      </w:r>
      <w:r w:rsidR="0003286B" w:rsidRPr="005400FA">
        <w:rPr>
          <w:rFonts w:asciiTheme="minorHAnsi" w:hAnsiTheme="minorHAnsi"/>
          <w:color w:val="000000" w:themeColor="text1"/>
          <w:lang w:val="en-GB"/>
        </w:rPr>
        <w:br/>
      </w:r>
      <w:r w:rsidRPr="005400FA">
        <w:rPr>
          <w:rFonts w:asciiTheme="minorHAnsi" w:hAnsiTheme="minorHAnsi"/>
          <w:color w:val="000000" w:themeColor="text1"/>
          <w:lang w:val="en-GB"/>
        </w:rPr>
        <w:t>DOI: 10.1080/17405900701768638</w:t>
      </w:r>
    </w:p>
    <w:p w14:paraId="388CEEEA" w14:textId="5DDB91AB" w:rsidR="000B0200" w:rsidRDefault="000B0200" w:rsidP="000B0200">
      <w:pPr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</w:pPr>
    </w:p>
    <w:p w14:paraId="4B7034AC" w14:textId="600DD1F5" w:rsidR="00CA4DB2" w:rsidRPr="00CA4DB2" w:rsidRDefault="00CA4DB2" w:rsidP="00CA4DB2">
      <w:pPr>
        <w:pStyle w:val="Normalwebb"/>
      </w:pPr>
      <w:r w:rsidRPr="00CA4DB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Hornbeck, Eliszabeth ”Architecture and Advertising” </w:t>
      </w:r>
      <w:r>
        <w:rPr>
          <w:rFonts w:ascii="Code2000" w:hAnsi="Code2000"/>
        </w:rPr>
        <w:t>Journal of Architectural Education (1984-), Vol. 53, No. 1 (Sep., 1999), pp. 52-57  (6p)</w:t>
      </w:r>
    </w:p>
    <w:p w14:paraId="3B34F645" w14:textId="35A2078A" w:rsidR="0003286B" w:rsidRPr="005400FA" w:rsidRDefault="0003286B" w:rsidP="0003286B">
      <w:pPr>
        <w:rPr>
          <w:rFonts w:asciiTheme="minorHAnsi" w:hAnsiTheme="minorHAnsi"/>
          <w:lang w:val="en-GB"/>
        </w:rPr>
      </w:pPr>
      <w:r w:rsidRPr="005400FA">
        <w:rPr>
          <w:rStyle w:val="st"/>
          <w:rFonts w:asciiTheme="minorHAnsi" w:hAnsiTheme="minorHAnsi"/>
          <w:lang w:val="en-GB"/>
        </w:rPr>
        <w:t>Hodorogea,</w:t>
      </w:r>
      <w:r w:rsidR="007B71BE">
        <w:rPr>
          <w:rStyle w:val="st"/>
          <w:rFonts w:asciiTheme="minorHAnsi" w:hAnsiTheme="minorHAnsi"/>
          <w:lang w:val="en-GB"/>
        </w:rPr>
        <w:t xml:space="preserve"> </w:t>
      </w:r>
      <w:r w:rsidRPr="005400FA">
        <w:rPr>
          <w:rStyle w:val="st"/>
          <w:rFonts w:asciiTheme="minorHAnsi" w:hAnsiTheme="minorHAnsi"/>
          <w:lang w:val="en-GB"/>
        </w:rPr>
        <w:t xml:space="preserve">Vasile </w:t>
      </w:r>
      <w:r w:rsidR="005D2938" w:rsidRPr="005400FA">
        <w:rPr>
          <w:rStyle w:val="st"/>
          <w:rFonts w:asciiTheme="minorHAnsi" w:hAnsiTheme="minorHAnsi"/>
          <w:lang w:val="en-GB"/>
        </w:rPr>
        <w:t>–</w:t>
      </w:r>
      <w:r w:rsidRPr="005400FA">
        <w:rPr>
          <w:rStyle w:val="st"/>
          <w:rFonts w:asciiTheme="minorHAnsi" w:hAnsiTheme="minorHAnsi"/>
          <w:lang w:val="en-GB"/>
        </w:rPr>
        <w:t xml:space="preserve"> </w:t>
      </w:r>
      <w:r w:rsidR="005D2938" w:rsidRPr="005400FA">
        <w:rPr>
          <w:rStyle w:val="st"/>
          <w:rFonts w:asciiTheme="minorHAnsi" w:hAnsiTheme="minorHAnsi"/>
          <w:lang w:val="en-GB"/>
        </w:rPr>
        <w:t>”</w:t>
      </w:r>
      <w:r w:rsidRPr="005400FA">
        <w:rPr>
          <w:rStyle w:val="Betoning"/>
          <w:rFonts w:asciiTheme="minorHAnsi" w:hAnsiTheme="minorHAnsi"/>
          <w:i w:val="0"/>
          <w:lang w:val="en-GB"/>
        </w:rPr>
        <w:t>Intersemiotics in Contemporary Advertising. From Sign Translation to Meaning Coherence</w:t>
      </w:r>
      <w:r w:rsidR="005D2938" w:rsidRPr="005400FA">
        <w:rPr>
          <w:rStyle w:val="Betoning"/>
          <w:rFonts w:asciiTheme="minorHAnsi" w:hAnsiTheme="minorHAnsi"/>
          <w:i w:val="0"/>
          <w:lang w:val="en-GB"/>
        </w:rPr>
        <w:t>”</w:t>
      </w:r>
      <w:r w:rsidRPr="005400FA">
        <w:rPr>
          <w:rStyle w:val="Betoning"/>
          <w:rFonts w:asciiTheme="minorHAnsi" w:hAnsiTheme="minorHAnsi"/>
          <w:i w:val="0"/>
          <w:lang w:val="en-GB"/>
        </w:rPr>
        <w:t>,</w:t>
      </w:r>
      <w:r w:rsidRPr="005400FA">
        <w:rPr>
          <w:rStyle w:val="Betoning"/>
          <w:rFonts w:asciiTheme="minorHAnsi" w:hAnsiTheme="minorHAnsi"/>
          <w:lang w:val="en-GB"/>
        </w:rPr>
        <w:t xml:space="preserve"> </w:t>
      </w:r>
      <w:r w:rsidRPr="005400FA">
        <w:rPr>
          <w:rFonts w:asciiTheme="minorHAnsi" w:hAnsiTheme="minorHAnsi"/>
          <w:lang w:val="en-GB"/>
        </w:rPr>
        <w:t>PROFESSIONAL COMMUNICATION AND TRANSLATION STUDIES, 8 / 2015, pp. 45- 56 (11)</w:t>
      </w:r>
    </w:p>
    <w:p w14:paraId="79D8944C" w14:textId="77777777" w:rsidR="0003286B" w:rsidRPr="005400FA" w:rsidRDefault="0003286B" w:rsidP="000B0200">
      <w:pPr>
        <w:rPr>
          <w:rFonts w:asciiTheme="minorHAnsi" w:hAnsiTheme="minorHAnsi"/>
          <w:color w:val="000000" w:themeColor="text1"/>
          <w:lang w:val="en-GB"/>
        </w:rPr>
      </w:pPr>
    </w:p>
    <w:p w14:paraId="11B64ECB" w14:textId="700F792C" w:rsidR="000B0200" w:rsidRPr="005400FA" w:rsidRDefault="005400FA" w:rsidP="000B0200">
      <w:pPr>
        <w:rPr>
          <w:rFonts w:asciiTheme="minorHAnsi" w:hAnsiTheme="minorHAnsi"/>
          <w:color w:val="000000" w:themeColor="text1"/>
          <w:lang w:val="en-GB"/>
        </w:rPr>
      </w:pPr>
      <w:r>
        <w:rPr>
          <w:rFonts w:asciiTheme="minorHAnsi" w:hAnsiTheme="minorHAnsi"/>
          <w:color w:val="000000" w:themeColor="text1"/>
          <w:lang w:val="en-GB"/>
        </w:rPr>
        <w:t>Jian, Lee Zhao “</w:t>
      </w:r>
      <w:r w:rsidR="000B0200" w:rsidRPr="005400FA">
        <w:rPr>
          <w:rFonts w:asciiTheme="minorHAnsi" w:hAnsiTheme="minorHAnsi"/>
          <w:color w:val="000000" w:themeColor="text1"/>
          <w:lang w:val="en-GB"/>
        </w:rPr>
        <w:t xml:space="preserve">Which Modern Trend Advertising Methods Are More Effective in Reaching Certain Outcome?: A Review on Internet Ads, Mobile App Ads, Video Ads, Stealth Ads and Outdoor Digital Ads” , </w:t>
      </w:r>
      <w:r w:rsidR="000B0200" w:rsidRPr="005400FA">
        <w:rPr>
          <w:rFonts w:asciiTheme="minorHAnsi" w:hAnsiTheme="minorHAnsi"/>
          <w:i/>
          <w:color w:val="000000" w:themeColor="text1"/>
          <w:lang w:val="en-GB"/>
        </w:rPr>
        <w:t>International Journal of Management, Accounting and Economics</w:t>
      </w:r>
      <w:r w:rsidR="000B0200" w:rsidRPr="005400FA">
        <w:rPr>
          <w:rFonts w:asciiTheme="minorHAnsi" w:hAnsiTheme="minorHAnsi"/>
          <w:color w:val="000000" w:themeColor="text1"/>
          <w:lang w:val="en-GB"/>
        </w:rPr>
        <w:t xml:space="preserve"> Vol. 2, No. 6, June, 2015, p. 595-608 (14)  ISSN 2383-2126 </w:t>
      </w:r>
    </w:p>
    <w:p w14:paraId="74EC6283" w14:textId="77777777" w:rsidR="000B0200" w:rsidRPr="005400FA" w:rsidRDefault="000B0200" w:rsidP="000B0200">
      <w:pPr>
        <w:rPr>
          <w:rFonts w:asciiTheme="minorHAnsi" w:hAnsiTheme="minorHAnsi"/>
          <w:color w:val="000000" w:themeColor="text1"/>
          <w:lang w:val="en-GB"/>
        </w:rPr>
      </w:pPr>
    </w:p>
    <w:p w14:paraId="2B8C2790" w14:textId="77777777" w:rsidR="000B0200" w:rsidRPr="005400FA" w:rsidRDefault="000B0200" w:rsidP="000B0200">
      <w:pPr>
        <w:rPr>
          <w:rFonts w:asciiTheme="minorHAnsi" w:hAnsiTheme="minorHAnsi"/>
          <w:color w:val="000000" w:themeColor="text1"/>
          <w:lang w:val="en-GB"/>
        </w:rPr>
      </w:pPr>
      <w:r w:rsidRPr="005400FA">
        <w:rPr>
          <w:rFonts w:asciiTheme="minorHAnsi" w:hAnsiTheme="minorHAnsi"/>
          <w:color w:val="000000" w:themeColor="text1"/>
          <w:lang w:val="en-GB"/>
        </w:rPr>
        <w:t>Lütticken, Sven ”General Performance”  e-flux journal, 31, 2012, pp ca 11</w:t>
      </w:r>
    </w:p>
    <w:p w14:paraId="3AD68F69" w14:textId="77777777" w:rsidR="000B0200" w:rsidRPr="005400FA" w:rsidRDefault="000B0200" w:rsidP="000B0200">
      <w:pPr>
        <w:rPr>
          <w:rFonts w:asciiTheme="minorHAnsi" w:hAnsiTheme="minorHAnsi"/>
          <w:color w:val="000000" w:themeColor="text1"/>
          <w:lang w:val="en-GB"/>
        </w:rPr>
      </w:pPr>
      <w:r w:rsidRPr="005400FA">
        <w:rPr>
          <w:rFonts w:asciiTheme="minorHAnsi" w:hAnsiTheme="minorHAnsi"/>
          <w:color w:val="000000" w:themeColor="text1"/>
          <w:lang w:val="en-GB"/>
        </w:rPr>
        <w:t>Avialable: http://www.e-flux.com/journal/31/68212/general-performance/</w:t>
      </w:r>
    </w:p>
    <w:p w14:paraId="54488FA7" w14:textId="3E1DBD63" w:rsidR="000B0200" w:rsidRDefault="000B0200" w:rsidP="000B0200">
      <w:pPr>
        <w:rPr>
          <w:rFonts w:asciiTheme="minorHAnsi" w:hAnsiTheme="minorHAnsi" w:cs="Verdana"/>
          <w:color w:val="000000" w:themeColor="text1"/>
          <w:lang w:val="en-GB"/>
        </w:rPr>
      </w:pPr>
    </w:p>
    <w:p w14:paraId="15F7655B" w14:textId="687B773B" w:rsidR="00810CA9" w:rsidRDefault="00810CA9" w:rsidP="00810CA9">
      <w:pPr>
        <w:autoSpaceDE w:val="0"/>
        <w:autoSpaceDN w:val="0"/>
        <w:adjustRightInd w:val="0"/>
        <w:rPr>
          <w:lang w:eastAsia="en-US"/>
        </w:rPr>
      </w:pPr>
      <w:r>
        <w:rPr>
          <w:rFonts w:ascii="-webkit-standard" w:hAnsi="-webkit-standard"/>
          <w:color w:val="000000"/>
          <w:sz w:val="27"/>
          <w:szCs w:val="27"/>
        </w:rPr>
        <w:t>M</w:t>
      </w:r>
      <w:r w:rsidRPr="00810CA9">
        <w:rPr>
          <w:rFonts w:ascii="-webkit-standard" w:hAnsi="-webkit-standard"/>
          <w:color w:val="000000"/>
          <w:sz w:val="27"/>
          <w:szCs w:val="27"/>
        </w:rPr>
        <w:t>akeham</w:t>
      </w:r>
      <w:r>
        <w:rPr>
          <w:rFonts w:ascii="-webkit-standard" w:hAnsi="-webkit-standard"/>
          <w:color w:val="000000"/>
          <w:sz w:val="27"/>
          <w:szCs w:val="27"/>
        </w:rPr>
        <w:t>,</w:t>
      </w:r>
      <w:r w:rsidRPr="00810CA9">
        <w:rPr>
          <w:rFonts w:ascii="-webkit-standard" w:hAnsi="-webkit-standard"/>
          <w:color w:val="000000"/>
          <w:sz w:val="27"/>
          <w:szCs w:val="27"/>
        </w:rPr>
        <w:t xml:space="preserve"> </w:t>
      </w:r>
      <w:r>
        <w:rPr>
          <w:rFonts w:ascii="-webkit-standard" w:hAnsi="-webkit-standard"/>
          <w:color w:val="000000"/>
          <w:sz w:val="27"/>
          <w:szCs w:val="27"/>
        </w:rPr>
        <w:t>P</w:t>
      </w:r>
      <w:r w:rsidRPr="00810CA9">
        <w:rPr>
          <w:rFonts w:ascii="-webkit-standard" w:hAnsi="-webkit-standard"/>
          <w:color w:val="000000"/>
          <w:sz w:val="27"/>
          <w:szCs w:val="27"/>
        </w:rPr>
        <w:t>aul</w:t>
      </w:r>
      <w:r>
        <w:rPr>
          <w:rFonts w:ascii="-webkit-standard" w:hAnsi="-webkit-standard"/>
          <w:color w:val="000000"/>
          <w:sz w:val="27"/>
          <w:szCs w:val="27"/>
        </w:rPr>
        <w:t>.</w:t>
      </w:r>
      <w:r w:rsidRPr="00810CA9">
        <w:rPr>
          <w:lang w:eastAsia="en-US"/>
        </w:rPr>
        <w:t xml:space="preserve"> </w:t>
      </w:r>
      <w:r>
        <w:rPr>
          <w:lang w:eastAsia="en-US"/>
        </w:rPr>
        <w:t>”</w:t>
      </w:r>
      <w:r w:rsidRPr="00810CA9">
        <w:rPr>
          <w:lang w:eastAsia="en-US"/>
        </w:rPr>
        <w:t>Performing the City</w:t>
      </w:r>
      <w:r>
        <w:rPr>
          <w:lang w:eastAsia="en-US"/>
        </w:rPr>
        <w:t xml:space="preserve">” </w:t>
      </w:r>
      <w:r w:rsidR="0041711A">
        <w:rPr>
          <w:lang w:eastAsia="en-US"/>
        </w:rPr>
        <w:t>T</w:t>
      </w:r>
      <w:r w:rsidRPr="00810CA9">
        <w:rPr>
          <w:lang w:eastAsia="en-US"/>
        </w:rPr>
        <w:t xml:space="preserve">heatre </w:t>
      </w:r>
      <w:r w:rsidR="0041711A">
        <w:rPr>
          <w:lang w:eastAsia="en-US"/>
        </w:rPr>
        <w:t>R</w:t>
      </w:r>
      <w:r w:rsidRPr="00810CA9">
        <w:rPr>
          <w:lang w:eastAsia="en-US"/>
        </w:rPr>
        <w:t xml:space="preserve">esearch </w:t>
      </w:r>
      <w:r w:rsidR="0041711A">
        <w:rPr>
          <w:lang w:eastAsia="en-US"/>
        </w:rPr>
        <w:t>I</w:t>
      </w:r>
      <w:r w:rsidRPr="00810CA9">
        <w:rPr>
          <w:lang w:eastAsia="en-US"/>
        </w:rPr>
        <w:t>nternational</w:t>
      </w:r>
      <w:r>
        <w:rPr>
          <w:lang w:eastAsia="en-US"/>
        </w:rPr>
        <w:t>,</w:t>
      </w:r>
      <w:r w:rsidRPr="00810CA9">
        <w:rPr>
          <w:lang w:eastAsia="en-US"/>
        </w:rPr>
        <w:t>v</w:t>
      </w:r>
      <w:r w:rsidR="0041711A">
        <w:rPr>
          <w:lang w:eastAsia="en-US"/>
        </w:rPr>
        <w:t xml:space="preserve"> </w:t>
      </w:r>
      <w:r w:rsidRPr="00810CA9">
        <w:rPr>
          <w:lang w:eastAsia="en-US"/>
        </w:rPr>
        <w:t xml:space="preserve">ol. 30 | no. 2 | </w:t>
      </w:r>
      <w:r w:rsidR="0041711A" w:rsidRPr="00810CA9">
        <w:rPr>
          <w:lang w:eastAsia="en-US"/>
        </w:rPr>
        <w:t>2005</w:t>
      </w:r>
      <w:r w:rsidR="0041711A">
        <w:rPr>
          <w:lang w:eastAsia="en-US"/>
        </w:rPr>
        <w:t xml:space="preserve">; </w:t>
      </w:r>
      <w:r w:rsidRPr="00810CA9">
        <w:rPr>
          <w:lang w:eastAsia="en-US"/>
        </w:rPr>
        <w:t>pp150–160</w:t>
      </w:r>
      <w:r>
        <w:rPr>
          <w:lang w:eastAsia="en-US"/>
        </w:rPr>
        <w:t xml:space="preserve"> </w:t>
      </w:r>
      <w:r w:rsidR="0041711A">
        <w:rPr>
          <w:lang w:eastAsia="en-US"/>
        </w:rPr>
        <w:t xml:space="preserve"> (10) </w:t>
      </w:r>
      <w:r w:rsidRPr="00810CA9">
        <w:rPr>
          <w:lang w:eastAsia="en-US"/>
        </w:rPr>
        <w:t>doi:10.1017/S030788330500115X</w:t>
      </w:r>
    </w:p>
    <w:p w14:paraId="003A2E58" w14:textId="77777777" w:rsidR="00810CA9" w:rsidRPr="00810CA9" w:rsidRDefault="00810CA9" w:rsidP="00810CA9">
      <w:pPr>
        <w:autoSpaceDE w:val="0"/>
        <w:autoSpaceDN w:val="0"/>
        <w:adjustRightInd w:val="0"/>
        <w:rPr>
          <w:lang w:eastAsia="en-US"/>
        </w:rPr>
      </w:pPr>
    </w:p>
    <w:p w14:paraId="6D96EC00" w14:textId="77777777" w:rsidR="00C35DEC" w:rsidRDefault="00C35DEC" w:rsidP="000B0200">
      <w:pPr>
        <w:rPr>
          <w:rFonts w:asciiTheme="minorHAnsi" w:hAnsiTheme="minorHAnsi"/>
          <w:color w:val="000000" w:themeColor="text1"/>
          <w:lang w:val="en-GB"/>
        </w:rPr>
      </w:pPr>
    </w:p>
    <w:p w14:paraId="446C7955" w14:textId="77777777" w:rsidR="00C35DEC" w:rsidRPr="0041711A" w:rsidRDefault="00C35DEC" w:rsidP="00C35DEC">
      <w:r w:rsidRPr="0041711A">
        <w:rPr>
          <w:color w:val="000000"/>
        </w:rPr>
        <w:t>Marshall, D.</w:t>
      </w:r>
      <w:r w:rsidRPr="0041711A">
        <w:rPr>
          <w:color w:val="000000"/>
          <w:shd w:val="clear" w:color="auto" w:fill="FFFFFF"/>
        </w:rPr>
        <w:t>, Davis, T., Hogg, M., Schneider, T., &amp; Petersen, A. (2014).</w:t>
      </w:r>
      <w:r w:rsidRPr="0041711A">
        <w:rPr>
          <w:rStyle w:val="apple-converted-space"/>
          <w:color w:val="000000"/>
          <w:shd w:val="clear" w:color="auto" w:fill="FFFFFF"/>
        </w:rPr>
        <w:t> </w:t>
      </w:r>
      <w:r w:rsidRPr="0041711A">
        <w:rPr>
          <w:color w:val="000000"/>
        </w:rPr>
        <w:t>From overt provider to invisible presence: Discursive shifts in advertising portrayals of the father in Good Housekeeping, 1950-2010</w:t>
      </w:r>
      <w:r w:rsidRPr="0041711A">
        <w:rPr>
          <w:color w:val="000000"/>
          <w:shd w:val="clear" w:color="auto" w:fill="FFFFFF"/>
        </w:rPr>
        <w:t>.</w:t>
      </w:r>
      <w:r w:rsidRPr="0041711A">
        <w:rPr>
          <w:rStyle w:val="apple-converted-space"/>
          <w:color w:val="000000"/>
          <w:shd w:val="clear" w:color="auto" w:fill="FFFFFF"/>
        </w:rPr>
        <w:t> </w:t>
      </w:r>
      <w:r w:rsidRPr="0041711A">
        <w:rPr>
          <w:rStyle w:val="Betoning"/>
          <w:color w:val="000000"/>
        </w:rPr>
        <w:t>Journal of Marketing Management</w:t>
      </w:r>
      <w:r w:rsidRPr="0041711A">
        <w:rPr>
          <w:color w:val="000000"/>
          <w:shd w:val="clear" w:color="auto" w:fill="FFFFFF"/>
        </w:rPr>
        <w:t>,</w:t>
      </w:r>
      <w:r w:rsidRPr="0041711A">
        <w:rPr>
          <w:rStyle w:val="apple-converted-space"/>
          <w:color w:val="000000"/>
          <w:shd w:val="clear" w:color="auto" w:fill="FFFFFF"/>
        </w:rPr>
        <w:t> </w:t>
      </w:r>
      <w:r w:rsidRPr="0041711A">
        <w:rPr>
          <w:rStyle w:val="Betoning"/>
          <w:color w:val="000000"/>
        </w:rPr>
        <w:t>30</w:t>
      </w:r>
      <w:r w:rsidRPr="0041711A">
        <w:rPr>
          <w:color w:val="000000"/>
          <w:shd w:val="clear" w:color="auto" w:fill="FFFFFF"/>
        </w:rPr>
        <w:t>(15-16), 1654-1679.</w:t>
      </w:r>
      <w:r w:rsidRPr="0041711A">
        <w:rPr>
          <w:rStyle w:val="apple-converted-space"/>
          <w:color w:val="000000"/>
          <w:shd w:val="clear" w:color="auto" w:fill="FFFFFF"/>
        </w:rPr>
        <w:t> </w:t>
      </w:r>
      <w:hyperlink r:id="rId7" w:history="1">
        <w:r w:rsidRPr="0041711A">
          <w:rPr>
            <w:rStyle w:val="Hyperlnk"/>
            <w:color w:val="610000"/>
          </w:rPr>
          <w:t>https://doi.org/10.1080/0267257X.2014.945471</w:t>
        </w:r>
      </w:hyperlink>
    </w:p>
    <w:p w14:paraId="7D49F24F" w14:textId="77777777" w:rsidR="00C35DEC" w:rsidRDefault="00C35DEC" w:rsidP="00C35DEC">
      <w:pPr>
        <w:rPr>
          <w:rFonts w:asciiTheme="minorHAnsi" w:hAnsiTheme="minorHAnsi"/>
          <w:color w:val="000000" w:themeColor="text1"/>
          <w:lang w:val="en-GB"/>
        </w:rPr>
      </w:pPr>
      <w:r w:rsidRPr="005400FA">
        <w:rPr>
          <w:rFonts w:asciiTheme="minorHAnsi" w:hAnsiTheme="minorHAnsi"/>
          <w:color w:val="000000" w:themeColor="text1"/>
          <w:lang w:val="en-GB"/>
        </w:rPr>
        <w:t xml:space="preserve"> </w:t>
      </w:r>
    </w:p>
    <w:p w14:paraId="0668F702" w14:textId="1EB9A52B" w:rsidR="000B0200" w:rsidRDefault="000B0200" w:rsidP="000B0200">
      <w:pPr>
        <w:rPr>
          <w:rFonts w:asciiTheme="minorHAnsi" w:hAnsiTheme="minorHAnsi"/>
          <w:color w:val="000000" w:themeColor="text1"/>
          <w:lang w:val="en-GB"/>
        </w:rPr>
      </w:pPr>
      <w:r w:rsidRPr="005400FA">
        <w:rPr>
          <w:rFonts w:asciiTheme="minorHAnsi" w:hAnsiTheme="minorHAnsi"/>
          <w:color w:val="000000" w:themeColor="text1"/>
          <w:lang w:val="en-GB"/>
        </w:rPr>
        <w:t>Miller, Carolyn R.; Shepherd, Dawn (2004), “Blogging as Social Action: A Genre Analysis of the Weblog” ,</w:t>
      </w:r>
      <w:r w:rsidRPr="005400FA">
        <w:rPr>
          <w:rFonts w:asciiTheme="minorHAnsi" w:hAnsiTheme="minorHAnsi"/>
          <w:i/>
          <w:color w:val="000000" w:themeColor="text1"/>
          <w:lang w:val="en-GB"/>
        </w:rPr>
        <w:t xml:space="preserve"> Into the Blogosphere: Rhetoric, Community, and Culture of Weblogs</w:t>
      </w:r>
      <w:r w:rsidRPr="005400FA">
        <w:rPr>
          <w:rFonts w:asciiTheme="minorHAnsi" w:hAnsiTheme="minorHAnsi"/>
          <w:color w:val="000000" w:themeColor="text1"/>
          <w:lang w:val="en-GB"/>
        </w:rPr>
        <w:t xml:space="preserve"> (June 2004) (pp. ca. 15)</w:t>
      </w:r>
    </w:p>
    <w:p w14:paraId="37F35332" w14:textId="0A37EE32" w:rsidR="003E1708" w:rsidRPr="0041711A" w:rsidRDefault="003E1708" w:rsidP="0041711A">
      <w:pPr>
        <w:pStyle w:val="Normalwebb"/>
        <w:rPr>
          <w:rFonts w:ascii="Times New Roman" w:eastAsia="Times New Roman" w:hAnsi="Times New Roman"/>
          <w:sz w:val="24"/>
          <w:szCs w:val="24"/>
        </w:rPr>
      </w:pPr>
      <w:r w:rsidRPr="003E1708">
        <w:rPr>
          <w:rFonts w:ascii="Times New Roman" w:eastAsia="Times New Roman" w:hAnsi="Times New Roman"/>
          <w:sz w:val="24"/>
          <w:szCs w:val="24"/>
        </w:rPr>
        <w:t>Molotch</w:t>
      </w:r>
      <w:r w:rsidRPr="0041711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E1708">
        <w:rPr>
          <w:rFonts w:ascii="Times New Roman" w:eastAsia="Times New Roman" w:hAnsi="Times New Roman"/>
          <w:sz w:val="24"/>
          <w:szCs w:val="24"/>
        </w:rPr>
        <w:t>Harvey</w:t>
      </w:r>
      <w:r w:rsidRPr="0041711A">
        <w:rPr>
          <w:rFonts w:ascii="Times New Roman" w:eastAsia="Times New Roman" w:hAnsi="Times New Roman"/>
          <w:sz w:val="24"/>
          <w:szCs w:val="24"/>
        </w:rPr>
        <w:t xml:space="preserve"> ”</w:t>
      </w:r>
      <w:r w:rsidRPr="0041711A">
        <w:rPr>
          <w:rFonts w:ascii="Times New Roman" w:hAnsi="Times New Roman"/>
          <w:sz w:val="24"/>
          <w:szCs w:val="24"/>
        </w:rPr>
        <w:t xml:space="preserve"> </w:t>
      </w:r>
      <w:r w:rsidRPr="0041711A">
        <w:rPr>
          <w:rFonts w:ascii="Times New Roman" w:eastAsia="Times New Roman" w:hAnsi="Times New Roman"/>
          <w:sz w:val="24"/>
          <w:szCs w:val="24"/>
        </w:rPr>
        <w:t xml:space="preserve">Review: The Space of Lefebvre” </w:t>
      </w:r>
      <w:r w:rsidRPr="0041711A">
        <w:rPr>
          <w:rFonts w:ascii="Times New Roman" w:eastAsia="Times New Roman" w:hAnsi="Times New Roman"/>
          <w:i/>
          <w:iCs/>
          <w:sz w:val="24"/>
          <w:szCs w:val="24"/>
        </w:rPr>
        <w:t>Theory and Society</w:t>
      </w:r>
      <w:r w:rsidRPr="0041711A">
        <w:rPr>
          <w:rFonts w:ascii="Times New Roman" w:eastAsia="Times New Roman" w:hAnsi="Times New Roman"/>
          <w:sz w:val="24"/>
          <w:szCs w:val="24"/>
        </w:rPr>
        <w:t>, Vol. 22, No. 6 (Dec., 1993), pp. 887-895</w:t>
      </w:r>
      <w:r w:rsidR="0041711A">
        <w:rPr>
          <w:rFonts w:ascii="Times New Roman" w:eastAsia="Times New Roman" w:hAnsi="Times New Roman"/>
          <w:sz w:val="24"/>
          <w:szCs w:val="24"/>
        </w:rPr>
        <w:t xml:space="preserve"> (12)</w:t>
      </w:r>
    </w:p>
    <w:p w14:paraId="03D8AAB9" w14:textId="77777777" w:rsidR="000B0200" w:rsidRPr="005400FA" w:rsidRDefault="000B0200" w:rsidP="000B0200">
      <w:pPr>
        <w:rPr>
          <w:rFonts w:asciiTheme="minorHAnsi" w:hAnsiTheme="minorHAnsi"/>
          <w:color w:val="000000" w:themeColor="text1"/>
          <w:lang w:val="en-GB"/>
        </w:rPr>
      </w:pPr>
      <w:r w:rsidRPr="005400FA">
        <w:rPr>
          <w:rFonts w:asciiTheme="minorHAnsi" w:hAnsiTheme="minorHAnsi"/>
          <w:color w:val="000000" w:themeColor="text1"/>
          <w:lang w:val="en-GB"/>
        </w:rPr>
        <w:t xml:space="preserve">Moore, Robert E. </w:t>
      </w:r>
      <w:bookmarkStart w:id="0" w:name="citation"/>
      <w:r w:rsidRPr="005400FA">
        <w:rPr>
          <w:rFonts w:asciiTheme="minorHAnsi" w:hAnsiTheme="minorHAnsi"/>
          <w:color w:val="000000" w:themeColor="text1"/>
          <w:lang w:val="en-GB"/>
        </w:rPr>
        <w:t>”</w:t>
      </w:r>
      <w:r w:rsidRPr="005400FA">
        <w:rPr>
          <w:rFonts w:asciiTheme="minorHAnsi" w:hAnsiTheme="minorHAnsi"/>
          <w:color w:val="000000" w:themeColor="text1"/>
          <w:bdr w:val="none" w:sz="0" w:space="0" w:color="auto" w:frame="1"/>
          <w:lang w:val="en-GB"/>
        </w:rPr>
        <w:t>From genericide to viral marketing: on ‘brand’</w:t>
      </w:r>
      <w:bookmarkEnd w:id="0"/>
      <w:r w:rsidRPr="005400FA">
        <w:rPr>
          <w:rFonts w:asciiTheme="minorHAnsi" w:hAnsiTheme="minorHAnsi"/>
          <w:color w:val="000000" w:themeColor="text1"/>
          <w:lang w:val="en-GB"/>
        </w:rPr>
        <w:t xml:space="preserve"> ”, </w:t>
      </w:r>
      <w:r w:rsidRPr="005400FA">
        <w:rPr>
          <w:rFonts w:asciiTheme="minorHAnsi" w:hAnsiTheme="minorHAnsi"/>
          <w:i/>
          <w:iCs/>
          <w:color w:val="000000" w:themeColor="text1"/>
          <w:bdr w:val="none" w:sz="0" w:space="0" w:color="auto" w:frame="1"/>
          <w:lang w:val="en-GB"/>
        </w:rPr>
        <w:t>Words and Beyond: Linguistic and Semiotic Studies of Sociocultural Order</w:t>
      </w:r>
      <w:r w:rsidRPr="005400FA">
        <w:rPr>
          <w:rStyle w:val="apple-converted-space"/>
          <w:rFonts w:asciiTheme="minorHAnsi" w:hAnsiTheme="minorHAnsi"/>
          <w:i/>
          <w:iCs/>
          <w:color w:val="000000" w:themeColor="text1"/>
          <w:bdr w:val="none" w:sz="0" w:space="0" w:color="auto" w:frame="1"/>
          <w:lang w:val="en-GB"/>
        </w:rPr>
        <w:t> </w:t>
      </w:r>
      <w:r w:rsidRPr="005400FA">
        <w:rPr>
          <w:rFonts w:asciiTheme="minorHAnsi" w:hAnsiTheme="minorHAnsi"/>
          <w:color w:val="000000" w:themeColor="text1"/>
          <w:lang w:val="en-GB"/>
        </w:rPr>
        <w:t>,</w:t>
      </w:r>
      <w:r w:rsidRPr="005400FA">
        <w:rPr>
          <w:rStyle w:val="apple-converted-space"/>
          <w:rFonts w:asciiTheme="minorHAnsi" w:hAnsiTheme="minorHAnsi"/>
          <w:color w:val="000000" w:themeColor="text1"/>
          <w:lang w:val="en-GB"/>
        </w:rPr>
        <w:t> </w:t>
      </w:r>
      <w:r w:rsidRPr="005400FA">
        <w:rPr>
          <w:rFonts w:asciiTheme="minorHAnsi" w:hAnsiTheme="minorHAnsi"/>
          <w:i/>
          <w:iCs/>
          <w:color w:val="000000" w:themeColor="text1"/>
          <w:bdr w:val="none" w:sz="0" w:space="0" w:color="auto" w:frame="1"/>
          <w:lang w:val="en-GB"/>
        </w:rPr>
        <w:t>Language and Communication</w:t>
      </w:r>
      <w:r w:rsidRPr="005400FA">
        <w:rPr>
          <w:rFonts w:asciiTheme="minorHAnsi" w:hAnsiTheme="minorHAnsi"/>
          <w:color w:val="000000" w:themeColor="text1"/>
          <w:lang w:val="en-GB"/>
        </w:rPr>
        <w:t>. 2003 23(3):331-357 (26pp) DOI: 10.1016/S0271-5309(03)00017-X</w:t>
      </w:r>
      <w:r w:rsidRPr="005400FA">
        <w:rPr>
          <w:rFonts w:asciiTheme="minorHAnsi" w:hAnsiTheme="minorHAnsi"/>
          <w:color w:val="000000" w:themeColor="text1"/>
          <w:bdr w:val="none" w:sz="0" w:space="0" w:color="auto" w:frame="1"/>
          <w:lang w:val="en-GB"/>
        </w:rPr>
        <w:t xml:space="preserve">, </w:t>
      </w:r>
    </w:p>
    <w:p w14:paraId="2A1A2804" w14:textId="77777777" w:rsidR="000B0200" w:rsidRPr="005400FA" w:rsidRDefault="000B0200" w:rsidP="000B0200">
      <w:pPr>
        <w:rPr>
          <w:rFonts w:asciiTheme="minorHAnsi" w:hAnsiTheme="minorHAnsi"/>
          <w:color w:val="000000" w:themeColor="text1"/>
          <w:lang w:val="en-GB"/>
        </w:rPr>
      </w:pPr>
    </w:p>
    <w:p w14:paraId="487DECC2" w14:textId="77777777" w:rsidR="000B0200" w:rsidRPr="005400FA" w:rsidRDefault="000B0200" w:rsidP="000B0200">
      <w:pPr>
        <w:rPr>
          <w:rFonts w:asciiTheme="minorHAnsi" w:hAnsiTheme="minorHAnsi"/>
          <w:lang w:val="en-GB"/>
        </w:rPr>
      </w:pPr>
      <w:r w:rsidRPr="005400FA">
        <w:rPr>
          <w:rFonts w:asciiTheme="minorHAnsi" w:hAnsiTheme="minorHAnsi" w:cs="Times"/>
          <w:color w:val="000000" w:themeColor="text1"/>
          <w:lang w:val="en-GB"/>
        </w:rPr>
        <w:t xml:space="preserve">Motschenbacher, Heiko “Speaking the gendered body: The performative construction of commercial femininities and masculinities via body-part vocabulary”,  </w:t>
      </w:r>
      <w:r w:rsidRPr="005400FA">
        <w:rPr>
          <w:rFonts w:asciiTheme="minorHAnsi" w:hAnsiTheme="minorHAnsi" w:cs="Times"/>
          <w:i/>
          <w:color w:val="000000" w:themeColor="text1"/>
          <w:lang w:val="en-GB"/>
        </w:rPr>
        <w:t>Language in society</w:t>
      </w:r>
      <w:r w:rsidRPr="005400FA">
        <w:rPr>
          <w:rFonts w:asciiTheme="minorHAnsi" w:hAnsiTheme="minorHAnsi" w:cs="Times"/>
          <w:color w:val="000000" w:themeColor="text1"/>
          <w:lang w:val="en-GB"/>
        </w:rPr>
        <w:t xml:space="preserve">, 2009: 38: 1 (22p); </w:t>
      </w:r>
      <w:r w:rsidRPr="005400FA">
        <w:rPr>
          <w:rFonts w:asciiTheme="minorHAnsi" w:hAnsiTheme="minorHAnsi" w:cs="Arial"/>
          <w:color w:val="333333"/>
          <w:shd w:val="clear" w:color="auto" w:fill="FFFFFF"/>
          <w:lang w:val="en-GB"/>
        </w:rPr>
        <w:t>Stable URL: http://www.jstor.org/stable/40207912</w:t>
      </w:r>
    </w:p>
    <w:p w14:paraId="21F09702" w14:textId="77777777" w:rsidR="000B0200" w:rsidRPr="005400FA" w:rsidRDefault="000B0200" w:rsidP="000B0200">
      <w:pPr>
        <w:rPr>
          <w:rFonts w:asciiTheme="minorHAnsi" w:hAnsiTheme="minorHAnsi" w:cs="Verdana"/>
          <w:color w:val="000000" w:themeColor="text1"/>
          <w:lang w:val="en-GB"/>
        </w:rPr>
      </w:pPr>
    </w:p>
    <w:p w14:paraId="25DDFAF9" w14:textId="6DD96650" w:rsidR="000B0200" w:rsidRPr="005400FA" w:rsidRDefault="000B0200" w:rsidP="000B0200">
      <w:pPr>
        <w:rPr>
          <w:rStyle w:val="reference-accessdate"/>
          <w:rFonts w:asciiTheme="minorHAnsi" w:hAnsiTheme="minorHAnsi"/>
          <w:color w:val="000000" w:themeColor="text1"/>
          <w:shd w:val="clear" w:color="auto" w:fill="FFFFFF"/>
          <w:lang w:val="en-GB"/>
        </w:rPr>
      </w:pPr>
      <w:r w:rsidRPr="005400FA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Nicholson, Judith A. </w:t>
      </w:r>
      <w:r w:rsidRPr="005400FA">
        <w:rPr>
          <w:rFonts w:asciiTheme="minorHAnsi" w:hAnsiTheme="minorHAnsi"/>
          <w:color w:val="000000" w:themeColor="text1"/>
          <w:lang w:val="en-GB"/>
        </w:rPr>
        <w:t>"Flash! Mobs in the Age of Mobile Connectivity</w:t>
      </w:r>
      <w:r w:rsidRPr="005400FA">
        <w:rPr>
          <w:rFonts w:asciiTheme="minorHAnsi" w:hAnsiTheme="minorHAnsi"/>
          <w:i/>
          <w:color w:val="000000" w:themeColor="text1"/>
          <w:lang w:val="en-GB"/>
        </w:rPr>
        <w:t>"</w:t>
      </w:r>
      <w:r w:rsidRPr="005400FA">
        <w:rPr>
          <w:rFonts w:asciiTheme="minorHAnsi" w:hAnsiTheme="minorHAnsi"/>
          <w:i/>
          <w:color w:val="000000" w:themeColor="text1"/>
          <w:shd w:val="clear" w:color="auto" w:fill="FFFFFF"/>
          <w:lang w:val="en-GB"/>
        </w:rPr>
        <w:t>,  Fibreculture Publications/Open Humanities Press</w:t>
      </w:r>
      <w:r w:rsidRPr="005400FA">
        <w:rPr>
          <w:rStyle w:val="reference-accessdate"/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, Issue 6 2005 . </w:t>
      </w:r>
      <w:r w:rsidR="00AD253F" w:rsidRPr="005400FA">
        <w:rPr>
          <w:rStyle w:val="reference-accessdate"/>
          <w:rFonts w:asciiTheme="minorHAnsi" w:hAnsiTheme="minorHAnsi"/>
          <w:color w:val="000000" w:themeColor="text1"/>
          <w:shd w:val="clear" w:color="auto" w:fill="FFFFFF"/>
          <w:lang w:val="en-GB"/>
        </w:rPr>
        <w:t>(ca 30)</w:t>
      </w:r>
    </w:p>
    <w:p w14:paraId="4FF1F4BA" w14:textId="77777777" w:rsidR="000B0200" w:rsidRPr="005400FA" w:rsidRDefault="000B0200" w:rsidP="000B0200">
      <w:pPr>
        <w:rPr>
          <w:rFonts w:asciiTheme="minorHAnsi" w:hAnsiTheme="minorHAnsi"/>
          <w:color w:val="000000" w:themeColor="text1"/>
          <w:lang w:val="en-GB"/>
        </w:rPr>
      </w:pPr>
      <w:r w:rsidRPr="005400FA">
        <w:rPr>
          <w:rStyle w:val="reference-accessdate"/>
          <w:rFonts w:asciiTheme="minorHAnsi" w:hAnsiTheme="minorHAnsi"/>
          <w:color w:val="000000" w:themeColor="text1"/>
          <w:shd w:val="clear" w:color="auto" w:fill="FFFFFF"/>
          <w:lang w:val="en-GB"/>
        </w:rPr>
        <w:t>Available: http://six.fibreculturejournal.org/fcj-030-flash-mobs-in-the-age-of-mobile-connectivity/</w:t>
      </w:r>
    </w:p>
    <w:p w14:paraId="10466E59" w14:textId="77777777" w:rsidR="004E4F6A" w:rsidRPr="005400FA" w:rsidRDefault="004E4F6A" w:rsidP="000B0200">
      <w:pPr>
        <w:rPr>
          <w:rFonts w:asciiTheme="minorHAnsi" w:hAnsiTheme="minorHAnsi" w:cs="Verdana"/>
          <w:color w:val="000000" w:themeColor="text1"/>
          <w:lang w:val="en-GB"/>
        </w:rPr>
      </w:pPr>
    </w:p>
    <w:p w14:paraId="7370E48C" w14:textId="77777777" w:rsidR="000B0200" w:rsidRPr="005400FA" w:rsidRDefault="000B0200" w:rsidP="000B0200">
      <w:pPr>
        <w:rPr>
          <w:rFonts w:asciiTheme="minorHAnsi" w:hAnsiTheme="minorHAnsi"/>
          <w:color w:val="000000" w:themeColor="text1"/>
          <w:lang w:val="en-GB"/>
        </w:rPr>
      </w:pPr>
      <w:r w:rsidRPr="005400FA">
        <w:rPr>
          <w:rFonts w:asciiTheme="minorHAnsi" w:hAnsiTheme="minorHAnsi"/>
          <w:color w:val="000000" w:themeColor="text1"/>
          <w:lang w:val="en-GB"/>
        </w:rPr>
        <w:t>Ostberg</w:t>
      </w:r>
      <w:r w:rsidR="004E4F6A" w:rsidRPr="005400FA">
        <w:rPr>
          <w:rFonts w:asciiTheme="minorHAnsi" w:hAnsiTheme="minorHAnsi"/>
          <w:color w:val="000000" w:themeColor="text1"/>
          <w:lang w:val="en-GB"/>
        </w:rPr>
        <w:t xml:space="preserve">, </w:t>
      </w:r>
      <w:r w:rsidRPr="005400FA">
        <w:rPr>
          <w:rFonts w:asciiTheme="minorHAnsi" w:hAnsiTheme="minorHAnsi"/>
          <w:color w:val="000000" w:themeColor="text1"/>
          <w:lang w:val="en-GB"/>
        </w:rPr>
        <w:t xml:space="preserve">Jacob ”Thou shalt sport a banana in thy pocket: Gendered body size ideals in advertising and popular culture” (Centre for Fashion Studies, Stockholm University, Sweden), </w:t>
      </w:r>
      <w:r w:rsidRPr="005400FA">
        <w:rPr>
          <w:rFonts w:asciiTheme="minorHAnsi" w:hAnsiTheme="minorHAnsi"/>
          <w:i/>
          <w:color w:val="000000" w:themeColor="text1"/>
          <w:lang w:val="en-GB"/>
        </w:rPr>
        <w:t>Marketing Theory</w:t>
      </w:r>
      <w:r w:rsidRPr="005400FA">
        <w:rPr>
          <w:rFonts w:asciiTheme="minorHAnsi" w:hAnsiTheme="minorHAnsi"/>
          <w:color w:val="000000" w:themeColor="text1"/>
          <w:lang w:val="en-GB"/>
        </w:rPr>
        <w:t xml:space="preserve"> 2010,  45-73 (18pp) ISNN 70-593114, DO I10.1177/1470593109355255</w:t>
      </w:r>
    </w:p>
    <w:p w14:paraId="4CFCD1AF" w14:textId="77777777" w:rsidR="000B0200" w:rsidRPr="005400FA" w:rsidRDefault="000B0200" w:rsidP="000B0200">
      <w:pPr>
        <w:rPr>
          <w:rFonts w:asciiTheme="minorHAnsi" w:hAnsiTheme="minorHAnsi"/>
          <w:color w:val="000000" w:themeColor="text1"/>
          <w:lang w:val="en-GB"/>
        </w:rPr>
      </w:pPr>
    </w:p>
    <w:p w14:paraId="7FE13E55" w14:textId="77777777" w:rsidR="000B0200" w:rsidRPr="005400FA" w:rsidRDefault="000B0200" w:rsidP="000B0200">
      <w:pPr>
        <w:rPr>
          <w:rFonts w:asciiTheme="minorHAnsi" w:hAnsiTheme="minorHAnsi"/>
          <w:color w:val="000000" w:themeColor="text1"/>
          <w:lang w:val="en-GB"/>
        </w:rPr>
      </w:pPr>
      <w:r w:rsidRPr="005400FA">
        <w:rPr>
          <w:rFonts w:asciiTheme="minorHAnsi" w:hAnsiTheme="minorHAnsi"/>
          <w:color w:val="000000" w:themeColor="text1"/>
          <w:lang w:val="en-GB"/>
        </w:rPr>
        <w:t>Sauer, Matthias   ”</w:t>
      </w:r>
      <w:r w:rsidRPr="005400FA">
        <w:rPr>
          <w:rFonts w:asciiTheme="minorHAnsi" w:hAnsiTheme="minorHAnsi" w:cs="Arial"/>
          <w:bCs/>
          <w:color w:val="000000" w:themeColor="text1"/>
          <w:lang w:val="en-GB"/>
        </w:rPr>
        <w:t>Cue-recognition effects in the assessment of movie trailers</w:t>
      </w:r>
      <w:r w:rsidRPr="005400FA">
        <w:rPr>
          <w:rFonts w:asciiTheme="minorHAnsi" w:hAnsiTheme="minorHAnsi" w:cs="Arial"/>
          <w:bCs/>
          <w:i/>
          <w:color w:val="000000" w:themeColor="text1"/>
          <w:lang w:val="en-GB"/>
        </w:rPr>
        <w:t>”</w:t>
      </w:r>
      <w:r w:rsidRPr="005400FA">
        <w:rPr>
          <w:rFonts w:asciiTheme="minorHAnsi" w:hAnsiTheme="minorHAnsi"/>
          <w:i/>
          <w:color w:val="000000" w:themeColor="text1"/>
          <w:lang w:val="en-GB"/>
        </w:rPr>
        <w:t xml:space="preserve"> Journal of Retailing and Consumer Services</w:t>
      </w:r>
      <w:r w:rsidRPr="005400FA">
        <w:rPr>
          <w:rFonts w:asciiTheme="minorHAnsi" w:hAnsiTheme="minorHAnsi"/>
          <w:color w:val="000000" w:themeColor="text1"/>
          <w:lang w:val="en-GB"/>
        </w:rPr>
        <w:t xml:space="preserve"> 21 (2014) 376–382 (6)</w:t>
      </w:r>
      <w:r w:rsidRPr="005400FA">
        <w:rPr>
          <w:rFonts w:asciiTheme="minorHAnsi" w:hAnsiTheme="minorHAnsi"/>
          <w:bCs/>
          <w:color w:val="000000" w:themeColor="text1"/>
          <w:lang w:val="en-GB"/>
        </w:rPr>
        <w:t xml:space="preserve"> DOI:</w:t>
      </w:r>
      <w:r w:rsidRPr="005400FA">
        <w:rPr>
          <w:rFonts w:asciiTheme="minorHAnsi" w:hAnsiTheme="minorHAnsi"/>
          <w:color w:val="000000" w:themeColor="text1"/>
          <w:lang w:val="en-GB"/>
        </w:rPr>
        <w:t>10.1016/j.jretconser.2013.12.005</w:t>
      </w:r>
    </w:p>
    <w:p w14:paraId="7F214241" w14:textId="77777777" w:rsidR="000B0200" w:rsidRPr="005400FA" w:rsidRDefault="000B0200" w:rsidP="000B0200">
      <w:pPr>
        <w:rPr>
          <w:rFonts w:asciiTheme="minorHAnsi" w:hAnsiTheme="minorHAnsi"/>
          <w:color w:val="000000" w:themeColor="text1"/>
          <w:lang w:val="en-GB"/>
        </w:rPr>
      </w:pPr>
    </w:p>
    <w:p w14:paraId="6E1D2CA3" w14:textId="77777777" w:rsidR="000B0200" w:rsidRPr="005400FA" w:rsidRDefault="000B0200" w:rsidP="000B0200">
      <w:pPr>
        <w:rPr>
          <w:rFonts w:asciiTheme="minorHAnsi" w:hAnsiTheme="minorHAnsi" w:cs="Verdana"/>
          <w:color w:val="000000" w:themeColor="text1"/>
          <w:lang w:val="en-GB"/>
        </w:rPr>
      </w:pPr>
    </w:p>
    <w:p w14:paraId="1F00EB30" w14:textId="41421502" w:rsidR="00E52BC2" w:rsidRPr="005400FA" w:rsidRDefault="00E52BC2" w:rsidP="00E52BC2">
      <w:pPr>
        <w:rPr>
          <w:rFonts w:asciiTheme="minorHAnsi" w:hAnsiTheme="minorHAnsi"/>
          <w:lang w:val="en-GB"/>
        </w:rPr>
      </w:pPr>
      <w:r w:rsidRPr="005400FA">
        <w:rPr>
          <w:rFonts w:asciiTheme="minorHAnsi" w:hAnsiTheme="minorHAnsi" w:cs="Times"/>
          <w:color w:val="000000" w:themeColor="text1"/>
          <w:lang w:val="en-GB"/>
        </w:rPr>
        <w:t xml:space="preserve">Sklair, Leslie </w:t>
      </w:r>
      <w:r w:rsidRPr="005400FA">
        <w:rPr>
          <w:rStyle w:val="st"/>
          <w:rFonts w:asciiTheme="minorHAnsi" w:hAnsiTheme="minorHAnsi"/>
          <w:lang w:val="en-GB"/>
        </w:rPr>
        <w:t>”</w:t>
      </w:r>
      <w:r w:rsidRPr="005400FA">
        <w:rPr>
          <w:rStyle w:val="Betoning"/>
          <w:rFonts w:asciiTheme="minorHAnsi" w:hAnsiTheme="minorHAnsi"/>
          <w:lang w:val="en-GB"/>
        </w:rPr>
        <w:t>Iconic architecture</w:t>
      </w:r>
      <w:r w:rsidRPr="005400FA">
        <w:rPr>
          <w:rStyle w:val="st"/>
          <w:rFonts w:asciiTheme="minorHAnsi" w:hAnsiTheme="minorHAnsi"/>
          <w:lang w:val="en-GB"/>
        </w:rPr>
        <w:t xml:space="preserve"> and capitalist globalization.”</w:t>
      </w:r>
      <w:r w:rsidRPr="005400FA">
        <w:rPr>
          <w:rFonts w:asciiTheme="minorHAnsi" w:hAnsiTheme="minorHAnsi"/>
          <w:lang w:val="en-GB"/>
        </w:rPr>
        <w:t xml:space="preserve"> City, 10:1,</w:t>
      </w:r>
    </w:p>
    <w:p w14:paraId="014B5D78" w14:textId="1F2CBC2E" w:rsidR="00E52BC2" w:rsidRPr="005400FA" w:rsidRDefault="00E52BC2" w:rsidP="00E52BC2">
      <w:pPr>
        <w:rPr>
          <w:rFonts w:asciiTheme="minorHAnsi" w:hAnsiTheme="minorHAnsi"/>
          <w:lang w:val="en-GB"/>
        </w:rPr>
      </w:pPr>
      <w:r w:rsidRPr="005400FA">
        <w:rPr>
          <w:rFonts w:asciiTheme="minorHAnsi" w:hAnsiTheme="minorHAnsi"/>
          <w:lang w:val="en-GB"/>
        </w:rPr>
        <w:t xml:space="preserve">21-47,(26) </w:t>
      </w:r>
    </w:p>
    <w:p w14:paraId="2CA35738" w14:textId="2796E354" w:rsidR="00E52BC2" w:rsidRPr="005400FA" w:rsidRDefault="00E52BC2" w:rsidP="00E52BC2">
      <w:pPr>
        <w:rPr>
          <w:rFonts w:asciiTheme="minorHAnsi" w:hAnsiTheme="minorHAnsi"/>
          <w:lang w:val="en-GB"/>
        </w:rPr>
      </w:pPr>
      <w:r w:rsidRPr="005400FA">
        <w:rPr>
          <w:rStyle w:val="st"/>
          <w:rFonts w:asciiTheme="minorHAnsi" w:hAnsiTheme="minorHAnsi"/>
          <w:lang w:val="en-GB"/>
        </w:rPr>
        <w:t xml:space="preserve">DOI: 10.1080/13604810600594613. Taylor and Francis Ltd. </w:t>
      </w:r>
    </w:p>
    <w:p w14:paraId="21AFFC6A" w14:textId="77777777" w:rsidR="00E52BC2" w:rsidRPr="005400FA" w:rsidRDefault="00E52BC2" w:rsidP="000B0200">
      <w:pPr>
        <w:rPr>
          <w:rFonts w:asciiTheme="minorHAnsi" w:hAnsiTheme="minorHAnsi" w:cs="Times"/>
          <w:color w:val="000000" w:themeColor="text1"/>
          <w:lang w:val="en-GB"/>
        </w:rPr>
      </w:pPr>
    </w:p>
    <w:p w14:paraId="704660A6" w14:textId="77777777" w:rsidR="000B0200" w:rsidRPr="005400FA" w:rsidRDefault="000B0200" w:rsidP="000B0200">
      <w:pPr>
        <w:rPr>
          <w:rFonts w:asciiTheme="minorHAnsi" w:hAnsiTheme="minorHAnsi" w:cs="Times"/>
          <w:color w:val="000000" w:themeColor="text1"/>
          <w:lang w:val="en-GB"/>
        </w:rPr>
      </w:pPr>
      <w:r w:rsidRPr="005400FA">
        <w:rPr>
          <w:rFonts w:asciiTheme="minorHAnsi" w:hAnsiTheme="minorHAnsi" w:cs="Times"/>
          <w:color w:val="000000" w:themeColor="text1"/>
          <w:lang w:val="en-GB"/>
        </w:rPr>
        <w:t xml:space="preserve">Schroeder, Jonathan E ; Zwick, Detlev ”Mirrors of Masculinity in Advertising, Consumption” </w:t>
      </w:r>
      <w:r w:rsidRPr="005400FA">
        <w:rPr>
          <w:rFonts w:asciiTheme="minorHAnsi" w:hAnsiTheme="minorHAnsi" w:cs="Times"/>
          <w:i/>
          <w:color w:val="000000" w:themeColor="text1"/>
          <w:lang w:val="en-GB"/>
        </w:rPr>
        <w:t>Markets &amp; Culture</w:t>
      </w:r>
      <w:r w:rsidRPr="005400FA">
        <w:rPr>
          <w:rFonts w:asciiTheme="minorHAnsi" w:hAnsiTheme="minorHAnsi" w:cs="Times"/>
          <w:color w:val="000000" w:themeColor="text1"/>
          <w:lang w:val="en-GB"/>
        </w:rPr>
        <w:t>, ISSN 1025-3866, 03/2004, Volym 7, Nummer 1, pp. 21 – 52 (31)</w:t>
      </w:r>
    </w:p>
    <w:p w14:paraId="4B5844E1" w14:textId="503A3601" w:rsidR="007B0A73" w:rsidRPr="005400FA" w:rsidRDefault="0063791D" w:rsidP="00E52BC2">
      <w:pPr>
        <w:spacing w:before="100" w:beforeAutospacing="1" w:after="100" w:afterAutospacing="1"/>
        <w:rPr>
          <w:rFonts w:asciiTheme="minorHAnsi" w:hAnsiTheme="minorHAnsi" w:cs="ArialMT"/>
          <w:lang w:val="en-GB"/>
        </w:rPr>
      </w:pPr>
      <w:r w:rsidRPr="005400FA">
        <w:rPr>
          <w:rFonts w:asciiTheme="minorHAnsi" w:hAnsiTheme="minorHAnsi"/>
          <w:color w:val="000000" w:themeColor="text1"/>
          <w:lang w:val="en-GB"/>
        </w:rPr>
        <w:t>Spotts</w:t>
      </w:r>
      <w:r w:rsidR="0003286B" w:rsidRPr="005400FA">
        <w:rPr>
          <w:rFonts w:asciiTheme="minorHAnsi" w:hAnsiTheme="minorHAnsi"/>
          <w:color w:val="000000" w:themeColor="text1"/>
          <w:lang w:val="en-GB"/>
        </w:rPr>
        <w:t>, Harlan E; Purvis, C. Scott; Patnaijk, Sandeep, “</w:t>
      </w:r>
      <w:r w:rsidR="000B0200" w:rsidRPr="005400FA">
        <w:rPr>
          <w:rFonts w:asciiTheme="minorHAnsi" w:hAnsiTheme="minorHAnsi"/>
          <w:color w:val="000000" w:themeColor="text1"/>
          <w:lang w:val="en-GB"/>
        </w:rPr>
        <w:t>Reinforce Super Bowl Advertising. The Power of Earned Media Drives Television Engagement”</w:t>
      </w:r>
      <w:r w:rsidR="000B0200" w:rsidRPr="005400FA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 ,</w:t>
      </w:r>
      <w:r w:rsidR="0003286B" w:rsidRPr="005400FA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 </w:t>
      </w:r>
      <w:r w:rsidR="000B0200" w:rsidRPr="005400FA">
        <w:rPr>
          <w:rFonts w:asciiTheme="minorHAnsi" w:hAnsiTheme="minorHAnsi"/>
          <w:i/>
          <w:color w:val="000000" w:themeColor="text1"/>
          <w:shd w:val="clear" w:color="auto" w:fill="FFFFFF"/>
          <w:lang w:val="en-GB"/>
        </w:rPr>
        <w:t>Journal of Advertising Research (JAR)</w:t>
      </w:r>
      <w:r w:rsidR="000B0200" w:rsidRPr="005400FA">
        <w:rPr>
          <w:rFonts w:asciiTheme="minorHAnsi" w:hAnsiTheme="minorHAnsi"/>
          <w:color w:val="000000" w:themeColor="text1"/>
          <w:shd w:val="clear" w:color="auto" w:fill="FFFFFF"/>
          <w:lang w:val="en-GB"/>
        </w:rPr>
        <w:t xml:space="preserve">, Vol 54, No. 4 (16p) </w:t>
      </w:r>
      <w:r w:rsidR="000B0200" w:rsidRPr="005400FA">
        <w:rPr>
          <w:rFonts w:asciiTheme="minorHAnsi" w:hAnsiTheme="minorHAnsi" w:cs="ArialMT"/>
          <w:lang w:val="en-GB"/>
        </w:rPr>
        <w:t xml:space="preserve">DOI: 10.2501/JAR-54-4-454-468 </w:t>
      </w:r>
      <w:r w:rsidR="00E52BC2" w:rsidRPr="005400FA">
        <w:rPr>
          <w:rFonts w:asciiTheme="minorHAnsi" w:hAnsiTheme="minorHAnsi" w:cs="ArialMT"/>
          <w:lang w:val="en-GB"/>
        </w:rPr>
        <w:br/>
      </w:r>
      <w:r w:rsidR="000B0200" w:rsidRPr="005400FA">
        <w:rPr>
          <w:rFonts w:asciiTheme="minorHAnsi" w:hAnsiTheme="minorHAnsi" w:cs="ArialMT"/>
          <w:lang w:val="en-GB"/>
        </w:rPr>
        <w:t>http://www.gandrllc.com/wp-content/uploads/JAR-54-4-454-468-How-Digital-Conversations-Reinforce-Super-Bowl-Advertising.pdf</w:t>
      </w:r>
    </w:p>
    <w:p w14:paraId="4BC8EE9E" w14:textId="5B6F5210" w:rsidR="000B0200" w:rsidRPr="005400FA" w:rsidRDefault="000B0200" w:rsidP="000B0200">
      <w:pPr>
        <w:rPr>
          <w:rFonts w:asciiTheme="minorHAnsi" w:hAnsiTheme="minorHAnsi"/>
          <w:color w:val="000000" w:themeColor="text1"/>
          <w:lang w:val="en-GB"/>
        </w:rPr>
      </w:pPr>
      <w:r w:rsidRPr="005400FA">
        <w:rPr>
          <w:rFonts w:asciiTheme="minorHAnsi" w:hAnsiTheme="minorHAnsi"/>
          <w:color w:val="000000" w:themeColor="text1"/>
          <w:lang w:val="en-GB"/>
        </w:rPr>
        <w:t xml:space="preserve">Sprague , Robert; Wells, Mary Ellen ”Regulating Online Buzz Marketing: Untangling a Web of Deceit”, </w:t>
      </w:r>
      <w:r w:rsidRPr="005400FA">
        <w:rPr>
          <w:rFonts w:asciiTheme="minorHAnsi" w:hAnsiTheme="minorHAnsi"/>
          <w:i/>
          <w:color w:val="000000" w:themeColor="text1"/>
          <w:lang w:val="en-GB"/>
        </w:rPr>
        <w:t>American Business Law Journal</w:t>
      </w:r>
      <w:r w:rsidRPr="005400FA">
        <w:rPr>
          <w:rFonts w:asciiTheme="minorHAnsi" w:hAnsiTheme="minorHAnsi"/>
          <w:color w:val="000000" w:themeColor="text1"/>
          <w:lang w:val="en-GB"/>
        </w:rPr>
        <w:t xml:space="preserve"> Volume 47, Issue 3, 415–454, </w:t>
      </w:r>
      <w:r w:rsidR="00AD253F" w:rsidRPr="005400FA">
        <w:rPr>
          <w:rFonts w:asciiTheme="minorHAnsi" w:hAnsiTheme="minorHAnsi"/>
          <w:color w:val="000000" w:themeColor="text1"/>
          <w:lang w:val="en-GB"/>
        </w:rPr>
        <w:t xml:space="preserve"> (39).</w:t>
      </w:r>
      <w:r w:rsidRPr="005400FA">
        <w:rPr>
          <w:rFonts w:asciiTheme="minorHAnsi" w:hAnsiTheme="minorHAnsi"/>
          <w:color w:val="000000" w:themeColor="text1"/>
          <w:lang w:val="en-GB"/>
        </w:rPr>
        <w:t>Fall 2010</w:t>
      </w:r>
    </w:p>
    <w:p w14:paraId="37E2CECE" w14:textId="77777777" w:rsidR="000B0200" w:rsidRPr="005400FA" w:rsidRDefault="000B0200" w:rsidP="000B0200">
      <w:pPr>
        <w:rPr>
          <w:rStyle w:val="apple-converted-space"/>
          <w:rFonts w:asciiTheme="minorHAnsi" w:hAnsiTheme="minorHAnsi"/>
          <w:color w:val="000000" w:themeColor="text1"/>
          <w:lang w:val="en-GB"/>
        </w:rPr>
      </w:pPr>
    </w:p>
    <w:p w14:paraId="70BCDEB6" w14:textId="14FD06DD" w:rsidR="002A49A3" w:rsidRPr="005400FA" w:rsidRDefault="002A49A3" w:rsidP="002A49A3">
      <w:pPr>
        <w:pStyle w:val="p1"/>
        <w:rPr>
          <w:rFonts w:asciiTheme="minorHAnsi" w:hAnsiTheme="minorHAnsi"/>
          <w:sz w:val="24"/>
          <w:szCs w:val="24"/>
          <w:lang w:val="en-GB"/>
        </w:rPr>
      </w:pPr>
      <w:r w:rsidRPr="005400FA">
        <w:rPr>
          <w:rFonts w:asciiTheme="minorHAnsi" w:eastAsia="Times New Roman" w:hAnsiTheme="minorHAnsi" w:cs="Arial"/>
          <w:color w:val="2A2A2A"/>
          <w:sz w:val="24"/>
          <w:szCs w:val="24"/>
          <w:shd w:val="clear" w:color="auto" w:fill="FFFFFF"/>
          <w:lang w:val="en-GB"/>
        </w:rPr>
        <w:t>Sk</w:t>
      </w:r>
      <w:r w:rsidR="006677F0">
        <w:rPr>
          <w:rFonts w:asciiTheme="minorHAnsi" w:eastAsia="Times New Roman" w:hAnsiTheme="minorHAnsi" w:cs="Arial"/>
          <w:color w:val="2A2A2A"/>
          <w:sz w:val="24"/>
          <w:szCs w:val="24"/>
          <w:shd w:val="clear" w:color="auto" w:fill="FFFFFF"/>
          <w:lang w:val="en-GB"/>
        </w:rPr>
        <w:t>j</w:t>
      </w:r>
      <w:r w:rsidRPr="005400FA">
        <w:rPr>
          <w:rFonts w:asciiTheme="minorHAnsi" w:eastAsia="Times New Roman" w:hAnsiTheme="minorHAnsi" w:cs="Arial"/>
          <w:color w:val="2A2A2A"/>
          <w:sz w:val="24"/>
          <w:szCs w:val="24"/>
          <w:shd w:val="clear" w:color="auto" w:fill="FFFFFF"/>
          <w:lang w:val="en-GB"/>
        </w:rPr>
        <w:t xml:space="preserve">ulstad, Sunne </w:t>
      </w:r>
      <w:r w:rsidR="002068E9" w:rsidRPr="005400FA">
        <w:rPr>
          <w:rFonts w:asciiTheme="minorHAnsi" w:eastAsia="Times New Roman" w:hAnsiTheme="minorHAnsi" w:cs="Arial"/>
          <w:color w:val="2A2A2A"/>
          <w:sz w:val="24"/>
          <w:szCs w:val="24"/>
          <w:shd w:val="clear" w:color="auto" w:fill="FFFFFF"/>
          <w:lang w:val="en-GB"/>
        </w:rPr>
        <w:t>Mashing Up the Fashion Image - Instagram Art, Fashion, and Technoculture in Douglas</w:t>
      </w:r>
      <w:r w:rsidR="002068E9" w:rsidRPr="005400FA">
        <w:rPr>
          <w:rStyle w:val="apple-converted-space"/>
          <w:rFonts w:asciiTheme="minorHAnsi" w:eastAsia="Times New Roman" w:hAnsiTheme="minorHAnsi" w:cs="Arial"/>
          <w:color w:val="2A2A2A"/>
          <w:sz w:val="24"/>
          <w:szCs w:val="24"/>
          <w:shd w:val="clear" w:color="auto" w:fill="FFFFFF"/>
          <w:lang w:val="en-GB"/>
        </w:rPr>
        <w:t> </w:t>
      </w:r>
      <w:r w:rsidRPr="005400FA">
        <w:rPr>
          <w:rStyle w:val="apple-converted-space"/>
          <w:rFonts w:asciiTheme="minorHAnsi" w:eastAsia="Times New Roman" w:hAnsiTheme="minorHAnsi" w:cs="Arial"/>
          <w:color w:val="2A2A2A"/>
          <w:sz w:val="24"/>
          <w:szCs w:val="24"/>
          <w:shd w:val="clear" w:color="auto" w:fill="FFFFFF"/>
          <w:lang w:val="en-GB"/>
        </w:rPr>
        <w:t xml:space="preserve">, </w:t>
      </w:r>
      <w:r w:rsidRPr="005400FA">
        <w:rPr>
          <w:rFonts w:asciiTheme="minorHAnsi" w:hAnsiTheme="minorHAnsi"/>
          <w:i/>
          <w:sz w:val="24"/>
          <w:szCs w:val="24"/>
          <w:lang w:val="en-GB"/>
        </w:rPr>
        <w:t>Ekfrase</w:t>
      </w:r>
      <w:r w:rsidRPr="005400FA">
        <w:rPr>
          <w:rFonts w:asciiTheme="minorHAnsi" w:hAnsiTheme="minorHAnsi"/>
          <w:sz w:val="24"/>
          <w:szCs w:val="24"/>
          <w:lang w:val="en-GB"/>
        </w:rPr>
        <w:t xml:space="preserve"> Nr 01-02 - 2016 - </w:t>
      </w:r>
    </w:p>
    <w:p w14:paraId="2B3AA88C" w14:textId="179E3B28" w:rsidR="002068E9" w:rsidRPr="005400FA" w:rsidRDefault="00C94699" w:rsidP="002068E9">
      <w:pPr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Available : </w:t>
      </w:r>
      <w:r w:rsidRPr="00C94699">
        <w:rPr>
          <w:rFonts w:asciiTheme="minorHAnsi" w:hAnsiTheme="minorHAnsi"/>
          <w:lang w:val="en-GB"/>
        </w:rPr>
        <w:t>https://www.idunn.no/ekfrase/2016/01-02/mashing_up_the_fashionimage_-_instagram_art_fashion_and_</w:t>
      </w:r>
    </w:p>
    <w:p w14:paraId="7C4BA02F" w14:textId="77777777" w:rsidR="00F575CB" w:rsidRDefault="00F575CB" w:rsidP="000B0200">
      <w:pPr>
        <w:rPr>
          <w:rFonts w:asciiTheme="minorHAnsi" w:hAnsiTheme="minorHAnsi"/>
          <w:color w:val="000000" w:themeColor="text1"/>
          <w:lang w:val="en-GB"/>
        </w:rPr>
      </w:pPr>
    </w:p>
    <w:p w14:paraId="6BBA2CB0" w14:textId="168CB139" w:rsidR="00F575CB" w:rsidRPr="00C94699" w:rsidRDefault="00F575CB" w:rsidP="00F575CB">
      <w:pPr>
        <w:rPr>
          <w:rFonts w:asciiTheme="minorHAnsi" w:hAnsiTheme="minorHAnsi"/>
          <w:color w:val="000000" w:themeColor="text1"/>
          <w:lang w:val="en-GB"/>
        </w:rPr>
      </w:pPr>
      <w:r w:rsidRPr="00C94699">
        <w:rPr>
          <w:lang w:eastAsia="en-US"/>
        </w:rPr>
        <w:t>Tuten, Tracy L.,</w:t>
      </w:r>
      <w:r w:rsidRPr="00C94699">
        <w:rPr>
          <w:rFonts w:asciiTheme="minorHAnsi" w:hAnsiTheme="minorHAnsi"/>
          <w:color w:val="000000" w:themeColor="text1"/>
          <w:lang w:val="en-GB"/>
        </w:rPr>
        <w:t xml:space="preserve"> </w:t>
      </w:r>
      <w:r w:rsidR="00C94699">
        <w:rPr>
          <w:rFonts w:asciiTheme="minorHAnsi" w:hAnsiTheme="minorHAnsi"/>
          <w:color w:val="000000" w:themeColor="text1"/>
          <w:lang w:val="en-GB"/>
        </w:rPr>
        <w:t>“</w:t>
      </w:r>
      <w:r w:rsidRPr="00C94699">
        <w:rPr>
          <w:lang w:eastAsia="en-US"/>
        </w:rPr>
        <w:t>Socialcentricity and the</w:t>
      </w:r>
      <w:r w:rsidR="00C94699">
        <w:rPr>
          <w:rFonts w:asciiTheme="minorHAnsi" w:hAnsiTheme="minorHAnsi"/>
          <w:color w:val="000000" w:themeColor="text1"/>
          <w:lang w:val="en-GB"/>
        </w:rPr>
        <w:t xml:space="preserve"> </w:t>
      </w:r>
      <w:r w:rsidRPr="00C94699">
        <w:rPr>
          <w:lang w:eastAsia="en-US"/>
        </w:rPr>
        <w:t>Emergence of Social-Media</w:t>
      </w:r>
      <w:r w:rsidR="00C94699">
        <w:rPr>
          <w:rFonts w:asciiTheme="minorHAnsi" w:hAnsiTheme="minorHAnsi"/>
          <w:color w:val="000000" w:themeColor="text1"/>
          <w:lang w:val="en-GB"/>
        </w:rPr>
        <w:t xml:space="preserve"> </w:t>
      </w:r>
      <w:r w:rsidRPr="00C94699">
        <w:rPr>
          <w:lang w:eastAsia="en-US"/>
        </w:rPr>
        <w:t>Marketing</w:t>
      </w:r>
      <w:r w:rsidR="00C94699">
        <w:rPr>
          <w:lang w:eastAsia="en-US"/>
        </w:rPr>
        <w:t>”, chapter 2 and 3 in</w:t>
      </w:r>
      <w:r w:rsidR="00C94699">
        <w:rPr>
          <w:rFonts w:asciiTheme="minorHAnsi" w:hAnsiTheme="minorHAnsi"/>
          <w:color w:val="000000" w:themeColor="text1"/>
          <w:lang w:val="en-GB"/>
        </w:rPr>
        <w:t xml:space="preserve"> </w:t>
      </w:r>
      <w:r w:rsidRPr="00C94699">
        <w:rPr>
          <w:i/>
          <w:iCs/>
          <w:lang w:eastAsia="en-US"/>
        </w:rPr>
        <w:t>Advertising 2.0 : social media marketing in a web 2.0 world</w:t>
      </w:r>
      <w:r w:rsidRPr="00C94699">
        <w:rPr>
          <w:lang w:eastAsia="en-US"/>
        </w:rPr>
        <w:t>, Praeger Publishers: Westport 2008</w:t>
      </w:r>
      <w:r w:rsidR="00C94699">
        <w:rPr>
          <w:lang w:eastAsia="en-US"/>
        </w:rPr>
        <w:t>, pp1-36.</w:t>
      </w:r>
    </w:p>
    <w:p w14:paraId="4904476A" w14:textId="77777777" w:rsidR="00F575CB" w:rsidRPr="005400FA" w:rsidRDefault="00F575CB" w:rsidP="000B0200">
      <w:pPr>
        <w:rPr>
          <w:rFonts w:asciiTheme="minorHAnsi" w:hAnsiTheme="minorHAnsi"/>
          <w:color w:val="000000" w:themeColor="text1"/>
          <w:lang w:val="en-GB"/>
        </w:rPr>
      </w:pPr>
    </w:p>
    <w:p w14:paraId="49B9E9C1" w14:textId="77777777" w:rsidR="000B0200" w:rsidRPr="005400FA" w:rsidRDefault="000B0200" w:rsidP="000B0200">
      <w:pPr>
        <w:rPr>
          <w:rFonts w:asciiTheme="minorHAnsi" w:hAnsiTheme="minorHAnsi"/>
          <w:color w:val="000000" w:themeColor="text1"/>
          <w:lang w:val="en-GB"/>
        </w:rPr>
      </w:pPr>
      <w:r w:rsidRPr="005400FA">
        <w:rPr>
          <w:rFonts w:asciiTheme="minorHAnsi" w:hAnsiTheme="minorHAnsi"/>
          <w:color w:val="000000" w:themeColor="text1"/>
          <w:lang w:val="en-GB"/>
        </w:rPr>
        <w:t>Walker, R.A.. “</w:t>
      </w:r>
      <w:r w:rsidRPr="005400FA">
        <w:rPr>
          <w:rFonts w:asciiTheme="minorHAnsi" w:hAnsiTheme="minorHAnsi"/>
          <w:color w:val="000000" w:themeColor="text1"/>
          <w:shd w:val="clear" w:color="auto" w:fill="FFFFFF"/>
          <w:lang w:val="en-GB"/>
        </w:rPr>
        <w:t>Fill/flash/memory: A history of flash mobs”. </w:t>
      </w:r>
      <w:r w:rsidRPr="005400FA">
        <w:rPr>
          <w:rStyle w:val="apple-converted-space"/>
          <w:rFonts w:asciiTheme="minorHAnsi" w:hAnsiTheme="minorHAnsi"/>
          <w:color w:val="000000" w:themeColor="text1"/>
          <w:shd w:val="clear" w:color="auto" w:fill="FFFFFF"/>
          <w:lang w:val="en-GB"/>
        </w:rPr>
        <w:t> </w:t>
      </w:r>
      <w:r w:rsidRPr="005400FA">
        <w:rPr>
          <w:rStyle w:val="Betoning"/>
          <w:rFonts w:asciiTheme="minorHAnsi" w:hAnsiTheme="minorHAnsi"/>
          <w:color w:val="000000" w:themeColor="text1"/>
          <w:shd w:val="clear" w:color="auto" w:fill="FFFFFF"/>
          <w:lang w:val="en-GB"/>
        </w:rPr>
        <w:t>Text and Performance Quarterly</w:t>
      </w:r>
      <w:r w:rsidRPr="005400FA">
        <w:rPr>
          <w:rFonts w:asciiTheme="minorHAnsi" w:hAnsiTheme="minorHAnsi"/>
          <w:color w:val="000000" w:themeColor="text1"/>
          <w:shd w:val="clear" w:color="auto" w:fill="FFFFFF"/>
          <w:lang w:val="en-GB"/>
        </w:rPr>
        <w:t>,</w:t>
      </w:r>
      <w:r w:rsidRPr="005400FA">
        <w:rPr>
          <w:rStyle w:val="apple-converted-space"/>
          <w:rFonts w:asciiTheme="minorHAnsi" w:hAnsiTheme="minorHAnsi"/>
          <w:color w:val="000000" w:themeColor="text1"/>
          <w:shd w:val="clear" w:color="auto" w:fill="FFFFFF"/>
          <w:lang w:val="en-GB"/>
        </w:rPr>
        <w:t> </w:t>
      </w:r>
      <w:r w:rsidRPr="005400FA">
        <w:rPr>
          <w:rStyle w:val="Betoning"/>
          <w:rFonts w:asciiTheme="minorHAnsi" w:hAnsiTheme="minorHAnsi"/>
          <w:color w:val="000000" w:themeColor="text1"/>
          <w:shd w:val="clear" w:color="auto" w:fill="FFFFFF"/>
          <w:lang w:val="en-GB"/>
        </w:rPr>
        <w:t>33,</w:t>
      </w:r>
      <w:r w:rsidRPr="005400FA">
        <w:rPr>
          <w:rStyle w:val="apple-converted-space"/>
          <w:rFonts w:asciiTheme="minorHAnsi" w:hAnsiTheme="minorHAnsi"/>
          <w:color w:val="000000" w:themeColor="text1"/>
          <w:shd w:val="clear" w:color="auto" w:fill="FFFFFF"/>
          <w:lang w:val="en-GB"/>
        </w:rPr>
        <w:t> </w:t>
      </w:r>
      <w:r w:rsidRPr="005400FA">
        <w:rPr>
          <w:rFonts w:asciiTheme="minorHAnsi" w:hAnsiTheme="minorHAnsi"/>
          <w:color w:val="000000" w:themeColor="text1"/>
          <w:shd w:val="clear" w:color="auto" w:fill="FFFFFF"/>
          <w:lang w:val="en-GB"/>
        </w:rPr>
        <w:t>115-132.</w:t>
      </w:r>
      <w:r w:rsidRPr="005400FA">
        <w:rPr>
          <w:rFonts w:asciiTheme="minorHAnsi" w:hAnsiTheme="minorHAnsi"/>
          <w:color w:val="000000" w:themeColor="text1"/>
          <w:lang w:val="en-GB"/>
        </w:rPr>
        <w:t>(17) . DOI: 10.1080/10462937.2013.764002</w:t>
      </w:r>
      <w:r w:rsidRPr="005400FA">
        <w:rPr>
          <w:rStyle w:val="apple-converted-space"/>
          <w:rFonts w:asciiTheme="minorHAnsi" w:hAnsiTheme="minorHAnsi"/>
          <w:color w:val="000000" w:themeColor="text1"/>
          <w:lang w:val="en-GB"/>
        </w:rPr>
        <w:t> </w:t>
      </w:r>
    </w:p>
    <w:p w14:paraId="7C49652E" w14:textId="77777777" w:rsidR="000B0200" w:rsidRPr="005400FA" w:rsidRDefault="000B0200" w:rsidP="000B0200">
      <w:pPr>
        <w:rPr>
          <w:rFonts w:asciiTheme="minorHAnsi" w:hAnsiTheme="minorHAnsi"/>
          <w:color w:val="000000" w:themeColor="text1"/>
          <w:lang w:val="en-GB"/>
        </w:rPr>
      </w:pPr>
    </w:p>
    <w:p w14:paraId="753C41D7" w14:textId="77777777" w:rsidR="009700B6" w:rsidRPr="005400FA" w:rsidRDefault="009700B6" w:rsidP="009700B6">
      <w:pPr>
        <w:pStyle w:val="Rubrik1"/>
        <w:rPr>
          <w:rFonts w:asciiTheme="minorHAnsi" w:hAnsiTheme="minorHAnsi"/>
          <w:b w:val="0"/>
          <w:color w:val="000000" w:themeColor="text1"/>
          <w:sz w:val="24"/>
          <w:szCs w:val="24"/>
          <w:lang w:val="en-GB"/>
        </w:rPr>
      </w:pPr>
      <w:r w:rsidRPr="005400FA">
        <w:rPr>
          <w:rFonts w:asciiTheme="minorHAnsi" w:hAnsiTheme="minorHAnsi"/>
          <w:b w:val="0"/>
          <w:color w:val="000000" w:themeColor="text1"/>
          <w:sz w:val="24"/>
          <w:szCs w:val="24"/>
          <w:lang w:val="en-GB"/>
        </w:rPr>
        <w:t>Urde, M. “</w:t>
      </w:r>
      <w:r w:rsidRPr="005400FA">
        <w:rPr>
          <w:rFonts w:asciiTheme="minorHAnsi" w:eastAsia="Times New Roman" w:hAnsiTheme="minorHAnsi"/>
          <w:b w:val="0"/>
          <w:sz w:val="24"/>
          <w:szCs w:val="24"/>
          <w:lang w:val="en-GB"/>
        </w:rPr>
        <w:t>The Corporate Brand Identity and Reputation Matrix – The case of the Nobel Prize”, Journal of Brand Management, Jan. 2016, 23: 1,</w:t>
      </w:r>
      <w:r w:rsidRPr="005400FA">
        <w:rPr>
          <w:rFonts w:asciiTheme="minorHAnsi" w:hAnsiTheme="minorHAnsi"/>
          <w:b w:val="0"/>
          <w:sz w:val="24"/>
          <w:szCs w:val="24"/>
          <w:lang w:val="en-GB"/>
        </w:rPr>
        <w:t xml:space="preserve"> </w:t>
      </w:r>
      <w:r w:rsidRPr="005400FA">
        <w:rPr>
          <w:rStyle w:val="articlecitationpages"/>
          <w:rFonts w:asciiTheme="minorHAnsi" w:hAnsiTheme="minorHAnsi"/>
          <w:b w:val="0"/>
          <w:sz w:val="24"/>
          <w:szCs w:val="24"/>
          <w:lang w:val="en-GB"/>
        </w:rPr>
        <w:t>pp 89–117</w:t>
      </w:r>
      <w:r w:rsidRPr="005400FA">
        <w:rPr>
          <w:rStyle w:val="u-inline-block"/>
          <w:rFonts w:asciiTheme="minorHAnsi" w:hAnsiTheme="minorHAnsi"/>
          <w:b w:val="0"/>
          <w:sz w:val="24"/>
          <w:szCs w:val="24"/>
          <w:lang w:val="en-GB"/>
        </w:rPr>
        <w:t xml:space="preserve"> (28) </w:t>
      </w:r>
      <w:hyperlink r:id="rId8" w:history="1">
        <w:r w:rsidRPr="005400FA">
          <w:rPr>
            <w:rStyle w:val="Hyperlnk"/>
            <w:rFonts w:asciiTheme="minorHAnsi" w:hAnsiTheme="minorHAnsi"/>
            <w:b w:val="0"/>
            <w:sz w:val="24"/>
            <w:szCs w:val="24"/>
            <w:lang w:val="en-GB"/>
          </w:rPr>
          <w:t>https://link.springer.com/article/10.1057/bm.2015.49</w:t>
        </w:r>
      </w:hyperlink>
    </w:p>
    <w:p w14:paraId="3855B2A0" w14:textId="77777777" w:rsidR="000B0200" w:rsidRPr="005400FA" w:rsidRDefault="000B0200" w:rsidP="000B0200">
      <w:pPr>
        <w:rPr>
          <w:rFonts w:asciiTheme="minorHAnsi" w:hAnsiTheme="minorHAnsi"/>
          <w:color w:val="000000" w:themeColor="text1"/>
          <w:lang w:val="en-GB"/>
        </w:rPr>
      </w:pPr>
    </w:p>
    <w:p w14:paraId="4AB26E61" w14:textId="77777777" w:rsidR="000B0200" w:rsidRPr="005400FA" w:rsidRDefault="000B0200" w:rsidP="000B0200">
      <w:pPr>
        <w:rPr>
          <w:rFonts w:asciiTheme="minorHAnsi" w:hAnsiTheme="minorHAnsi" w:cs="Times"/>
          <w:color w:val="000000" w:themeColor="text1"/>
          <w:lang w:val="en-GB"/>
        </w:rPr>
      </w:pPr>
      <w:r w:rsidRPr="005400FA">
        <w:rPr>
          <w:rFonts w:asciiTheme="minorHAnsi" w:hAnsiTheme="minorHAnsi"/>
          <w:color w:val="000000" w:themeColor="text1"/>
          <w:lang w:val="en-GB"/>
        </w:rPr>
        <w:t xml:space="preserve">Vainshtein, Olga ”Being Fashionable: Controversy around Disabled Models </w:t>
      </w:r>
      <w:r w:rsidRPr="005400FA">
        <w:rPr>
          <w:rFonts w:asciiTheme="minorHAnsi" w:hAnsiTheme="minorHAnsi" w:cs="Times"/>
          <w:color w:val="000000" w:themeColor="text1"/>
          <w:lang w:val="en-GB"/>
        </w:rPr>
        <w:t>Russian State University for the Humanities (36) Electronic publication: Fashion Colloquia, London College of Fashion 2011 (36p)</w:t>
      </w:r>
    </w:p>
    <w:p w14:paraId="3A41594E" w14:textId="77777777" w:rsidR="000B0200" w:rsidRPr="005400FA" w:rsidRDefault="000B0200" w:rsidP="000B0200">
      <w:pPr>
        <w:rPr>
          <w:rFonts w:asciiTheme="minorHAnsi" w:hAnsiTheme="minorHAnsi" w:cs="Times"/>
          <w:color w:val="000000" w:themeColor="text1"/>
          <w:lang w:val="en-GB"/>
        </w:rPr>
      </w:pPr>
      <w:r w:rsidRPr="005400FA">
        <w:rPr>
          <w:rFonts w:asciiTheme="minorHAnsi" w:hAnsiTheme="minorHAnsi" w:cs="Times"/>
          <w:color w:val="000000" w:themeColor="text1"/>
          <w:lang w:val="en-GB"/>
        </w:rPr>
        <w:lastRenderedPageBreak/>
        <w:t xml:space="preserve">Available: </w:t>
      </w:r>
      <w:r w:rsidRPr="005400FA">
        <w:rPr>
          <w:rFonts w:asciiTheme="minorHAnsi" w:hAnsiTheme="minorHAnsi"/>
          <w:color w:val="000000" w:themeColor="text1"/>
          <w:lang w:val="en-GB"/>
        </w:rPr>
        <w:t>http://process.arts.ac.uk/sites/default/files/olga-vainshtein-being-fashion-able-controversy-around-disabled-models.pdf</w:t>
      </w:r>
    </w:p>
    <w:p w14:paraId="780BC58C" w14:textId="77777777" w:rsidR="000B0200" w:rsidRPr="005400FA" w:rsidRDefault="000B0200" w:rsidP="000B0200">
      <w:pPr>
        <w:rPr>
          <w:rFonts w:asciiTheme="minorHAnsi" w:hAnsiTheme="minorHAnsi"/>
          <w:color w:val="000000" w:themeColor="text1"/>
          <w:lang w:val="en-GB"/>
        </w:rPr>
      </w:pPr>
    </w:p>
    <w:p w14:paraId="76A67F3F" w14:textId="77777777" w:rsidR="000B0200" w:rsidRPr="005400FA" w:rsidRDefault="000B0200" w:rsidP="000B0200">
      <w:pPr>
        <w:rPr>
          <w:rFonts w:asciiTheme="minorHAnsi" w:hAnsiTheme="minorHAnsi"/>
          <w:lang w:val="en-GB"/>
        </w:rPr>
      </w:pPr>
      <w:r w:rsidRPr="005400FA">
        <w:rPr>
          <w:rFonts w:asciiTheme="minorHAnsi" w:hAnsiTheme="minorHAnsi"/>
          <w:lang w:val="en-GB"/>
        </w:rPr>
        <w:t>Vainshtein, Olga</w:t>
      </w:r>
      <w:r w:rsidR="00967EC0" w:rsidRPr="005400FA">
        <w:rPr>
          <w:rFonts w:asciiTheme="minorHAnsi" w:hAnsiTheme="minorHAnsi"/>
          <w:lang w:val="en-GB"/>
        </w:rPr>
        <w:t xml:space="preserve"> (2012) </w:t>
      </w:r>
      <w:r w:rsidRPr="005400FA">
        <w:rPr>
          <w:rFonts w:asciiTheme="minorHAnsi" w:hAnsiTheme="minorHAnsi"/>
          <w:lang w:val="en-GB"/>
        </w:rPr>
        <w:t xml:space="preserve"> “I Have a Suitcase Just Full of Legs Because I Need Options for Different Clothing”: </w:t>
      </w:r>
      <w:r w:rsidRPr="005400FA">
        <w:rPr>
          <w:rFonts w:asciiTheme="minorHAnsi" w:hAnsiTheme="minorHAnsi"/>
          <w:i/>
          <w:lang w:val="en-GB"/>
        </w:rPr>
        <w:t>Accessorizing Bodyscapes, Fashion Theory</w:t>
      </w:r>
      <w:r w:rsidRPr="005400FA">
        <w:rPr>
          <w:rFonts w:asciiTheme="minorHAnsi" w:hAnsiTheme="minorHAnsi"/>
          <w:lang w:val="en-GB"/>
        </w:rPr>
        <w:t>, 16:2, 139-169 (33)</w:t>
      </w:r>
    </w:p>
    <w:p w14:paraId="524151D3" w14:textId="77777777" w:rsidR="009700B6" w:rsidRPr="005400FA" w:rsidRDefault="009700B6" w:rsidP="000B0200">
      <w:pPr>
        <w:rPr>
          <w:rFonts w:asciiTheme="minorHAnsi" w:hAnsiTheme="minorHAnsi"/>
          <w:lang w:val="en-GB"/>
        </w:rPr>
      </w:pPr>
    </w:p>
    <w:p w14:paraId="01F7AB66" w14:textId="77777777" w:rsidR="003D1468" w:rsidRPr="005400FA" w:rsidRDefault="003D1468" w:rsidP="009700B6">
      <w:pPr>
        <w:rPr>
          <w:rFonts w:asciiTheme="minorHAnsi" w:hAnsiTheme="minorHAnsi"/>
          <w:color w:val="000000" w:themeColor="text1"/>
          <w:lang w:val="en-GB"/>
        </w:rPr>
      </w:pPr>
    </w:p>
    <w:p w14:paraId="064FCB9F" w14:textId="132A03FE" w:rsidR="009700B6" w:rsidRPr="005400FA" w:rsidRDefault="009700B6" w:rsidP="009700B6">
      <w:pPr>
        <w:rPr>
          <w:rFonts w:asciiTheme="minorHAnsi" w:hAnsiTheme="minorHAnsi"/>
          <w:i/>
          <w:color w:val="000000" w:themeColor="text1"/>
          <w:lang w:val="en-GB"/>
        </w:rPr>
      </w:pPr>
      <w:r w:rsidRPr="005400FA">
        <w:rPr>
          <w:rFonts w:asciiTheme="minorHAnsi" w:hAnsiTheme="minorHAnsi"/>
          <w:color w:val="000000" w:themeColor="text1"/>
          <w:lang w:val="en-GB"/>
        </w:rPr>
        <w:t xml:space="preserve">Waskul, Dennis, Vannini, Phillip ”Introduction: the Body in Symbolic Interaction”, </w:t>
      </w:r>
      <w:r w:rsidRPr="005400FA">
        <w:rPr>
          <w:rFonts w:asciiTheme="minorHAnsi" w:hAnsiTheme="minorHAnsi" w:cs="Arial"/>
          <w:i/>
          <w:color w:val="000000" w:themeColor="text1"/>
          <w:shd w:val="clear" w:color="auto" w:fill="FFFFFF"/>
          <w:lang w:val="en-GB"/>
        </w:rPr>
        <w:t>Body/Embodiment : Symbolic Interaction and the Sociology of the Body</w:t>
      </w:r>
      <w:r w:rsidRPr="005400FA">
        <w:rPr>
          <w:rFonts w:asciiTheme="minorHAnsi" w:hAnsiTheme="minorHAnsi"/>
          <w:i/>
          <w:color w:val="000000" w:themeColor="text1"/>
          <w:lang w:val="en-GB"/>
        </w:rPr>
        <w:t xml:space="preserve">, </w:t>
      </w:r>
      <w:r w:rsidRPr="005400FA">
        <w:rPr>
          <w:rFonts w:asciiTheme="minorHAnsi" w:hAnsiTheme="minorHAnsi"/>
          <w:color w:val="000000" w:themeColor="text1"/>
          <w:lang w:val="en-GB"/>
        </w:rPr>
        <w:t>Ashgate 200</w:t>
      </w:r>
      <w:r w:rsidRPr="005400FA">
        <w:rPr>
          <w:rFonts w:asciiTheme="minorHAnsi" w:hAnsiTheme="minorHAnsi"/>
          <w:i/>
          <w:color w:val="000000" w:themeColor="text1"/>
          <w:lang w:val="en-GB"/>
        </w:rPr>
        <w:t xml:space="preserve">6 </w:t>
      </w:r>
      <w:r w:rsidRPr="005400FA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Pages 1-18. (18)</w:t>
      </w:r>
      <w:r w:rsidRPr="005400FA">
        <w:rPr>
          <w:rFonts w:asciiTheme="minorHAnsi" w:hAnsiTheme="minorHAnsi"/>
          <w:i/>
          <w:color w:val="000000" w:themeColor="text1"/>
          <w:lang w:val="en-GB"/>
        </w:rPr>
        <w:t xml:space="preserve"> </w:t>
      </w:r>
    </w:p>
    <w:p w14:paraId="3E4356A6" w14:textId="77777777" w:rsidR="009700B6" w:rsidRPr="005400FA" w:rsidRDefault="009700B6" w:rsidP="009700B6">
      <w:pPr>
        <w:rPr>
          <w:rFonts w:asciiTheme="minorHAnsi" w:hAnsiTheme="minorHAnsi"/>
          <w:color w:val="000000" w:themeColor="text1"/>
          <w:lang w:val="en-GB"/>
        </w:rPr>
      </w:pPr>
      <w:r w:rsidRPr="005400FA">
        <w:rPr>
          <w:rFonts w:asciiTheme="minorHAnsi" w:hAnsiTheme="minorHAnsi"/>
          <w:color w:val="000000" w:themeColor="text1"/>
          <w:lang w:val="en-GB"/>
        </w:rPr>
        <w:t xml:space="preserve">Available http://www.hainmc.edu.cn/u/cms/sheke/201406/04142714jyei.pdf </w:t>
      </w:r>
    </w:p>
    <w:p w14:paraId="0B80856D" w14:textId="046DE0A5" w:rsidR="003F0E96" w:rsidRPr="005400FA" w:rsidRDefault="003F0E96" w:rsidP="003F0E96">
      <w:pPr>
        <w:rPr>
          <w:rFonts w:asciiTheme="minorHAnsi" w:hAnsiTheme="minorHAnsi"/>
          <w:lang w:val="en-GB"/>
        </w:rPr>
      </w:pPr>
    </w:p>
    <w:p w14:paraId="07C1A882" w14:textId="7AEFA948" w:rsidR="00272F03" w:rsidRPr="002D1C11" w:rsidRDefault="00582DF1" w:rsidP="00272F03">
      <w:pPr>
        <w:spacing w:before="100" w:beforeAutospacing="1" w:after="100" w:afterAutospacing="1"/>
        <w:rPr>
          <w:color w:val="545454"/>
          <w:shd w:val="clear" w:color="auto" w:fill="FFFFFF"/>
        </w:rPr>
      </w:pPr>
      <w:r w:rsidRPr="00272F03">
        <w:t xml:space="preserve">Wallenstein, Sven-Olov </w:t>
      </w:r>
      <w:r w:rsidR="007218F1" w:rsidRPr="00272F03">
        <w:t>”</w:t>
      </w:r>
      <w:r w:rsidRPr="00582DF1">
        <w:t>The Necessary Fetishism of the Work of Art</w:t>
      </w:r>
      <w:r w:rsidR="007218F1" w:rsidRPr="00272F03">
        <w:t>”</w:t>
      </w:r>
      <w:r w:rsidRPr="00582DF1">
        <w:t xml:space="preserve"> </w:t>
      </w:r>
      <w:r w:rsidR="002D1C11" w:rsidRPr="002D1C11">
        <w:rPr>
          <w:color w:val="545454"/>
          <w:shd w:val="clear" w:color="auto" w:fill="FFFFFF"/>
        </w:rPr>
        <w:t>i</w:t>
      </w:r>
      <w:r w:rsidR="007218F1" w:rsidRPr="00272F03">
        <w:rPr>
          <w:color w:val="545454"/>
          <w:shd w:val="clear" w:color="auto" w:fill="FFFFFF"/>
        </w:rPr>
        <w:t>n</w:t>
      </w:r>
      <w:r w:rsidR="002D1C11" w:rsidRPr="002D1C11">
        <w:rPr>
          <w:color w:val="545454"/>
          <w:shd w:val="clear" w:color="auto" w:fill="FFFFFF"/>
        </w:rPr>
        <w:t>: Hegelian Marxism. ; 107-125; E-artikel/</w:t>
      </w:r>
      <w:r w:rsidR="00272F03">
        <w:rPr>
          <w:color w:val="545454"/>
          <w:shd w:val="clear" w:color="auto" w:fill="FFFFFF"/>
        </w:rPr>
        <w:t xml:space="preserve"> Availble</w:t>
      </w:r>
    </w:p>
    <w:p w14:paraId="5C8B68E8" w14:textId="77777777" w:rsidR="000B0200" w:rsidRPr="00272F03" w:rsidRDefault="000B0200" w:rsidP="000B0200">
      <w:pPr>
        <w:rPr>
          <w:color w:val="000000" w:themeColor="text1"/>
          <w:lang w:val="en-GB"/>
        </w:rPr>
      </w:pPr>
    </w:p>
    <w:p w14:paraId="4A89C2D5" w14:textId="77777777" w:rsidR="004E441C" w:rsidRDefault="004E441C" w:rsidP="000B0200">
      <w:pPr>
        <w:outlineLvl w:val="0"/>
        <w:rPr>
          <w:rFonts w:asciiTheme="minorHAnsi" w:hAnsiTheme="minorHAnsi"/>
          <w:color w:val="000000" w:themeColor="text1"/>
          <w:lang w:val="en-GB"/>
        </w:rPr>
      </w:pPr>
    </w:p>
    <w:p w14:paraId="6B4482F7" w14:textId="0D59D695" w:rsidR="000B0200" w:rsidRPr="005400FA" w:rsidRDefault="000B0200" w:rsidP="000B0200">
      <w:pPr>
        <w:outlineLvl w:val="0"/>
        <w:rPr>
          <w:rFonts w:asciiTheme="minorHAnsi" w:hAnsiTheme="minorHAnsi"/>
          <w:color w:val="000000" w:themeColor="text1"/>
          <w:lang w:val="en-GB"/>
        </w:rPr>
      </w:pPr>
      <w:r w:rsidRPr="005400FA">
        <w:rPr>
          <w:rFonts w:asciiTheme="minorHAnsi" w:hAnsiTheme="minorHAnsi"/>
          <w:color w:val="000000" w:themeColor="text1"/>
          <w:lang w:val="en-GB"/>
        </w:rPr>
        <w:t xml:space="preserve">Reading amount: ca. 610 p. </w:t>
      </w:r>
    </w:p>
    <w:p w14:paraId="3E613325" w14:textId="77777777" w:rsidR="000B0200" w:rsidRPr="005400FA" w:rsidRDefault="000B0200" w:rsidP="000B0200">
      <w:pPr>
        <w:rPr>
          <w:rFonts w:asciiTheme="minorHAnsi" w:hAnsiTheme="minorHAnsi"/>
          <w:color w:val="000000" w:themeColor="text1"/>
          <w:lang w:val="en-GB"/>
        </w:rPr>
      </w:pPr>
    </w:p>
    <w:p w14:paraId="69049EB1" w14:textId="77777777" w:rsidR="000B0200" w:rsidRPr="005400FA" w:rsidRDefault="000B0200" w:rsidP="000B0200">
      <w:pPr>
        <w:rPr>
          <w:rFonts w:asciiTheme="minorHAnsi" w:hAnsiTheme="minorHAnsi"/>
          <w:bCs/>
          <w:color w:val="000000" w:themeColor="text1"/>
          <w:shd w:val="clear" w:color="auto" w:fill="FFFFFF"/>
          <w:lang w:val="en-GB"/>
        </w:rPr>
      </w:pPr>
    </w:p>
    <w:p w14:paraId="221AA728" w14:textId="77777777" w:rsidR="004A64CF" w:rsidRPr="005400FA" w:rsidRDefault="004A64CF" w:rsidP="000B0200">
      <w:pPr>
        <w:rPr>
          <w:rFonts w:asciiTheme="minorHAnsi" w:hAnsiTheme="minorHAnsi"/>
          <w:bCs/>
          <w:color w:val="000000" w:themeColor="text1"/>
          <w:shd w:val="clear" w:color="auto" w:fill="FFFFFF"/>
          <w:lang w:val="en-GB"/>
        </w:rPr>
      </w:pPr>
    </w:p>
    <w:p w14:paraId="1EE8CE94" w14:textId="77777777" w:rsidR="000B0200" w:rsidRPr="005400FA" w:rsidRDefault="000B0200" w:rsidP="000B0200">
      <w:pPr>
        <w:outlineLvl w:val="0"/>
        <w:rPr>
          <w:rFonts w:asciiTheme="minorHAnsi" w:hAnsiTheme="minorHAnsi"/>
          <w:b/>
          <w:color w:val="000000" w:themeColor="text1"/>
          <w:lang w:val="en-GB"/>
        </w:rPr>
      </w:pPr>
      <w:r w:rsidRPr="005400FA">
        <w:rPr>
          <w:rFonts w:asciiTheme="minorHAnsi" w:hAnsiTheme="minorHAnsi"/>
          <w:b/>
          <w:color w:val="000000" w:themeColor="text1"/>
          <w:lang w:val="en-GB"/>
        </w:rPr>
        <w:t>Further Readings  (Not obligatory)</w:t>
      </w:r>
    </w:p>
    <w:p w14:paraId="6449C939" w14:textId="77777777" w:rsidR="000B0200" w:rsidRPr="005400FA" w:rsidRDefault="000B0200" w:rsidP="000B0200">
      <w:pPr>
        <w:rPr>
          <w:rFonts w:asciiTheme="minorHAnsi" w:hAnsiTheme="minorHAnsi"/>
          <w:color w:val="000000" w:themeColor="text1"/>
          <w:lang w:val="en-GB"/>
        </w:rPr>
      </w:pPr>
    </w:p>
    <w:p w14:paraId="7DB97827" w14:textId="77777777" w:rsidR="000B0200" w:rsidRPr="005400FA" w:rsidRDefault="000B0200" w:rsidP="000B0200">
      <w:pPr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</w:pPr>
      <w:r w:rsidRPr="005400FA">
        <w:rPr>
          <w:rFonts w:asciiTheme="minorHAnsi" w:hAnsiTheme="minorHAnsi"/>
          <w:color w:val="000000" w:themeColor="text1"/>
          <w:lang w:val="en-GB"/>
        </w:rPr>
        <w:t>Antonopoulou, Aikaterini ”</w:t>
      </w:r>
      <w:r w:rsidRPr="005400FA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 xml:space="preserve"> From</w:t>
      </w:r>
      <w:r w:rsidRPr="005400FA">
        <w:rPr>
          <w:rStyle w:val="apple-converted-space"/>
          <w:rFonts w:asciiTheme="minorHAnsi" w:hAnsiTheme="minorHAnsi" w:cs="Arial"/>
          <w:color w:val="000000" w:themeColor="text1"/>
          <w:shd w:val="clear" w:color="auto" w:fill="FFFFFF"/>
          <w:lang w:val="en-GB"/>
        </w:rPr>
        <w:t> </w:t>
      </w:r>
      <w:r w:rsidRPr="005400FA">
        <w:rPr>
          <w:rStyle w:val="Betoning"/>
          <w:rFonts w:asciiTheme="minorHAnsi" w:hAnsiTheme="minorHAnsi" w:cs="Arial"/>
          <w:bCs/>
          <w:i w:val="0"/>
          <w:iCs w:val="0"/>
          <w:color w:val="000000" w:themeColor="text1"/>
          <w:shd w:val="clear" w:color="auto" w:fill="FFFFFF"/>
          <w:lang w:val="en-GB"/>
        </w:rPr>
        <w:t>digital creations</w:t>
      </w:r>
      <w:r w:rsidRPr="005400FA">
        <w:rPr>
          <w:rStyle w:val="apple-converted-space"/>
          <w:rFonts w:asciiTheme="minorHAnsi" w:hAnsiTheme="minorHAnsi" w:cs="Arial"/>
          <w:color w:val="000000" w:themeColor="text1"/>
          <w:shd w:val="clear" w:color="auto" w:fill="FFFFFF"/>
          <w:lang w:val="en-GB"/>
        </w:rPr>
        <w:t> </w:t>
      </w:r>
      <w:r w:rsidRPr="005400FA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of</w:t>
      </w:r>
      <w:r w:rsidRPr="005400FA">
        <w:rPr>
          <w:rStyle w:val="apple-converted-space"/>
          <w:rFonts w:asciiTheme="minorHAnsi" w:hAnsiTheme="minorHAnsi" w:cs="Arial"/>
          <w:color w:val="000000" w:themeColor="text1"/>
          <w:shd w:val="clear" w:color="auto" w:fill="FFFFFF"/>
          <w:lang w:val="en-GB"/>
        </w:rPr>
        <w:t> </w:t>
      </w:r>
      <w:r w:rsidRPr="005400FA">
        <w:rPr>
          <w:rStyle w:val="Betoning"/>
          <w:rFonts w:asciiTheme="minorHAnsi" w:hAnsiTheme="minorHAnsi" w:cs="Arial"/>
          <w:bCs/>
          <w:i w:val="0"/>
          <w:iCs w:val="0"/>
          <w:color w:val="000000" w:themeColor="text1"/>
          <w:shd w:val="clear" w:color="auto" w:fill="FFFFFF"/>
          <w:lang w:val="en-GB"/>
        </w:rPr>
        <w:t>space</w:t>
      </w:r>
      <w:r w:rsidRPr="005400FA">
        <w:rPr>
          <w:rStyle w:val="apple-converted-space"/>
          <w:rFonts w:asciiTheme="minorHAnsi" w:hAnsiTheme="minorHAnsi" w:cs="Arial"/>
          <w:color w:val="000000" w:themeColor="text1"/>
          <w:shd w:val="clear" w:color="auto" w:fill="FFFFFF"/>
          <w:lang w:val="en-GB"/>
        </w:rPr>
        <w:t> </w:t>
      </w:r>
      <w:r w:rsidRPr="005400FA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to</w:t>
      </w:r>
      <w:r w:rsidRPr="005400FA">
        <w:rPr>
          <w:rStyle w:val="apple-converted-space"/>
          <w:rFonts w:asciiTheme="minorHAnsi" w:hAnsiTheme="minorHAnsi" w:cs="Arial"/>
          <w:color w:val="000000" w:themeColor="text1"/>
          <w:shd w:val="clear" w:color="auto" w:fill="FFFFFF"/>
          <w:lang w:val="en-GB"/>
        </w:rPr>
        <w:t> </w:t>
      </w:r>
      <w:r w:rsidRPr="005400FA">
        <w:rPr>
          <w:rStyle w:val="Betoning"/>
          <w:rFonts w:asciiTheme="minorHAnsi" w:hAnsiTheme="minorHAnsi" w:cs="Arial"/>
          <w:bCs/>
          <w:i w:val="0"/>
          <w:iCs w:val="0"/>
          <w:color w:val="000000" w:themeColor="text1"/>
          <w:shd w:val="clear" w:color="auto" w:fill="FFFFFF"/>
          <w:lang w:val="en-GB"/>
        </w:rPr>
        <w:t>analogous experiences</w:t>
      </w:r>
      <w:r w:rsidRPr="005400FA">
        <w:rPr>
          <w:rStyle w:val="apple-converted-space"/>
          <w:rFonts w:asciiTheme="minorHAnsi" w:hAnsiTheme="minorHAnsi" w:cs="Arial"/>
          <w:color w:val="000000" w:themeColor="text1"/>
          <w:shd w:val="clear" w:color="auto" w:fill="FFFFFF"/>
          <w:lang w:val="en-GB"/>
        </w:rPr>
        <w:t> </w:t>
      </w:r>
      <w:r w:rsidRPr="005400FA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of</w:t>
      </w:r>
      <w:r w:rsidRPr="005400FA">
        <w:rPr>
          <w:rStyle w:val="apple-converted-space"/>
          <w:rFonts w:asciiTheme="minorHAnsi" w:hAnsiTheme="minorHAnsi" w:cs="Arial"/>
          <w:color w:val="000000" w:themeColor="text1"/>
          <w:shd w:val="clear" w:color="auto" w:fill="FFFFFF"/>
          <w:lang w:val="en-GB"/>
        </w:rPr>
        <w:t> </w:t>
      </w:r>
      <w:r w:rsidRPr="005400FA">
        <w:rPr>
          <w:rStyle w:val="Betoning"/>
          <w:rFonts w:asciiTheme="minorHAnsi" w:hAnsiTheme="minorHAnsi" w:cs="Arial"/>
          <w:bCs/>
          <w:i w:val="0"/>
          <w:iCs w:val="0"/>
          <w:color w:val="000000" w:themeColor="text1"/>
          <w:shd w:val="clear" w:color="auto" w:fill="FFFFFF"/>
          <w:lang w:val="en-GB"/>
        </w:rPr>
        <w:t>places</w:t>
      </w:r>
      <w:r w:rsidRPr="005400FA">
        <w:rPr>
          <w:rStyle w:val="apple-converted-space"/>
          <w:rFonts w:asciiTheme="minorHAnsi" w:hAnsiTheme="minorHAnsi" w:cs="Arial"/>
          <w:color w:val="000000" w:themeColor="text1"/>
          <w:shd w:val="clear" w:color="auto" w:fill="FFFFFF"/>
          <w:lang w:val="en-GB"/>
        </w:rPr>
        <w:t> </w:t>
      </w:r>
      <w:r w:rsidRPr="005400FA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:</w:t>
      </w:r>
      <w:r w:rsidRPr="005400FA">
        <w:rPr>
          <w:rStyle w:val="Betoning"/>
          <w:rFonts w:asciiTheme="minorHAnsi" w:hAnsiTheme="minorHAnsi" w:cs="Arial"/>
          <w:bCs/>
          <w:i w:val="0"/>
          <w:iCs w:val="0"/>
          <w:color w:val="000000" w:themeColor="text1"/>
          <w:shd w:val="clear" w:color="auto" w:fill="FFFFFF"/>
          <w:lang w:val="en-GB"/>
        </w:rPr>
        <w:t>living</w:t>
      </w:r>
      <w:r w:rsidRPr="005400FA">
        <w:rPr>
          <w:rStyle w:val="apple-converted-space"/>
          <w:rFonts w:asciiTheme="minorHAnsi" w:hAnsiTheme="minorHAnsi" w:cs="Arial"/>
          <w:color w:val="000000" w:themeColor="text1"/>
          <w:shd w:val="clear" w:color="auto" w:fill="FFFFFF"/>
          <w:lang w:val="en-GB"/>
        </w:rPr>
        <w:t> </w:t>
      </w:r>
      <w:r w:rsidRPr="005400FA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in</w:t>
      </w:r>
      <w:r w:rsidRPr="005400FA">
        <w:rPr>
          <w:rStyle w:val="apple-converted-space"/>
          <w:rFonts w:asciiTheme="minorHAnsi" w:hAnsiTheme="minorHAnsi" w:cs="Arial"/>
          <w:color w:val="000000" w:themeColor="text1"/>
          <w:shd w:val="clear" w:color="auto" w:fill="FFFFFF"/>
          <w:lang w:val="en-GB"/>
        </w:rPr>
        <w:t> </w:t>
      </w:r>
      <w:r w:rsidRPr="005400FA">
        <w:rPr>
          <w:rStyle w:val="Betoning"/>
          <w:rFonts w:asciiTheme="minorHAnsi" w:hAnsiTheme="minorHAnsi" w:cs="Arial"/>
          <w:bCs/>
          <w:i w:val="0"/>
          <w:iCs w:val="0"/>
          <w:color w:val="000000" w:themeColor="text1"/>
          <w:shd w:val="clear" w:color="auto" w:fill="FFFFFF"/>
          <w:lang w:val="en-GB"/>
        </w:rPr>
        <w:t>second life</w:t>
      </w:r>
      <w:r w:rsidRPr="005400FA">
        <w:rPr>
          <w:rStyle w:val="apple-converted-space"/>
          <w:rFonts w:asciiTheme="minorHAnsi" w:hAnsiTheme="minorHAnsi" w:cs="Arial"/>
          <w:color w:val="000000" w:themeColor="text1"/>
          <w:shd w:val="clear" w:color="auto" w:fill="FFFFFF"/>
          <w:lang w:val="en-GB"/>
        </w:rPr>
        <w:t> </w:t>
      </w:r>
      <w:r w:rsidRPr="005400FA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and</w:t>
      </w:r>
      <w:r w:rsidRPr="005400FA">
        <w:rPr>
          <w:rStyle w:val="apple-converted-space"/>
          <w:rFonts w:asciiTheme="minorHAnsi" w:hAnsiTheme="minorHAnsi" w:cs="Arial"/>
          <w:color w:val="000000" w:themeColor="text1"/>
          <w:shd w:val="clear" w:color="auto" w:fill="FFFFFF"/>
          <w:lang w:val="en-GB"/>
        </w:rPr>
        <w:t> </w:t>
      </w:r>
      <w:r w:rsidRPr="005400FA">
        <w:rPr>
          <w:rStyle w:val="Betoning"/>
          <w:rFonts w:asciiTheme="minorHAnsi" w:hAnsiTheme="minorHAnsi" w:cs="Arial"/>
          <w:bCs/>
          <w:i w:val="0"/>
          <w:iCs w:val="0"/>
          <w:color w:val="000000" w:themeColor="text1"/>
          <w:shd w:val="clear" w:color="auto" w:fill="FFFFFF"/>
          <w:lang w:val="en-GB"/>
        </w:rPr>
        <w:t>acting</w:t>
      </w:r>
      <w:r w:rsidRPr="005400FA">
        <w:rPr>
          <w:rStyle w:val="apple-converted-space"/>
          <w:rFonts w:asciiTheme="minorHAnsi" w:hAnsiTheme="minorHAnsi" w:cs="Arial"/>
          <w:color w:val="000000" w:themeColor="text1"/>
          <w:shd w:val="clear" w:color="auto" w:fill="FFFFFF"/>
          <w:lang w:val="en-GB"/>
        </w:rPr>
        <w:t> </w:t>
      </w:r>
      <w:r w:rsidRPr="005400FA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in</w:t>
      </w:r>
      <w:r w:rsidRPr="005400FA">
        <w:rPr>
          <w:rStyle w:val="apple-converted-space"/>
          <w:rFonts w:asciiTheme="minorHAnsi" w:hAnsiTheme="minorHAnsi" w:cs="Arial"/>
          <w:color w:val="000000" w:themeColor="text1"/>
          <w:shd w:val="clear" w:color="auto" w:fill="FFFFFF"/>
          <w:lang w:val="en-GB"/>
        </w:rPr>
        <w:t> </w:t>
      </w:r>
      <w:r w:rsidRPr="005400FA">
        <w:rPr>
          <w:rStyle w:val="Betoning"/>
          <w:rFonts w:asciiTheme="minorHAnsi" w:hAnsiTheme="minorHAnsi" w:cs="Arial"/>
          <w:bCs/>
          <w:i w:val="0"/>
          <w:iCs w:val="0"/>
          <w:color w:val="000000" w:themeColor="text1"/>
          <w:shd w:val="clear" w:color="auto" w:fill="FFFFFF"/>
          <w:lang w:val="en-GB"/>
        </w:rPr>
        <w:t>Flash Mob”, Diss. 2013</w:t>
      </w:r>
      <w:r w:rsidRPr="005400FA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.</w:t>
      </w:r>
    </w:p>
    <w:p w14:paraId="4F437850" w14:textId="77777777" w:rsidR="000B0200" w:rsidRPr="005400FA" w:rsidRDefault="000B0200" w:rsidP="000B0200">
      <w:pPr>
        <w:rPr>
          <w:rFonts w:asciiTheme="minorHAnsi" w:hAnsiTheme="minorHAnsi"/>
          <w:lang w:val="en-GB"/>
        </w:rPr>
      </w:pPr>
      <w:r w:rsidRPr="005400FA">
        <w:rPr>
          <w:rFonts w:asciiTheme="minorHAnsi" w:hAnsiTheme="minorHAnsi"/>
          <w:lang w:val="en-GB"/>
        </w:rPr>
        <w:t>https://theses.ncl.ac.uk/dspace/bitstream/10443/2316/1/Antonopoulou%2013.pdf</w:t>
      </w:r>
    </w:p>
    <w:p w14:paraId="6A6B708C" w14:textId="77777777" w:rsidR="000B0200" w:rsidRPr="005400FA" w:rsidRDefault="000B0200" w:rsidP="000B0200">
      <w:pPr>
        <w:rPr>
          <w:rFonts w:asciiTheme="minorHAnsi" w:hAnsiTheme="minorHAnsi"/>
          <w:lang w:val="en-GB"/>
        </w:rPr>
      </w:pPr>
    </w:p>
    <w:p w14:paraId="36C9A2BF" w14:textId="77777777" w:rsidR="000B0200" w:rsidRPr="005400FA" w:rsidRDefault="000B0200" w:rsidP="000B0200">
      <w:pPr>
        <w:rPr>
          <w:rFonts w:asciiTheme="minorHAnsi" w:hAnsiTheme="minorHAnsi"/>
          <w:color w:val="000000" w:themeColor="text1"/>
          <w:lang w:val="en-GB"/>
        </w:rPr>
      </w:pPr>
    </w:p>
    <w:p w14:paraId="707544D6" w14:textId="77777777" w:rsidR="000B0200" w:rsidRPr="005400FA" w:rsidRDefault="000B0200" w:rsidP="000B0200">
      <w:pPr>
        <w:rPr>
          <w:rFonts w:asciiTheme="minorHAnsi" w:hAnsiTheme="minorHAnsi"/>
          <w:color w:val="000000" w:themeColor="text1"/>
          <w:lang w:val="en-GB"/>
        </w:rPr>
      </w:pPr>
      <w:r w:rsidRPr="005400FA">
        <w:rPr>
          <w:rFonts w:asciiTheme="minorHAnsi" w:hAnsiTheme="minorHAnsi"/>
          <w:color w:val="000000" w:themeColor="text1"/>
          <w:lang w:val="en-GB"/>
        </w:rPr>
        <w:t xml:space="preserve">Gray J. ”Television Pre-Viewing and the Meaning of Hype”. Conference Papers -- </w:t>
      </w:r>
      <w:r w:rsidRPr="005400FA">
        <w:rPr>
          <w:rFonts w:asciiTheme="minorHAnsi" w:hAnsiTheme="minorHAnsi"/>
          <w:i/>
          <w:color w:val="000000" w:themeColor="text1"/>
          <w:lang w:val="en-GB"/>
        </w:rPr>
        <w:t>International Communication Association</w:t>
      </w:r>
      <w:r w:rsidRPr="005400FA">
        <w:rPr>
          <w:rFonts w:asciiTheme="minorHAnsi" w:hAnsiTheme="minorHAnsi"/>
          <w:color w:val="000000" w:themeColor="text1"/>
          <w:lang w:val="en-GB"/>
        </w:rPr>
        <w:t xml:space="preserve"> [serial online]. 2007 Annual Meeting 2007;:1. Available from: Communication Source, Ipswich, MA. Accessed January 16, 2016.)</w:t>
      </w:r>
    </w:p>
    <w:p w14:paraId="5DDEC292" w14:textId="77777777" w:rsidR="000B0200" w:rsidRPr="005400FA" w:rsidRDefault="000B0200" w:rsidP="000B0200">
      <w:pPr>
        <w:rPr>
          <w:rFonts w:asciiTheme="minorHAnsi" w:hAnsiTheme="minorHAnsi"/>
          <w:color w:val="000000" w:themeColor="text1"/>
          <w:lang w:val="en-GB"/>
        </w:rPr>
      </w:pPr>
    </w:p>
    <w:p w14:paraId="45DB4C8E" w14:textId="77777777" w:rsidR="000B0200" w:rsidRPr="005400FA" w:rsidRDefault="000B0200" w:rsidP="000B0200">
      <w:pPr>
        <w:rPr>
          <w:rFonts w:asciiTheme="minorHAnsi" w:hAnsiTheme="minorHAnsi"/>
          <w:color w:val="000000" w:themeColor="text1"/>
          <w:lang w:val="en-GB"/>
        </w:rPr>
      </w:pPr>
      <w:r w:rsidRPr="005400FA">
        <w:rPr>
          <w:rFonts w:asciiTheme="minorHAnsi" w:hAnsiTheme="minorHAnsi"/>
          <w:color w:val="000000" w:themeColor="text1"/>
          <w:lang w:val="en-GB"/>
        </w:rPr>
        <w:t>Dwivedi, Yogesh K.; Kapoor, Kawaljeet Kaur; Chen, Hsin.</w:t>
      </w:r>
      <w:r w:rsidRPr="005400FA">
        <w:rPr>
          <w:rStyle w:val="apple-converted-space"/>
          <w:rFonts w:asciiTheme="minorHAnsi" w:hAnsiTheme="minorHAnsi"/>
          <w:color w:val="000000" w:themeColor="text1"/>
          <w:lang w:val="en-GB"/>
        </w:rPr>
        <w:t> </w:t>
      </w:r>
      <w:r w:rsidRPr="005400FA">
        <w:rPr>
          <w:rFonts w:asciiTheme="minorHAnsi" w:hAnsiTheme="minorHAnsi"/>
          <w:color w:val="000000" w:themeColor="text1"/>
          <w:lang w:val="en-GB"/>
        </w:rPr>
        <w:t xml:space="preserve"> “Social media marketing and advertising.”</w:t>
      </w:r>
      <w:r w:rsidRPr="005400FA">
        <w:rPr>
          <w:rStyle w:val="Betoning"/>
          <w:rFonts w:asciiTheme="minorHAnsi" w:hAnsiTheme="minorHAnsi"/>
          <w:color w:val="000000" w:themeColor="text1"/>
          <w:bdr w:val="none" w:sz="0" w:space="0" w:color="auto" w:frame="1"/>
          <w:lang w:val="en-GB"/>
        </w:rPr>
        <w:t xml:space="preserve"> </w:t>
      </w:r>
      <w:r w:rsidRPr="005400FA">
        <w:rPr>
          <w:rFonts w:asciiTheme="minorHAnsi" w:hAnsiTheme="minorHAnsi"/>
          <w:i/>
          <w:iCs/>
          <w:color w:val="000000" w:themeColor="text1"/>
          <w:bdr w:val="none" w:sz="0" w:space="0" w:color="auto" w:frame="1"/>
          <w:lang w:val="en-GB"/>
        </w:rPr>
        <w:t>Marketing Review. </w:t>
      </w:r>
      <w:r w:rsidRPr="005400FA">
        <w:rPr>
          <w:rFonts w:asciiTheme="minorHAnsi" w:hAnsiTheme="minorHAnsi"/>
          <w:color w:val="000000" w:themeColor="text1"/>
          <w:lang w:val="en-GB"/>
        </w:rPr>
        <w:t>Autumn 2015, Vol. 15 Issue 3, p289-309. 21p.</w:t>
      </w:r>
    </w:p>
    <w:p w14:paraId="0914C48C" w14:textId="77777777" w:rsidR="000B0200" w:rsidRPr="005400FA" w:rsidRDefault="000B0200" w:rsidP="000B0200">
      <w:pPr>
        <w:rPr>
          <w:rFonts w:asciiTheme="minorHAnsi" w:hAnsiTheme="minorHAnsi"/>
          <w:color w:val="000000" w:themeColor="text1"/>
          <w:lang w:val="en-GB"/>
        </w:rPr>
      </w:pPr>
    </w:p>
    <w:p w14:paraId="7CC4E3FB" w14:textId="77777777" w:rsidR="000B0200" w:rsidRPr="005400FA" w:rsidRDefault="000B0200" w:rsidP="000B0200">
      <w:pPr>
        <w:rPr>
          <w:rFonts w:asciiTheme="minorHAnsi" w:hAnsiTheme="minorHAnsi"/>
          <w:i/>
          <w:color w:val="000000" w:themeColor="text1"/>
          <w:lang w:val="en-GB"/>
        </w:rPr>
      </w:pPr>
      <w:r w:rsidRPr="005400FA">
        <w:rPr>
          <w:rFonts w:asciiTheme="minorHAnsi" w:hAnsiTheme="minorHAnsi"/>
          <w:color w:val="000000" w:themeColor="text1"/>
          <w:lang w:val="en-GB"/>
        </w:rPr>
        <w:t>Kassabian, Anahid ”</w:t>
      </w:r>
      <w:r w:rsidRPr="005400FA">
        <w:rPr>
          <w:rStyle w:val="titlepart"/>
          <w:rFonts w:asciiTheme="minorHAnsi" w:hAnsiTheme="minorHAnsi" w:cs="Arial"/>
          <w:bCs/>
          <w:color w:val="000000" w:themeColor="text1"/>
          <w:lang w:val="en-GB"/>
        </w:rPr>
        <w:t>The End of Diegesis As We Know It?</w:t>
      </w:r>
      <w:r w:rsidRPr="005400FA">
        <w:rPr>
          <w:rStyle w:val="apple-converted-space"/>
          <w:rFonts w:asciiTheme="minorHAnsi" w:hAnsiTheme="minorHAnsi" w:cs="Arial"/>
          <w:bCs/>
          <w:color w:val="000000" w:themeColor="text1"/>
          <w:lang w:val="en-GB"/>
        </w:rPr>
        <w:t> </w:t>
      </w:r>
      <w:r w:rsidRPr="005400FA">
        <w:rPr>
          <w:rStyle w:val="availabilityicon"/>
          <w:rFonts w:asciiTheme="minorHAnsi" w:hAnsiTheme="minorHAnsi" w:cs="Arial"/>
          <w:bCs/>
          <w:color w:val="000000" w:themeColor="text1"/>
          <w:lang w:val="en-GB"/>
        </w:rPr>
        <w:t> </w:t>
      </w:r>
      <w:r w:rsidRPr="005400FA">
        <w:rPr>
          <w:rFonts w:asciiTheme="minorHAnsi" w:hAnsiTheme="minorHAnsi"/>
          <w:color w:val="000000" w:themeColor="text1"/>
          <w:lang w:val="en-GB"/>
        </w:rPr>
        <w:t xml:space="preserve"> In </w:t>
      </w:r>
      <w:hyperlink r:id="rId9" w:history="1">
        <w:r w:rsidRPr="005400FA">
          <w:rPr>
            <w:rStyle w:val="Hyperlnk"/>
            <w:rFonts w:asciiTheme="minorHAnsi" w:hAnsiTheme="minorHAnsi" w:cs="Arial"/>
            <w:i/>
            <w:color w:val="000000" w:themeColor="text1"/>
            <w:u w:val="none"/>
            <w:lang w:val="en-GB"/>
          </w:rPr>
          <w:t>The Oxford Handbook of New Audiovisual Aesthetics</w:t>
        </w:r>
      </w:hyperlink>
      <w:r w:rsidRPr="005400FA">
        <w:rPr>
          <w:rFonts w:asciiTheme="minorHAnsi" w:hAnsiTheme="minorHAnsi"/>
          <w:i/>
          <w:color w:val="000000" w:themeColor="text1"/>
          <w:lang w:val="en-GB"/>
        </w:rPr>
        <w:t>, 2013</w:t>
      </w:r>
    </w:p>
    <w:p w14:paraId="7449BBBD" w14:textId="77777777" w:rsidR="000B0200" w:rsidRPr="005400FA" w:rsidRDefault="000B0200" w:rsidP="000B0200">
      <w:pPr>
        <w:rPr>
          <w:rFonts w:asciiTheme="minorHAnsi" w:hAnsiTheme="minorHAnsi" w:cs="Times"/>
          <w:color w:val="000000" w:themeColor="text1"/>
          <w:lang w:val="en-GB"/>
        </w:rPr>
      </w:pPr>
    </w:p>
    <w:p w14:paraId="4BB43307" w14:textId="77777777" w:rsidR="000B0200" w:rsidRPr="005400FA" w:rsidRDefault="000B0200" w:rsidP="000B0200">
      <w:pPr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</w:pPr>
      <w:r w:rsidRPr="005400FA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Sashittal, R Sriramachandramurthy, M Hodis. ”</w:t>
      </w:r>
      <w:r w:rsidRPr="005400FA">
        <w:rPr>
          <w:rFonts w:asciiTheme="minorHAnsi" w:hAnsiTheme="minorHAnsi" w:cs="Arial"/>
          <w:bCs/>
          <w:color w:val="000000" w:themeColor="text1"/>
          <w:shd w:val="clear" w:color="auto" w:fill="FFFFFF"/>
          <w:lang w:val="en-GB"/>
        </w:rPr>
        <w:t>Targeting collegestudents</w:t>
      </w:r>
      <w:r w:rsidRPr="005400FA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 on </w:t>
      </w:r>
      <w:r w:rsidRPr="005400FA">
        <w:rPr>
          <w:rFonts w:asciiTheme="minorHAnsi" w:hAnsiTheme="minorHAnsi" w:cs="Arial"/>
          <w:bCs/>
          <w:color w:val="000000" w:themeColor="text1"/>
          <w:shd w:val="clear" w:color="auto" w:fill="FFFFFF"/>
          <w:lang w:val="en-GB"/>
        </w:rPr>
        <w:t>Facebook</w:t>
      </w:r>
      <w:r w:rsidRPr="005400FA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? How to </w:t>
      </w:r>
      <w:r w:rsidRPr="005400FA">
        <w:rPr>
          <w:rFonts w:asciiTheme="minorHAnsi" w:hAnsiTheme="minorHAnsi" w:cs="Arial"/>
          <w:bCs/>
          <w:color w:val="000000" w:themeColor="text1"/>
          <w:shd w:val="clear" w:color="auto" w:fill="FFFFFF"/>
          <w:lang w:val="en-GB"/>
        </w:rPr>
        <w:t>stop wasting your money</w:t>
      </w:r>
      <w:r w:rsidRPr="005400FA">
        <w:rPr>
          <w:rFonts w:asciiTheme="minorHAnsi" w:hAnsiTheme="minorHAnsi" w:cs="Arial"/>
          <w:color w:val="000000" w:themeColor="text1"/>
          <w:shd w:val="clear" w:color="auto" w:fill="FFFFFF"/>
          <w:lang w:val="en-GB"/>
        </w:rPr>
        <w:t>.” HC Business Horizons 55 (5), 495-507 </w:t>
      </w:r>
    </w:p>
    <w:p w14:paraId="5B1666A3" w14:textId="77777777" w:rsidR="000B0200" w:rsidRPr="005400FA" w:rsidRDefault="000B0200" w:rsidP="000B0200">
      <w:pPr>
        <w:rPr>
          <w:rFonts w:asciiTheme="minorHAnsi" w:hAnsiTheme="minorHAnsi" w:cs="Times"/>
          <w:color w:val="000000" w:themeColor="text1"/>
          <w:lang w:val="en-GB"/>
        </w:rPr>
      </w:pPr>
    </w:p>
    <w:p w14:paraId="1AADA7F4" w14:textId="77777777" w:rsidR="00272F03" w:rsidRPr="005400FA" w:rsidRDefault="00272F03" w:rsidP="00272F03">
      <w:pPr>
        <w:outlineLvl w:val="0"/>
        <w:rPr>
          <w:rFonts w:asciiTheme="minorHAnsi" w:hAnsiTheme="minorHAnsi"/>
          <w:b/>
          <w:color w:val="000000" w:themeColor="text1"/>
          <w:lang w:val="en-GB"/>
        </w:rPr>
      </w:pPr>
      <w:r w:rsidRPr="005400FA">
        <w:rPr>
          <w:rFonts w:asciiTheme="minorHAnsi" w:hAnsiTheme="minorHAnsi"/>
          <w:b/>
          <w:bCs/>
          <w:color w:val="000000" w:themeColor="text1"/>
          <w:shd w:val="clear" w:color="auto" w:fill="FFFFFF"/>
          <w:lang w:val="en-GB"/>
        </w:rPr>
        <w:t>Film Language</w:t>
      </w:r>
    </w:p>
    <w:p w14:paraId="1310EE25" w14:textId="77777777" w:rsidR="00272F03" w:rsidRPr="005400FA" w:rsidRDefault="00272F03" w:rsidP="00272F03">
      <w:pPr>
        <w:rPr>
          <w:rStyle w:val="Hyperlnk"/>
          <w:rFonts w:asciiTheme="minorHAnsi" w:hAnsiTheme="minorHAnsi"/>
          <w:color w:val="000000" w:themeColor="text1"/>
          <w:u w:val="none"/>
          <w:lang w:val="en-GB"/>
        </w:rPr>
      </w:pPr>
      <w:r w:rsidRPr="005400FA">
        <w:rPr>
          <w:rFonts w:asciiTheme="minorHAnsi" w:hAnsiTheme="minorHAnsi"/>
          <w:color w:val="000000" w:themeColor="text1"/>
          <w:lang w:val="en-GB"/>
        </w:rPr>
        <w:t xml:space="preserve">available: </w:t>
      </w:r>
      <w:hyperlink r:id="rId10" w:anchor="CFD" w:history="1">
        <w:r w:rsidRPr="005400FA">
          <w:rPr>
            <w:rStyle w:val="Hyperlnk"/>
            <w:rFonts w:asciiTheme="minorHAnsi" w:hAnsiTheme="minorHAnsi"/>
            <w:color w:val="000000" w:themeColor="text1"/>
            <w:u w:val="none"/>
            <w:lang w:val="en-GB"/>
          </w:rPr>
          <w:t>http://www.wabashcenter.wabash.edu/syllabi/w/weisenfeld/rel160/filmterm.html#CFD</w:t>
        </w:r>
      </w:hyperlink>
    </w:p>
    <w:p w14:paraId="0B8CC541" w14:textId="77777777" w:rsidR="00272F03" w:rsidRPr="005400FA" w:rsidRDefault="00272F03" w:rsidP="00272F03">
      <w:pPr>
        <w:rPr>
          <w:rFonts w:asciiTheme="minorHAnsi" w:hAnsiTheme="minorHAnsi"/>
          <w:color w:val="000000" w:themeColor="text1"/>
          <w:lang w:val="en-GB"/>
        </w:rPr>
      </w:pPr>
    </w:p>
    <w:p w14:paraId="327810DA" w14:textId="77777777" w:rsidR="00272F03" w:rsidRPr="005400FA" w:rsidRDefault="00272F03" w:rsidP="00272F03">
      <w:pPr>
        <w:rPr>
          <w:rFonts w:asciiTheme="minorHAnsi" w:hAnsiTheme="minorHAnsi"/>
          <w:b/>
          <w:color w:val="000000" w:themeColor="text1"/>
          <w:lang w:val="en-GB"/>
        </w:rPr>
      </w:pPr>
      <w:r w:rsidRPr="005400FA">
        <w:rPr>
          <w:rFonts w:asciiTheme="minorHAnsi" w:hAnsiTheme="minorHAnsi"/>
          <w:b/>
          <w:color w:val="000000" w:themeColor="text1"/>
          <w:lang w:val="en-GB"/>
        </w:rPr>
        <w:t xml:space="preserve">Transmedia and Advertising </w:t>
      </w:r>
    </w:p>
    <w:p w14:paraId="432B448D" w14:textId="77777777" w:rsidR="00272F03" w:rsidRPr="005400FA" w:rsidRDefault="00000000" w:rsidP="00272F03">
      <w:pPr>
        <w:rPr>
          <w:rFonts w:asciiTheme="minorHAnsi" w:hAnsiTheme="minorHAnsi"/>
          <w:color w:val="000000" w:themeColor="text1"/>
          <w:lang w:val="en-GB"/>
        </w:rPr>
      </w:pPr>
      <w:hyperlink r:id="rId11" w:history="1">
        <w:r w:rsidR="00272F03" w:rsidRPr="005400FA">
          <w:rPr>
            <w:rStyle w:val="Hyperlnk"/>
            <w:rFonts w:asciiTheme="minorHAnsi" w:hAnsiTheme="minorHAnsi"/>
            <w:lang w:val="en-GB"/>
          </w:rPr>
          <w:t>https://www.slideshare.net/ivanaskwith/transmedia-and-advertising/27</w:t>
        </w:r>
      </w:hyperlink>
    </w:p>
    <w:p w14:paraId="6DF1A864" w14:textId="77777777" w:rsidR="00272F03" w:rsidRPr="005400FA" w:rsidRDefault="00000000" w:rsidP="00272F03">
      <w:pPr>
        <w:rPr>
          <w:rFonts w:asciiTheme="minorHAnsi" w:hAnsiTheme="minorHAnsi"/>
          <w:color w:val="000000" w:themeColor="text1"/>
          <w:lang w:val="en-GB"/>
        </w:rPr>
      </w:pPr>
      <w:hyperlink r:id="rId12" w:history="1">
        <w:r w:rsidR="00272F03" w:rsidRPr="005400FA">
          <w:rPr>
            <w:rStyle w:val="Hyperlnk"/>
            <w:rFonts w:asciiTheme="minorHAnsi" w:hAnsiTheme="minorHAnsi"/>
            <w:lang w:val="en-GB"/>
          </w:rPr>
          <w:t>http://www.stateofdigital.com/complete-guide-transmedia-storytelling/</w:t>
        </w:r>
      </w:hyperlink>
    </w:p>
    <w:p w14:paraId="6AD5F5FE" w14:textId="77777777" w:rsidR="00272F03" w:rsidRPr="005400FA" w:rsidRDefault="00272F03" w:rsidP="00272F03">
      <w:pPr>
        <w:rPr>
          <w:rFonts w:asciiTheme="minorHAnsi" w:hAnsiTheme="minorHAnsi"/>
          <w:color w:val="000000" w:themeColor="text1"/>
          <w:lang w:val="en-GB"/>
        </w:rPr>
      </w:pPr>
    </w:p>
    <w:p w14:paraId="2D4B003E" w14:textId="77777777" w:rsidR="00272F03" w:rsidRPr="005400FA" w:rsidRDefault="00272F03" w:rsidP="00272F03">
      <w:pPr>
        <w:rPr>
          <w:rFonts w:asciiTheme="minorHAnsi" w:hAnsiTheme="minorHAnsi"/>
          <w:b/>
          <w:color w:val="000000" w:themeColor="text1"/>
          <w:lang w:val="en-GB"/>
        </w:rPr>
      </w:pPr>
      <w:r w:rsidRPr="005400FA">
        <w:rPr>
          <w:rFonts w:asciiTheme="minorHAnsi" w:hAnsiTheme="minorHAnsi"/>
          <w:b/>
          <w:color w:val="000000" w:themeColor="text1"/>
          <w:lang w:val="en-GB"/>
        </w:rPr>
        <w:t xml:space="preserve">Internet Advertising </w:t>
      </w:r>
    </w:p>
    <w:p w14:paraId="315524D0" w14:textId="77777777" w:rsidR="00272F03" w:rsidRPr="005400FA" w:rsidRDefault="00272F03" w:rsidP="00272F03">
      <w:pPr>
        <w:rPr>
          <w:rFonts w:asciiTheme="minorHAnsi" w:hAnsiTheme="minorHAnsi"/>
          <w:color w:val="000000" w:themeColor="text1"/>
          <w:lang w:val="en-GB"/>
        </w:rPr>
      </w:pPr>
      <w:r w:rsidRPr="005400FA">
        <w:rPr>
          <w:rFonts w:asciiTheme="minorHAnsi" w:hAnsiTheme="minorHAnsi"/>
          <w:color w:val="000000" w:themeColor="text1"/>
          <w:lang w:val="en-GB"/>
        </w:rPr>
        <w:t xml:space="preserve">Facebook advertising : </w:t>
      </w:r>
      <w:r w:rsidRPr="005400FA">
        <w:rPr>
          <w:rFonts w:asciiTheme="minorHAnsi" w:hAnsiTheme="minorHAnsi"/>
          <w:color w:val="000000" w:themeColor="text1"/>
          <w:lang w:val="en-GB"/>
        </w:rPr>
        <w:br/>
      </w:r>
      <w:hyperlink r:id="rId13" w:anchor="why" w:history="1">
        <w:r w:rsidRPr="005400FA">
          <w:rPr>
            <w:rStyle w:val="Hyperlnk"/>
            <w:rFonts w:asciiTheme="minorHAnsi" w:hAnsiTheme="minorHAnsi"/>
            <w:lang w:val="en-GB"/>
          </w:rPr>
          <w:t>https://blog.hootsuite.com/how-to-advertise-on-facebook/#why</w:t>
        </w:r>
      </w:hyperlink>
    </w:p>
    <w:p w14:paraId="2A7214AF" w14:textId="77777777" w:rsidR="00272F03" w:rsidRPr="005400FA" w:rsidRDefault="00272F03" w:rsidP="00272F03">
      <w:pPr>
        <w:rPr>
          <w:rFonts w:asciiTheme="minorHAnsi" w:hAnsiTheme="minorHAnsi"/>
          <w:color w:val="000000" w:themeColor="text1"/>
          <w:lang w:val="en-GB"/>
        </w:rPr>
      </w:pPr>
    </w:p>
    <w:p w14:paraId="75903E3C" w14:textId="77777777" w:rsidR="00272F03" w:rsidRPr="005400FA" w:rsidRDefault="00272F03" w:rsidP="00272F03">
      <w:pPr>
        <w:rPr>
          <w:rFonts w:asciiTheme="minorHAnsi" w:hAnsiTheme="minorHAnsi"/>
          <w:b/>
          <w:color w:val="000000" w:themeColor="text1"/>
          <w:lang w:val="en-GB"/>
        </w:rPr>
      </w:pPr>
      <w:r w:rsidRPr="005400FA">
        <w:rPr>
          <w:rFonts w:asciiTheme="minorHAnsi" w:hAnsiTheme="minorHAnsi"/>
          <w:b/>
          <w:color w:val="000000" w:themeColor="text1"/>
          <w:lang w:val="en-GB"/>
        </w:rPr>
        <w:t>Experience Economy</w:t>
      </w:r>
    </w:p>
    <w:p w14:paraId="39B07AA2" w14:textId="77777777" w:rsidR="00272F03" w:rsidRPr="005400FA" w:rsidRDefault="00272F03" w:rsidP="00272F03">
      <w:pPr>
        <w:rPr>
          <w:rFonts w:asciiTheme="minorHAnsi" w:hAnsiTheme="minorHAnsi"/>
          <w:color w:val="000000" w:themeColor="text1"/>
          <w:lang w:val="en-GB"/>
        </w:rPr>
      </w:pPr>
      <w:r w:rsidRPr="005400FA">
        <w:rPr>
          <w:rFonts w:asciiTheme="minorHAnsi" w:hAnsiTheme="minorHAnsi"/>
          <w:color w:val="000000" w:themeColor="text1"/>
          <w:lang w:val="en-GB"/>
        </w:rPr>
        <w:t>https://hbr.org/1998/07/welcome-to-the-experience-economy</w:t>
      </w:r>
    </w:p>
    <w:p w14:paraId="425D75FD" w14:textId="77777777" w:rsidR="00272F03" w:rsidRPr="005400FA" w:rsidRDefault="00272F03" w:rsidP="00272F03">
      <w:pPr>
        <w:rPr>
          <w:rFonts w:asciiTheme="minorHAnsi" w:hAnsiTheme="minorHAnsi"/>
          <w:color w:val="000000" w:themeColor="text1"/>
          <w:lang w:val="en-GB"/>
        </w:rPr>
      </w:pPr>
    </w:p>
    <w:p w14:paraId="056C65EB" w14:textId="77777777" w:rsidR="000B0200" w:rsidRPr="005400FA" w:rsidRDefault="000B0200">
      <w:pPr>
        <w:rPr>
          <w:rFonts w:asciiTheme="minorHAnsi" w:hAnsiTheme="minorHAnsi"/>
          <w:lang w:val="en-GB"/>
        </w:rPr>
      </w:pPr>
    </w:p>
    <w:sectPr w:rsidR="000B0200" w:rsidRPr="005400FA" w:rsidSect="00663CA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Unicode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ode2000">
    <w:altName w:val="Cambria"/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7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200"/>
    <w:rsid w:val="00001F49"/>
    <w:rsid w:val="0002730A"/>
    <w:rsid w:val="0003286B"/>
    <w:rsid w:val="000466F7"/>
    <w:rsid w:val="00064263"/>
    <w:rsid w:val="00070BFD"/>
    <w:rsid w:val="000B0200"/>
    <w:rsid w:val="00133030"/>
    <w:rsid w:val="0017382D"/>
    <w:rsid w:val="0018728D"/>
    <w:rsid w:val="001A0D18"/>
    <w:rsid w:val="002068E9"/>
    <w:rsid w:val="0021653A"/>
    <w:rsid w:val="0026782C"/>
    <w:rsid w:val="00272F03"/>
    <w:rsid w:val="00276BED"/>
    <w:rsid w:val="002A49A3"/>
    <w:rsid w:val="002A6D70"/>
    <w:rsid w:val="002B0D69"/>
    <w:rsid w:val="002D1C11"/>
    <w:rsid w:val="00327F0C"/>
    <w:rsid w:val="0039053A"/>
    <w:rsid w:val="00393DB9"/>
    <w:rsid w:val="003A2FC1"/>
    <w:rsid w:val="003D03C3"/>
    <w:rsid w:val="003D1468"/>
    <w:rsid w:val="003E1708"/>
    <w:rsid w:val="003F0E96"/>
    <w:rsid w:val="0041711A"/>
    <w:rsid w:val="004407FB"/>
    <w:rsid w:val="00452430"/>
    <w:rsid w:val="0049327F"/>
    <w:rsid w:val="004A64CF"/>
    <w:rsid w:val="004C6F5F"/>
    <w:rsid w:val="004E441C"/>
    <w:rsid w:val="004E4F6A"/>
    <w:rsid w:val="005400FA"/>
    <w:rsid w:val="00570570"/>
    <w:rsid w:val="00582DF1"/>
    <w:rsid w:val="00587FF1"/>
    <w:rsid w:val="005B7DCA"/>
    <w:rsid w:val="005D2938"/>
    <w:rsid w:val="00614B71"/>
    <w:rsid w:val="00635B9D"/>
    <w:rsid w:val="0063791D"/>
    <w:rsid w:val="00663CA2"/>
    <w:rsid w:val="006677F0"/>
    <w:rsid w:val="006A4584"/>
    <w:rsid w:val="006C5477"/>
    <w:rsid w:val="006D27C6"/>
    <w:rsid w:val="007218F1"/>
    <w:rsid w:val="00750184"/>
    <w:rsid w:val="007B0A73"/>
    <w:rsid w:val="007B71BE"/>
    <w:rsid w:val="007C0EFC"/>
    <w:rsid w:val="007F11E8"/>
    <w:rsid w:val="00810CA9"/>
    <w:rsid w:val="008B2CD0"/>
    <w:rsid w:val="008C6CB9"/>
    <w:rsid w:val="008E6488"/>
    <w:rsid w:val="0093759B"/>
    <w:rsid w:val="00967EC0"/>
    <w:rsid w:val="009700B6"/>
    <w:rsid w:val="009B5208"/>
    <w:rsid w:val="009F3180"/>
    <w:rsid w:val="00A06477"/>
    <w:rsid w:val="00A16EB0"/>
    <w:rsid w:val="00A20BCA"/>
    <w:rsid w:val="00A4669C"/>
    <w:rsid w:val="00A61E14"/>
    <w:rsid w:val="00AB3750"/>
    <w:rsid w:val="00AD253F"/>
    <w:rsid w:val="00B07D91"/>
    <w:rsid w:val="00BA7D16"/>
    <w:rsid w:val="00BE3E62"/>
    <w:rsid w:val="00C1082D"/>
    <w:rsid w:val="00C23F87"/>
    <w:rsid w:val="00C35DEC"/>
    <w:rsid w:val="00C629A4"/>
    <w:rsid w:val="00C94699"/>
    <w:rsid w:val="00CA4DB2"/>
    <w:rsid w:val="00D308AD"/>
    <w:rsid w:val="00D77CE3"/>
    <w:rsid w:val="00D84668"/>
    <w:rsid w:val="00DB3401"/>
    <w:rsid w:val="00DB4E1A"/>
    <w:rsid w:val="00DE72DB"/>
    <w:rsid w:val="00E36B41"/>
    <w:rsid w:val="00E52BC2"/>
    <w:rsid w:val="00EB6BB9"/>
    <w:rsid w:val="00EC4493"/>
    <w:rsid w:val="00ED0FA0"/>
    <w:rsid w:val="00F37C7A"/>
    <w:rsid w:val="00F47E3F"/>
    <w:rsid w:val="00F575CB"/>
    <w:rsid w:val="00FA377C"/>
    <w:rsid w:val="00FA3C43"/>
    <w:rsid w:val="00FE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5AAD3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A4DB2"/>
    <w:rPr>
      <w:rFonts w:ascii="Times New Roman" w:eastAsia="Times New Roman" w:hAnsi="Times New Roman" w:cs="Times New Roman"/>
      <w:lang w:eastAsia="sv-SE"/>
    </w:rPr>
  </w:style>
  <w:style w:type="paragraph" w:styleId="Rubrik1">
    <w:name w:val="heading 1"/>
    <w:basedOn w:val="Normal"/>
    <w:link w:val="Rubrik1Char"/>
    <w:uiPriority w:val="9"/>
    <w:qFormat/>
    <w:rsid w:val="007F11E8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0B0200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0B0200"/>
  </w:style>
  <w:style w:type="character" w:customStyle="1" w:styleId="small-link-text">
    <w:name w:val="small-link-text"/>
    <w:basedOn w:val="Standardstycketeckensnitt"/>
    <w:rsid w:val="000B0200"/>
  </w:style>
  <w:style w:type="character" w:customStyle="1" w:styleId="citation">
    <w:name w:val="citation"/>
    <w:basedOn w:val="Standardstycketeckensnitt"/>
    <w:rsid w:val="000B0200"/>
  </w:style>
  <w:style w:type="character" w:styleId="Stark">
    <w:name w:val="Strong"/>
    <w:basedOn w:val="Standardstycketeckensnitt"/>
    <w:uiPriority w:val="22"/>
    <w:qFormat/>
    <w:rsid w:val="000B0200"/>
    <w:rPr>
      <w:b/>
      <w:bCs/>
    </w:rPr>
  </w:style>
  <w:style w:type="character" w:styleId="Betoning">
    <w:name w:val="Emphasis"/>
    <w:basedOn w:val="Standardstycketeckensnitt"/>
    <w:uiPriority w:val="20"/>
    <w:qFormat/>
    <w:rsid w:val="000B0200"/>
    <w:rPr>
      <w:i/>
      <w:iCs/>
    </w:rPr>
  </w:style>
  <w:style w:type="character" w:customStyle="1" w:styleId="reference-accessdate">
    <w:name w:val="reference-accessdate"/>
    <w:basedOn w:val="Standardstycketeckensnitt"/>
    <w:rsid w:val="000B0200"/>
  </w:style>
  <w:style w:type="paragraph" w:styleId="Normalwebb">
    <w:name w:val="Normal (Web)"/>
    <w:basedOn w:val="Normal"/>
    <w:uiPriority w:val="99"/>
    <w:unhideWhenUsed/>
    <w:rsid w:val="000B0200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customStyle="1" w:styleId="titlepart">
    <w:name w:val="titlepart"/>
    <w:basedOn w:val="Standardstycketeckensnitt"/>
    <w:rsid w:val="000B0200"/>
  </w:style>
  <w:style w:type="character" w:customStyle="1" w:styleId="availabilityicon">
    <w:name w:val="availabilityicon"/>
    <w:basedOn w:val="Standardstycketeckensnitt"/>
    <w:rsid w:val="000B0200"/>
  </w:style>
  <w:style w:type="character" w:customStyle="1" w:styleId="st">
    <w:name w:val="st"/>
    <w:basedOn w:val="Standardstycketeckensnitt"/>
    <w:rsid w:val="003F0E96"/>
  </w:style>
  <w:style w:type="character" w:styleId="AnvndHyperlnk">
    <w:name w:val="FollowedHyperlink"/>
    <w:basedOn w:val="Standardstycketeckensnitt"/>
    <w:uiPriority w:val="99"/>
    <w:semiHidden/>
    <w:unhideWhenUsed/>
    <w:rsid w:val="00EB6BB9"/>
    <w:rPr>
      <w:color w:val="954F72" w:themeColor="followedHyperlink"/>
      <w:u w:val="single"/>
    </w:rPr>
  </w:style>
  <w:style w:type="paragraph" w:customStyle="1" w:styleId="p1">
    <w:name w:val="p1"/>
    <w:basedOn w:val="Normal"/>
    <w:rsid w:val="007B0A73"/>
    <w:rPr>
      <w:rFonts w:ascii="Helvetica" w:eastAsiaTheme="minorHAnsi" w:hAnsi="Helvetica"/>
      <w:sz w:val="12"/>
      <w:szCs w:val="12"/>
    </w:rPr>
  </w:style>
  <w:style w:type="paragraph" w:customStyle="1" w:styleId="p2">
    <w:name w:val="p2"/>
    <w:basedOn w:val="Normal"/>
    <w:rsid w:val="007B0A73"/>
    <w:rPr>
      <w:rFonts w:ascii="Helvetica" w:eastAsiaTheme="minorHAnsi" w:hAnsi="Helvetica"/>
      <w:sz w:val="14"/>
      <w:szCs w:val="14"/>
    </w:rPr>
  </w:style>
  <w:style w:type="paragraph" w:customStyle="1" w:styleId="p3">
    <w:name w:val="p3"/>
    <w:basedOn w:val="Normal"/>
    <w:rsid w:val="007B0A73"/>
    <w:rPr>
      <w:rFonts w:ascii="Helvetica" w:eastAsiaTheme="minorHAnsi" w:hAnsi="Helvetica"/>
      <w:sz w:val="18"/>
      <w:szCs w:val="18"/>
    </w:rPr>
  </w:style>
  <w:style w:type="paragraph" w:customStyle="1" w:styleId="p4">
    <w:name w:val="p4"/>
    <w:basedOn w:val="Normal"/>
    <w:rsid w:val="007B0A73"/>
    <w:rPr>
      <w:rFonts w:ascii="Helvetica" w:eastAsiaTheme="minorHAnsi" w:hAnsi="Helvetica"/>
      <w:sz w:val="15"/>
      <w:szCs w:val="15"/>
    </w:rPr>
  </w:style>
  <w:style w:type="character" w:customStyle="1" w:styleId="s1">
    <w:name w:val="s1"/>
    <w:basedOn w:val="Standardstycketeckensnitt"/>
    <w:rsid w:val="007B0A73"/>
    <w:rPr>
      <w:rFonts w:ascii="Helvetica" w:hAnsi="Helvetica" w:hint="default"/>
      <w:sz w:val="12"/>
      <w:szCs w:val="12"/>
    </w:rPr>
  </w:style>
  <w:style w:type="character" w:customStyle="1" w:styleId="Rubrik1Char">
    <w:name w:val="Rubrik 1 Char"/>
    <w:basedOn w:val="Standardstycketeckensnitt"/>
    <w:link w:val="Rubrik1"/>
    <w:uiPriority w:val="9"/>
    <w:rsid w:val="007F11E8"/>
    <w:rPr>
      <w:rFonts w:ascii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journaltitle">
    <w:name w:val="journaltitle"/>
    <w:basedOn w:val="Standardstycketeckensnitt"/>
    <w:rsid w:val="007F11E8"/>
  </w:style>
  <w:style w:type="paragraph" w:customStyle="1" w:styleId="icon--meta-keyline-before">
    <w:name w:val="icon--meta-keyline-before"/>
    <w:basedOn w:val="Normal"/>
    <w:rsid w:val="007F11E8"/>
    <w:pPr>
      <w:spacing w:before="100" w:beforeAutospacing="1" w:after="100" w:afterAutospacing="1"/>
    </w:pPr>
    <w:rPr>
      <w:rFonts w:eastAsiaTheme="minorHAnsi"/>
    </w:rPr>
  </w:style>
  <w:style w:type="character" w:customStyle="1" w:styleId="articlecitationyear">
    <w:name w:val="articlecitation_year"/>
    <w:basedOn w:val="Standardstycketeckensnitt"/>
    <w:rsid w:val="007F11E8"/>
  </w:style>
  <w:style w:type="character" w:customStyle="1" w:styleId="articlecitationvolume">
    <w:name w:val="articlecitation_volume"/>
    <w:basedOn w:val="Standardstycketeckensnitt"/>
    <w:rsid w:val="007F11E8"/>
  </w:style>
  <w:style w:type="character" w:customStyle="1" w:styleId="articlecitationpages">
    <w:name w:val="articlecitation_pages"/>
    <w:basedOn w:val="Standardstycketeckensnitt"/>
    <w:rsid w:val="007F11E8"/>
  </w:style>
  <w:style w:type="character" w:customStyle="1" w:styleId="u-inline-block">
    <w:name w:val="u-inline-block"/>
    <w:basedOn w:val="Standardstycketeckensnitt"/>
    <w:rsid w:val="007F11E8"/>
  </w:style>
  <w:style w:type="character" w:customStyle="1" w:styleId="authorsname">
    <w:name w:val="authors__name"/>
    <w:basedOn w:val="Standardstycketeckensnitt"/>
    <w:rsid w:val="00393DB9"/>
  </w:style>
  <w:style w:type="character" w:customStyle="1" w:styleId="standard-view-style">
    <w:name w:val="standard-view-style"/>
    <w:basedOn w:val="Standardstycketeckensnitt"/>
    <w:rsid w:val="00587FF1"/>
  </w:style>
  <w:style w:type="paragraph" w:styleId="Ballongtext">
    <w:name w:val="Balloon Text"/>
    <w:basedOn w:val="Normal"/>
    <w:link w:val="BallongtextChar"/>
    <w:uiPriority w:val="99"/>
    <w:semiHidden/>
    <w:unhideWhenUsed/>
    <w:rsid w:val="00582DF1"/>
    <w:rPr>
      <w:rFonts w:eastAsiaTheme="minorHAns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82DF1"/>
    <w:rPr>
      <w:rFonts w:ascii="Times New Roman" w:hAnsi="Times New Roman" w:cs="Times New Roman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3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3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8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3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5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0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2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905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1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5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8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0188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5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1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5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8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article/10.1057/bm.2015.49" TargetMode="External"/><Relationship Id="rId13" Type="http://schemas.openxmlformats.org/officeDocument/2006/relationships/hyperlink" Target="https://blog.hootsuite.com/how-to-advertise-on-facebook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doi.org/10.1080/0267257X.2014.945471" TargetMode="External"/><Relationship Id="rId12" Type="http://schemas.openxmlformats.org/officeDocument/2006/relationships/hyperlink" Target="http://www.stateofdigital.com/complete-guide-transmedia-storytellin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lideshare.net/ivanaskwith/transmedia-and-advertising/2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wabashcenter.wabash.edu/syllabi/w/weisenfeld/rel160/filmterm.htm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oxfordhandbooks.com/view/10.1093/oxfordhb/9780199733866.001.0001/oxfordhb-978019973386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68fd6c82-4106-4ca0-8c80-199e1bae623f">List of literature</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rseDocumentsCT" ma:contentTypeID="0x0101004052DF9ABE204045A104DC2212655831008A8CBCFA082CE04BBCB2ED2A3182A3FB" ma:contentTypeVersion="1" ma:contentTypeDescription="My Content Type" ma:contentTypeScope="" ma:versionID="bcea02717abb50704c0c6c3ccff08a36">
  <xsd:schema xmlns:xsd="http://www.w3.org/2001/XMLSchema" xmlns:xs="http://www.w3.org/2001/XMLSchema" xmlns:p="http://schemas.microsoft.com/office/2006/metadata/properties" xmlns:ns1="http://schemas.microsoft.com/sharepoint/v3" xmlns:ns3="68fd6c82-4106-4ca0-8c80-199e1bae623f" targetNamespace="http://schemas.microsoft.com/office/2006/metadata/properties" ma:root="true" ma:fieldsID="06fbdf0fb8f79bbaddb48142f9f01f3d" ns1:_="" ns3:_="">
    <xsd:import namespace="http://schemas.microsoft.com/sharepoint/v3"/>
    <xsd:import namespace="68fd6c82-4106-4ca0-8c80-199e1bae623f"/>
    <xsd:element name="properties">
      <xsd:complexType>
        <xsd:sequence>
          <xsd:element name="documentManagement">
            <xsd:complexType>
              <xsd:all>
                <xsd:element ref="ns1:ShowOnStartPage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OnStartPage" ma:index="8" nillable="true" ma:displayName="Show on startpage" ma:default="Yes" ma:format="RadioButtons" ma:internalName="ShowOnStartPage" ma:readOnly="tru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d6c82-4106-4ca0-8c80-199e1bae623f" elementFormDefault="qualified">
    <xsd:import namespace="http://schemas.microsoft.com/office/2006/documentManagement/types"/>
    <xsd:import namespace="http://schemas.microsoft.com/office/infopath/2007/PartnerControls"/>
    <xsd:element name="Category" ma:index="9" nillable="true" ma:displayName="Category" ma:format="RadioButtons" ma:internalName="Category">
      <xsd:simpleType>
        <xsd:restriction base="dms:Choice">
          <xsd:enumeration value="Assignments"/>
          <xsd:enumeration value="List of literature"/>
          <xsd:enumeration value="PPP of the lectures"/>
          <xsd:enumeration value="Requirement"/>
          <xsd:enumeration value="Uploaded  Texts to rea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CE5E68-ABD2-4F4B-BE01-0048B734F1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8E88AD-3827-48C4-8AC0-AAE78A58BD2D}">
  <ds:schemaRefs>
    <ds:schemaRef ds:uri="http://schemas.microsoft.com/office/2006/metadata/properties"/>
    <ds:schemaRef ds:uri="http://schemas.microsoft.com/office/infopath/2007/PartnerControls"/>
    <ds:schemaRef ds:uri="68fd6c82-4106-4ca0-8c80-199e1bae623f"/>
  </ds:schemaRefs>
</ds:datastoreItem>
</file>

<file path=customXml/itemProps3.xml><?xml version="1.0" encoding="utf-8"?>
<ds:datastoreItem xmlns:ds="http://schemas.openxmlformats.org/officeDocument/2006/customXml" ds:itemID="{D442F7F8-1250-4861-B581-D176F69206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fd6c82-4106-4ca0-8c80-199e1bae6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1530</Words>
  <Characters>8110</Characters>
  <Application>Microsoft Office Word</Application>
  <DocSecurity>0</DocSecurity>
  <Lines>67</Lines>
  <Paragraphs>19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Heidrun Führer</cp:lastModifiedBy>
  <cp:revision>2</cp:revision>
  <cp:lastPrinted>2019-10-22T13:23:00Z</cp:lastPrinted>
  <dcterms:created xsi:type="dcterms:W3CDTF">2024-06-10T07:19:00Z</dcterms:created>
  <dcterms:modified xsi:type="dcterms:W3CDTF">2024-06-10T07:19:00Z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0x0101004052DF9ABE204045A104DC2212655831008A8CBCFA082CE04BBCB2ED2A3182A3FB</vt:lpwstr>
  </property>
</Properties>
</file>