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391A0676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A86E73">
        <w:rPr>
          <w:lang w:val="sv-SE"/>
        </w:rPr>
        <w:t>konsthistoria och visuella studier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3D513F34" w:rsidR="00705814" w:rsidRPr="006A0515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Pr="00834966">
        <w:rPr>
          <w:lang w:val="sv-SE"/>
        </w:rPr>
        <w:t>(</w:t>
      </w:r>
      <w:r w:rsidR="00A86E73" w:rsidRPr="00834966">
        <w:rPr>
          <w:lang w:val="sv-SE"/>
        </w:rPr>
        <w:t>KOVE46</w:t>
      </w:r>
      <w:r w:rsidRPr="00834966">
        <w:rPr>
          <w:lang w:val="sv-SE"/>
        </w:rPr>
        <w:t xml:space="preserve">) </w:t>
      </w:r>
      <w:r w:rsidR="00A86E73" w:rsidRPr="00834966">
        <w:rPr>
          <w:lang w:val="sv-SE"/>
        </w:rPr>
        <w:t>Tekniska bilder: från fotografi till AI</w:t>
      </w:r>
      <w:r w:rsidRPr="00834966">
        <w:rPr>
          <w:lang w:val="sv-SE"/>
        </w:rPr>
        <w:t xml:space="preserve">, </w:t>
      </w:r>
      <w:r w:rsidR="00A86E73" w:rsidRPr="00834966">
        <w:rPr>
          <w:lang w:val="sv-SE"/>
        </w:rPr>
        <w:t>7,5</w:t>
      </w:r>
      <w:r w:rsidRPr="00834966">
        <w:rPr>
          <w:lang w:val="sv-SE"/>
        </w:rPr>
        <w:t xml:space="preserve"> </w:t>
      </w:r>
      <w:proofErr w:type="spellStart"/>
      <w:r w:rsidRPr="00834966">
        <w:rPr>
          <w:lang w:val="sv-SE"/>
        </w:rPr>
        <w:t>hp</w:t>
      </w:r>
      <w:proofErr w:type="spellEnd"/>
      <w:r w:rsidRPr="00834966">
        <w:rPr>
          <w:lang w:val="sv-SE"/>
        </w:rPr>
        <w:t>, HT</w:t>
      </w:r>
      <w:r w:rsidR="00A76080" w:rsidRPr="00834966">
        <w:rPr>
          <w:lang w:val="sv-SE"/>
        </w:rPr>
        <w:t xml:space="preserve"> 20</w:t>
      </w:r>
      <w:r w:rsidR="00A86E73">
        <w:rPr>
          <w:lang w:val="sv-SE"/>
        </w:rPr>
        <w:t>26</w:t>
      </w:r>
    </w:p>
    <w:p w14:paraId="1258690B" w14:textId="5CC454A1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motsvarande, </w:t>
      </w:r>
      <w:r w:rsidR="0083496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2026-05-25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</w:t>
      </w:r>
      <w:r w:rsidR="002C72A3" w:rsidRPr="0088147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kursplanegruppen</w:t>
      </w:r>
      <w:r w:rsidRPr="0088147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88147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88147C" w:rsidRPr="0088147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26-06-03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48E6A43F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i </w:t>
      </w:r>
      <w:hyperlink r:id="rId14" w:history="1">
        <w:r w:rsidR="00B671E0" w:rsidRPr="005E1339">
          <w:rPr>
            <w:rStyle w:val="Hyperlnk"/>
            <w:lang w:val="sv-SE"/>
          </w:rPr>
          <w:t>https://finn.lub.lu.se/</w:t>
        </w:r>
      </w:hyperlink>
      <w:r w:rsidR="00F656A2">
        <w:rPr>
          <w:lang w:val="sv-SE"/>
        </w:rPr>
        <w:t xml:space="preserve"> </w:t>
      </w:r>
      <w:r w:rsidRPr="00CA3BA7">
        <w:rPr>
          <w:lang w:val="sv-SE"/>
        </w:rPr>
        <w:t>om inget annat anges.</w:t>
      </w:r>
    </w:p>
    <w:p w14:paraId="6D7FCE02" w14:textId="77777777" w:rsidR="00A32CCD" w:rsidRDefault="00A32CCD" w:rsidP="00CA3BA7">
      <w:pPr>
        <w:pStyle w:val="Brdtext"/>
        <w:rPr>
          <w:lang w:val="sv-SE"/>
        </w:rPr>
      </w:pPr>
    </w:p>
    <w:p w14:paraId="6DEFBF50" w14:textId="77777777" w:rsidR="00A32CCD" w:rsidRDefault="00A32CCD" w:rsidP="00CA3BA7">
      <w:pPr>
        <w:pStyle w:val="Brdtext"/>
        <w:rPr>
          <w:lang w:val="sv-SE"/>
        </w:rPr>
      </w:pPr>
    </w:p>
    <w:p w14:paraId="13FC1F67" w14:textId="77777777" w:rsidR="00CA3BA7" w:rsidRDefault="00CA3BA7" w:rsidP="00CA3BA7">
      <w:pPr>
        <w:pStyle w:val="Brdtext"/>
        <w:rPr>
          <w:lang w:val="sv-SE"/>
        </w:rPr>
      </w:pPr>
    </w:p>
    <w:p w14:paraId="462D4A63" w14:textId="34A141A4" w:rsidR="00A86E73" w:rsidRPr="0088147C" w:rsidRDefault="00A86E73" w:rsidP="00A86E73">
      <w:pPr>
        <w:pStyle w:val="Brdtext"/>
        <w:rPr>
          <w:lang w:val="en-US"/>
        </w:rPr>
      </w:pPr>
      <w:proofErr w:type="spellStart"/>
      <w:r w:rsidRPr="0088147C">
        <w:rPr>
          <w:lang w:val="en-US"/>
        </w:rPr>
        <w:t>Flusser</w:t>
      </w:r>
      <w:proofErr w:type="spellEnd"/>
      <w:r w:rsidRPr="0088147C">
        <w:rPr>
          <w:lang w:val="en-US"/>
        </w:rPr>
        <w:t xml:space="preserve">, Vilém. </w:t>
      </w:r>
      <w:r w:rsidRPr="0088147C">
        <w:rPr>
          <w:i/>
          <w:iCs/>
          <w:lang w:val="en-US"/>
        </w:rPr>
        <w:t>Into the Universe of Technical Images</w:t>
      </w:r>
      <w:r w:rsidRPr="0088147C">
        <w:rPr>
          <w:lang w:val="en-US"/>
        </w:rPr>
        <w:t>.</w:t>
      </w:r>
      <w:r w:rsidR="004E1F94" w:rsidRPr="0088147C">
        <w:rPr>
          <w:lang w:val="en-US"/>
        </w:rPr>
        <w:t xml:space="preserve"> </w:t>
      </w:r>
      <w:proofErr w:type="spellStart"/>
      <w:proofErr w:type="gramStart"/>
      <w:r w:rsidR="004E1F94" w:rsidRPr="0088147C">
        <w:rPr>
          <w:lang w:val="en-US"/>
        </w:rPr>
        <w:t>Avsnitten</w:t>
      </w:r>
      <w:proofErr w:type="spellEnd"/>
      <w:r w:rsidR="004E1F94" w:rsidRPr="0088147C">
        <w:rPr>
          <w:lang w:val="en-US"/>
        </w:rPr>
        <w:t xml:space="preserve"> ”To</w:t>
      </w:r>
      <w:proofErr w:type="gramEnd"/>
      <w:r w:rsidR="004E1F94" w:rsidRPr="0088147C">
        <w:rPr>
          <w:lang w:val="en-US"/>
        </w:rPr>
        <w:t xml:space="preserve"> Envision” (s. 33-39) </w:t>
      </w:r>
      <w:proofErr w:type="gramStart"/>
      <w:r w:rsidR="004E1F94" w:rsidRPr="0088147C">
        <w:rPr>
          <w:lang w:val="en-US"/>
        </w:rPr>
        <w:t>och ”To</w:t>
      </w:r>
      <w:proofErr w:type="gramEnd"/>
      <w:r w:rsidR="004E1F94" w:rsidRPr="0088147C">
        <w:rPr>
          <w:lang w:val="en-US"/>
        </w:rPr>
        <w:t xml:space="preserve"> Interact” (s. 51-60)</w:t>
      </w:r>
      <w:r w:rsidRPr="0088147C">
        <w:rPr>
          <w:lang w:val="en-US"/>
        </w:rPr>
        <w:t xml:space="preserve"> </w:t>
      </w:r>
      <w:proofErr w:type="spellStart"/>
      <w:r w:rsidRPr="0088147C">
        <w:rPr>
          <w:lang w:val="en-US"/>
        </w:rPr>
        <w:t>Översatt</w:t>
      </w:r>
      <w:proofErr w:type="spellEnd"/>
      <w:r w:rsidRPr="0088147C">
        <w:rPr>
          <w:lang w:val="en-US"/>
        </w:rPr>
        <w:t xml:space="preserve"> av Nancy Ann Roth. Electronic Mediations 32. University of Minnesota Press, 2011. </w:t>
      </w:r>
      <w:r w:rsidR="00A32CCD" w:rsidRPr="0088147C">
        <w:rPr>
          <w:lang w:val="en-US"/>
        </w:rPr>
        <w:t xml:space="preserve">ISBN: 978-0-8166-7021-5 </w:t>
      </w:r>
      <w:r w:rsidRPr="0088147C">
        <w:rPr>
          <w:lang w:val="en-US"/>
        </w:rPr>
        <w:t>(</w:t>
      </w:r>
      <w:r w:rsidR="004E1F94" w:rsidRPr="0088147C">
        <w:rPr>
          <w:lang w:val="en-US"/>
        </w:rPr>
        <w:t>16 s.</w:t>
      </w:r>
      <w:r w:rsidRPr="0088147C">
        <w:rPr>
          <w:lang w:val="en-US"/>
        </w:rPr>
        <w:t>)</w:t>
      </w:r>
    </w:p>
    <w:p w14:paraId="1C6FF1E7" w14:textId="77777777" w:rsidR="00A86E73" w:rsidRPr="0088147C" w:rsidRDefault="00A86E73" w:rsidP="00A86E73">
      <w:pPr>
        <w:pStyle w:val="Brdtext"/>
        <w:rPr>
          <w:lang w:val="en-US"/>
        </w:rPr>
      </w:pPr>
    </w:p>
    <w:p w14:paraId="528B9CBE" w14:textId="27ECBF86" w:rsidR="00A86E73" w:rsidRDefault="00A86E73" w:rsidP="00A86E73">
      <w:pPr>
        <w:pStyle w:val="Brdtext"/>
        <w:rPr>
          <w:lang w:val="sv-SE"/>
        </w:rPr>
      </w:pPr>
      <w:r w:rsidRPr="0088147C">
        <w:rPr>
          <w:lang w:val="en-US"/>
        </w:rPr>
        <w:t xml:space="preserve">Manovich, Lev, och Emanuele Arielli. </w:t>
      </w:r>
      <w:r w:rsidRPr="0088147C">
        <w:rPr>
          <w:i/>
          <w:iCs/>
          <w:lang w:val="en-US"/>
        </w:rPr>
        <w:t>Artificial Aesthetics: Generative AI, Art and Visual Media</w:t>
      </w:r>
      <w:r w:rsidRPr="0088147C">
        <w:rPr>
          <w:lang w:val="en-US"/>
        </w:rPr>
        <w:t>. 2024.</w:t>
      </w:r>
      <w:r w:rsidR="00A32CCD" w:rsidRPr="0088147C">
        <w:rPr>
          <w:lang w:val="en-US"/>
        </w:rPr>
        <w:t xml:space="preserve"> </w:t>
      </w:r>
      <w:hyperlink r:id="rId15" w:history="1">
        <w:r w:rsidR="00A32CCD" w:rsidRPr="0088147C">
          <w:rPr>
            <w:rStyle w:val="Hyperlnk"/>
            <w:lang w:val="en-US"/>
          </w:rPr>
          <w:t>https://manovich.net/index.php/projects/artificial-aesthetics</w:t>
        </w:r>
      </w:hyperlink>
      <w:r w:rsidRPr="0088147C">
        <w:rPr>
          <w:lang w:val="en-US"/>
        </w:rPr>
        <w:t xml:space="preserve">. </w:t>
      </w:r>
      <w:r>
        <w:rPr>
          <w:lang w:val="sv-SE"/>
        </w:rPr>
        <w:t>(192 s)</w:t>
      </w:r>
    </w:p>
    <w:p w14:paraId="4A2C0E77" w14:textId="77777777" w:rsidR="00A86E73" w:rsidRPr="00A86E73" w:rsidRDefault="00A86E73" w:rsidP="00A86E73">
      <w:pPr>
        <w:pStyle w:val="Brdtext"/>
        <w:rPr>
          <w:lang w:val="sv-SE"/>
        </w:rPr>
      </w:pPr>
    </w:p>
    <w:p w14:paraId="51090AA0" w14:textId="5A252442" w:rsidR="00A86E73" w:rsidRDefault="00A86E73" w:rsidP="00A86E73">
      <w:pPr>
        <w:pStyle w:val="Brdtext"/>
        <w:rPr>
          <w:lang w:val="sv-SE"/>
        </w:rPr>
      </w:pPr>
      <w:r w:rsidRPr="00A86E73">
        <w:rPr>
          <w:lang w:val="sv-SE"/>
        </w:rPr>
        <w:t xml:space="preserve">Näslund, Anna. ”Svarta och vita bilder: Fotografiets optiskt omedvetna”. I </w:t>
      </w:r>
      <w:r w:rsidRPr="00A86E73">
        <w:rPr>
          <w:i/>
          <w:iCs/>
          <w:lang w:val="sv-SE"/>
        </w:rPr>
        <w:t>Visuella kulturstudier</w:t>
      </w:r>
      <w:r w:rsidRPr="00A86E73">
        <w:rPr>
          <w:lang w:val="sv-SE"/>
        </w:rPr>
        <w:t>, redigerad av Anna-Maria Hällgren</w:t>
      </w:r>
      <w:r w:rsidR="00AB3D16">
        <w:rPr>
          <w:lang w:val="sv-SE"/>
        </w:rPr>
        <w:t xml:space="preserve"> och Anna Näslund</w:t>
      </w:r>
      <w:r w:rsidRPr="00A86E73">
        <w:rPr>
          <w:lang w:val="sv-SE"/>
        </w:rPr>
        <w:t>. 2024.</w:t>
      </w:r>
      <w:r>
        <w:rPr>
          <w:lang w:val="sv-SE"/>
        </w:rPr>
        <w:t xml:space="preserve"> </w:t>
      </w:r>
      <w:r w:rsidR="00A32CCD">
        <w:rPr>
          <w:lang w:val="sv-SE"/>
        </w:rPr>
        <w:t xml:space="preserve">ISBN: </w:t>
      </w:r>
      <w:r w:rsidR="00A32CCD" w:rsidRPr="00A32CCD">
        <w:rPr>
          <w:lang w:val="sv-SE"/>
        </w:rPr>
        <w:t xml:space="preserve">91-7635-238-2 </w:t>
      </w:r>
      <w:hyperlink r:id="rId16" w:history="1">
        <w:r w:rsidR="00A32CCD" w:rsidRPr="001E3F42">
          <w:rPr>
            <w:rStyle w:val="Hyperlnk"/>
            <w:lang w:val="sv-SE"/>
          </w:rPr>
          <w:t>https://stockholmuniversitypress.se/chapters/e/10.16993/bck.d</w:t>
        </w:r>
      </w:hyperlink>
      <w:r>
        <w:rPr>
          <w:lang w:val="sv-SE"/>
        </w:rPr>
        <w:t xml:space="preserve"> (20 s)</w:t>
      </w:r>
    </w:p>
    <w:p w14:paraId="38B74E3A" w14:textId="77777777" w:rsidR="00A86E73" w:rsidRPr="00A86E73" w:rsidRDefault="00A86E73" w:rsidP="00A86E73">
      <w:pPr>
        <w:pStyle w:val="Brdtext"/>
        <w:rPr>
          <w:lang w:val="sv-SE"/>
        </w:rPr>
      </w:pPr>
    </w:p>
    <w:p w14:paraId="62E981A7" w14:textId="39E50134" w:rsidR="00A86E73" w:rsidRPr="0088147C" w:rsidRDefault="00A86E73" w:rsidP="00A86E73">
      <w:pPr>
        <w:pStyle w:val="Brdtext"/>
        <w:rPr>
          <w:lang w:val="en-US"/>
        </w:rPr>
      </w:pPr>
      <w:proofErr w:type="spellStart"/>
      <w:r w:rsidRPr="0088147C">
        <w:rPr>
          <w:lang w:val="en-US"/>
        </w:rPr>
        <w:lastRenderedPageBreak/>
        <w:t>Ritchin</w:t>
      </w:r>
      <w:proofErr w:type="spellEnd"/>
      <w:r w:rsidRPr="0088147C">
        <w:rPr>
          <w:lang w:val="en-US"/>
        </w:rPr>
        <w:t xml:space="preserve">, Fred. </w:t>
      </w:r>
      <w:r w:rsidRPr="0088147C">
        <w:rPr>
          <w:i/>
          <w:iCs/>
          <w:lang w:val="en-US"/>
        </w:rPr>
        <w:t>The Synthetic Eye: Photography Transformed in the Age of AI</w:t>
      </w:r>
      <w:r w:rsidRPr="0088147C">
        <w:rPr>
          <w:lang w:val="en-US"/>
        </w:rPr>
        <w:t xml:space="preserve">. 1st ed. Thames &amp; Hudson, Limited, 2025. </w:t>
      </w:r>
      <w:r w:rsidR="00A32CCD" w:rsidRPr="0088147C">
        <w:rPr>
          <w:lang w:val="en-US"/>
        </w:rPr>
        <w:t>I</w:t>
      </w:r>
      <w:r w:rsidRPr="0088147C">
        <w:rPr>
          <w:lang w:val="en-US"/>
        </w:rPr>
        <w:t>SBN: 978-0-500-29739-1 (239 s)</w:t>
      </w:r>
    </w:p>
    <w:p w14:paraId="78C29BD9" w14:textId="77777777" w:rsidR="00A32CCD" w:rsidRPr="0088147C" w:rsidRDefault="00A32CCD" w:rsidP="00A86E73">
      <w:pPr>
        <w:pStyle w:val="Brdtext"/>
        <w:rPr>
          <w:lang w:val="en-US"/>
        </w:rPr>
      </w:pPr>
    </w:p>
    <w:p w14:paraId="4AFF33D8" w14:textId="5AA36BF2" w:rsidR="00850444" w:rsidRPr="00850444" w:rsidRDefault="00850444" w:rsidP="00A32CCD">
      <w:pPr>
        <w:pStyle w:val="Brdtext"/>
      </w:pPr>
      <w:r w:rsidRPr="00A32CCD">
        <w:t xml:space="preserve">Wells, Liz, red. </w:t>
      </w:r>
      <w:r w:rsidRPr="00A32CCD">
        <w:rPr>
          <w:i/>
          <w:iCs/>
        </w:rPr>
        <w:t>Photography: A Critical Introduction</w:t>
      </w:r>
      <w:r w:rsidRPr="00A32CCD">
        <w:t>. Sixth edition. Routledge, 2021.</w:t>
      </w:r>
      <w:r w:rsidR="003E3181">
        <w:t xml:space="preserve"> </w:t>
      </w:r>
      <w:proofErr w:type="spellStart"/>
      <w:r>
        <w:t>Avsnitten</w:t>
      </w:r>
      <w:proofErr w:type="spellEnd"/>
      <w:r>
        <w:t xml:space="preserve"> “Thinking about </w:t>
      </w:r>
      <w:proofErr w:type="spellStart"/>
      <w:r>
        <w:t>Photograpgy</w:t>
      </w:r>
      <w:proofErr w:type="spellEnd"/>
      <w:r>
        <w:t xml:space="preserve">” </w:t>
      </w:r>
      <w:proofErr w:type="spellStart"/>
      <w:r>
        <w:t>sid</w:t>
      </w:r>
      <w:proofErr w:type="spellEnd"/>
      <w:r>
        <w:t xml:space="preserve">. 13-31 och “Sweet it is to scan…” </w:t>
      </w:r>
      <w:proofErr w:type="spellStart"/>
      <w:r>
        <w:t>sid</w:t>
      </w:r>
      <w:proofErr w:type="spellEnd"/>
      <w:r>
        <w:t xml:space="preserve">. 149-187 ISBN: </w:t>
      </w:r>
      <w:r w:rsidRPr="00834966">
        <w:t>978-0-367-22274-1</w:t>
      </w:r>
      <w:r>
        <w:t xml:space="preserve"> (56 s.)</w:t>
      </w:r>
    </w:p>
    <w:p w14:paraId="0AD8D47C" w14:textId="77777777" w:rsidR="00850444" w:rsidRPr="0088147C" w:rsidRDefault="00850444" w:rsidP="00A32CCD">
      <w:pPr>
        <w:pStyle w:val="Brdtext"/>
        <w:rPr>
          <w:lang w:val="en-US"/>
        </w:rPr>
      </w:pPr>
    </w:p>
    <w:p w14:paraId="20E2FE28" w14:textId="3B74CC92" w:rsidR="00A32CCD" w:rsidRDefault="00A32CCD" w:rsidP="00A32CCD">
      <w:pPr>
        <w:pStyle w:val="Brdtext"/>
        <w:rPr>
          <w:lang w:val="sv-SE"/>
        </w:rPr>
      </w:pPr>
      <w:r w:rsidRPr="0088147C">
        <w:rPr>
          <w:lang w:val="en-US"/>
        </w:rPr>
        <w:t xml:space="preserve">Wells, Liz, red. </w:t>
      </w:r>
      <w:r w:rsidRPr="0088147C">
        <w:rPr>
          <w:i/>
          <w:iCs/>
          <w:lang w:val="en-US"/>
        </w:rPr>
        <w:t>The photography reader: history and theory</w:t>
      </w:r>
      <w:r w:rsidRPr="0088147C">
        <w:rPr>
          <w:lang w:val="en-US"/>
        </w:rPr>
        <w:t xml:space="preserve">. Second edition. Routledge, Taylor &amp; Francis Group, 2019. </w:t>
      </w:r>
      <w:r>
        <w:rPr>
          <w:lang w:val="sv-SE"/>
        </w:rPr>
        <w:t xml:space="preserve">ISBN: </w:t>
      </w:r>
      <w:r w:rsidRPr="00A32CCD">
        <w:rPr>
          <w:lang w:val="sv-SE"/>
        </w:rPr>
        <w:t>978-0-415-74917-6</w:t>
      </w:r>
      <w:r>
        <w:rPr>
          <w:lang w:val="sv-SE"/>
        </w:rPr>
        <w:t xml:space="preserve"> (i urval ca </w:t>
      </w:r>
      <w:r w:rsidR="00834966">
        <w:rPr>
          <w:lang w:val="sv-SE"/>
        </w:rPr>
        <w:t>10</w:t>
      </w:r>
      <w:r>
        <w:rPr>
          <w:lang w:val="sv-SE"/>
        </w:rPr>
        <w:t>0 s.)</w:t>
      </w:r>
    </w:p>
    <w:p w14:paraId="5F6D84FB" w14:textId="77777777" w:rsidR="00A32CCD" w:rsidRDefault="00A32CCD" w:rsidP="00A32CCD">
      <w:pPr>
        <w:pStyle w:val="Brdtext"/>
        <w:rPr>
          <w:lang w:val="sv-SE"/>
        </w:rPr>
      </w:pPr>
    </w:p>
    <w:p w14:paraId="419C8764" w14:textId="6ED4BC99" w:rsidR="00A32CCD" w:rsidRDefault="00A32CCD" w:rsidP="00A32CCD">
      <w:pPr>
        <w:pStyle w:val="Brdtext"/>
        <w:rPr>
          <w:lang w:val="sv-SE"/>
        </w:rPr>
      </w:pPr>
      <w:r>
        <w:rPr>
          <w:lang w:val="sv-SE"/>
        </w:rPr>
        <w:t>Tillkommer ca 50 sidor artiklar som rör aktuell forskning, för seminarier.</w:t>
      </w:r>
    </w:p>
    <w:p w14:paraId="21DE00ED" w14:textId="77777777" w:rsidR="00A32CCD" w:rsidRDefault="00A32CCD" w:rsidP="00A32CCD">
      <w:pPr>
        <w:pStyle w:val="Brdtext"/>
        <w:rPr>
          <w:lang w:val="sv-SE"/>
        </w:rPr>
      </w:pPr>
    </w:p>
    <w:p w14:paraId="2551E3B5" w14:textId="21E63255" w:rsidR="00A32CCD" w:rsidRPr="003058FF" w:rsidRDefault="00A32CCD" w:rsidP="00A32CCD">
      <w:pPr>
        <w:pStyle w:val="Brdtext"/>
        <w:rPr>
          <w:i/>
          <w:iCs/>
          <w:lang w:val="sv-SE"/>
        </w:rPr>
      </w:pPr>
      <w:r w:rsidRPr="003058FF">
        <w:rPr>
          <w:i/>
          <w:iCs/>
          <w:lang w:val="sv-SE"/>
        </w:rPr>
        <w:t xml:space="preserve">(Totalt </w:t>
      </w:r>
      <w:r w:rsidR="004E1F94">
        <w:rPr>
          <w:i/>
          <w:iCs/>
          <w:lang w:val="sv-SE"/>
        </w:rPr>
        <w:t xml:space="preserve">ca </w:t>
      </w:r>
      <w:r w:rsidRPr="003058FF">
        <w:rPr>
          <w:i/>
          <w:iCs/>
          <w:lang w:val="sv-SE"/>
        </w:rPr>
        <w:t>6</w:t>
      </w:r>
      <w:r w:rsidR="00850444">
        <w:rPr>
          <w:i/>
          <w:iCs/>
          <w:lang w:val="sv-SE"/>
        </w:rPr>
        <w:t>80</w:t>
      </w:r>
      <w:r w:rsidRPr="003058FF">
        <w:rPr>
          <w:i/>
          <w:iCs/>
          <w:lang w:val="sv-SE"/>
        </w:rPr>
        <w:t xml:space="preserve"> sidor)</w:t>
      </w:r>
    </w:p>
    <w:p w14:paraId="1BE7BE7B" w14:textId="77777777" w:rsidR="00A32CCD" w:rsidRDefault="00A32CCD" w:rsidP="00A32CCD">
      <w:pPr>
        <w:pStyle w:val="Brdtext"/>
        <w:rPr>
          <w:lang w:val="sv-SE"/>
        </w:rPr>
      </w:pPr>
    </w:p>
    <w:p w14:paraId="5638639C" w14:textId="68ED9ACF" w:rsidR="00A32CCD" w:rsidRPr="00834966" w:rsidRDefault="00A32CCD" w:rsidP="00A32CCD">
      <w:pPr>
        <w:pStyle w:val="Brdtext"/>
        <w:rPr>
          <w:b/>
          <w:bCs/>
          <w:lang w:val="sv-SE"/>
        </w:rPr>
      </w:pPr>
      <w:r w:rsidRPr="00834966">
        <w:rPr>
          <w:b/>
          <w:bCs/>
          <w:lang w:val="sv-SE"/>
        </w:rPr>
        <w:t xml:space="preserve">Referenslitteratur: </w:t>
      </w:r>
    </w:p>
    <w:p w14:paraId="35B9205C" w14:textId="77777777" w:rsidR="00A32CCD" w:rsidRDefault="00A32CCD" w:rsidP="00A32CCD">
      <w:pPr>
        <w:pStyle w:val="Brdtext"/>
        <w:rPr>
          <w:lang w:val="sv-SE"/>
        </w:rPr>
      </w:pPr>
    </w:p>
    <w:p w14:paraId="123092DA" w14:textId="76D07414" w:rsidR="004E1F94" w:rsidRDefault="004E1F94" w:rsidP="00A32CCD">
      <w:pPr>
        <w:pStyle w:val="Brdtext"/>
        <w:rPr>
          <w:lang w:val="sv-SE"/>
        </w:rPr>
      </w:pPr>
      <w:proofErr w:type="spellStart"/>
      <w:r w:rsidRPr="004E1F94">
        <w:rPr>
          <w:i/>
          <w:iCs/>
          <w:lang w:val="sv-SE"/>
        </w:rPr>
        <w:t>History</w:t>
      </w:r>
      <w:proofErr w:type="spellEnd"/>
      <w:r w:rsidRPr="004E1F94">
        <w:rPr>
          <w:i/>
          <w:iCs/>
          <w:lang w:val="sv-SE"/>
        </w:rPr>
        <w:t xml:space="preserve"> </w:t>
      </w:r>
      <w:proofErr w:type="spellStart"/>
      <w:r w:rsidRPr="004E1F94">
        <w:rPr>
          <w:i/>
          <w:iCs/>
          <w:lang w:val="sv-SE"/>
        </w:rPr>
        <w:t>of</w:t>
      </w:r>
      <w:proofErr w:type="spellEnd"/>
      <w:r w:rsidRPr="004E1F94">
        <w:rPr>
          <w:i/>
          <w:iCs/>
          <w:lang w:val="sv-SE"/>
        </w:rPr>
        <w:t xml:space="preserve"> </w:t>
      </w:r>
      <w:proofErr w:type="spellStart"/>
      <w:r w:rsidRPr="004E1F94">
        <w:rPr>
          <w:i/>
          <w:iCs/>
          <w:lang w:val="sv-SE"/>
        </w:rPr>
        <w:t>Photography</w:t>
      </w:r>
      <w:proofErr w:type="spellEnd"/>
      <w:r>
        <w:rPr>
          <w:lang w:val="sv-SE"/>
        </w:rPr>
        <w:t xml:space="preserve"> på Smarthistory, </w:t>
      </w:r>
      <w:hyperlink r:id="rId17" w:history="1">
        <w:r w:rsidRPr="00F016F0">
          <w:rPr>
            <w:rStyle w:val="Hyperlnk"/>
            <w:lang w:val="sv-SE"/>
          </w:rPr>
          <w:t>https://smarthistory.org/curated-guide/history-of-photography-syllabus/</w:t>
        </w:r>
      </w:hyperlink>
      <w:r>
        <w:rPr>
          <w:lang w:val="sv-SE"/>
        </w:rPr>
        <w:t xml:space="preserve"> </w:t>
      </w:r>
    </w:p>
    <w:p w14:paraId="4BB87B2B" w14:textId="77777777" w:rsidR="004E1F94" w:rsidRDefault="004E1F94" w:rsidP="00A32CCD">
      <w:pPr>
        <w:pStyle w:val="Brdtext"/>
        <w:rPr>
          <w:lang w:val="sv-SE"/>
        </w:rPr>
      </w:pPr>
    </w:p>
    <w:p w14:paraId="1360FCA5" w14:textId="6C7E7E19" w:rsidR="004E1F94" w:rsidRPr="00834966" w:rsidRDefault="00834966" w:rsidP="00A32CCD">
      <w:pPr>
        <w:pStyle w:val="Brdtext"/>
        <w:rPr>
          <w:lang w:val="sv-SE"/>
        </w:rPr>
      </w:pPr>
      <w:proofErr w:type="spellStart"/>
      <w:r w:rsidRPr="00834966">
        <w:rPr>
          <w:lang w:val="sv-SE"/>
        </w:rPr>
        <w:t>Ritchin</w:t>
      </w:r>
      <w:proofErr w:type="spellEnd"/>
      <w:r w:rsidRPr="00834966">
        <w:rPr>
          <w:lang w:val="sv-SE"/>
        </w:rPr>
        <w:t xml:space="preserve">, Fred. </w:t>
      </w:r>
      <w:r w:rsidRPr="00834966">
        <w:rPr>
          <w:i/>
          <w:iCs/>
          <w:lang w:val="sv-SE"/>
        </w:rPr>
        <w:t>Bildens förändrade värld: den kommande revolutionen inom fotografin.</w:t>
      </w:r>
      <w:r w:rsidRPr="00834966">
        <w:rPr>
          <w:lang w:val="sv-SE"/>
        </w:rPr>
        <w:t xml:space="preserve"> Journal mediaproduktion, 1991.</w:t>
      </w:r>
      <w:r>
        <w:rPr>
          <w:lang w:val="sv-SE"/>
        </w:rPr>
        <w:t xml:space="preserve"> ISBN: </w:t>
      </w:r>
      <w:r w:rsidRPr="00834966">
        <w:rPr>
          <w:lang w:val="sv-SE"/>
        </w:rPr>
        <w:t>978-91-630-0639-5</w:t>
      </w:r>
    </w:p>
    <w:p w14:paraId="24C834CE" w14:textId="6221CD87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701A" w14:textId="77777777" w:rsidR="005E6244" w:rsidRDefault="005E6244">
      <w:r>
        <w:separator/>
      </w:r>
    </w:p>
  </w:endnote>
  <w:endnote w:type="continuationSeparator" w:id="0">
    <w:p w14:paraId="3700F3EA" w14:textId="77777777" w:rsidR="005E6244" w:rsidRDefault="005E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0A25" w14:textId="77777777" w:rsidR="005E6244" w:rsidRDefault="005E6244">
      <w:r>
        <w:separator/>
      </w:r>
    </w:p>
  </w:footnote>
  <w:footnote w:type="continuationSeparator" w:id="0">
    <w:p w14:paraId="196B8400" w14:textId="77777777" w:rsidR="005E6244" w:rsidRDefault="005E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439EE43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632CE" w:rsidRPr="00A632C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632CE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91A167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52E2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59077">
    <w:abstractNumId w:val="4"/>
  </w:num>
  <w:num w:numId="2" w16cid:durableId="1010565692">
    <w:abstractNumId w:val="5"/>
  </w:num>
  <w:num w:numId="3" w16cid:durableId="635179304">
    <w:abstractNumId w:val="6"/>
  </w:num>
  <w:num w:numId="4" w16cid:durableId="1821070992">
    <w:abstractNumId w:val="7"/>
  </w:num>
  <w:num w:numId="5" w16cid:durableId="1488129495">
    <w:abstractNumId w:val="9"/>
  </w:num>
  <w:num w:numId="6" w16cid:durableId="1020817146">
    <w:abstractNumId w:val="0"/>
  </w:num>
  <w:num w:numId="7" w16cid:durableId="1146699921">
    <w:abstractNumId w:val="1"/>
  </w:num>
  <w:num w:numId="8" w16cid:durableId="1126124902">
    <w:abstractNumId w:val="2"/>
  </w:num>
  <w:num w:numId="9" w16cid:durableId="558830657">
    <w:abstractNumId w:val="3"/>
  </w:num>
  <w:num w:numId="10" w16cid:durableId="1950156744">
    <w:abstractNumId w:val="8"/>
  </w:num>
  <w:num w:numId="11" w16cid:durableId="1426921828">
    <w:abstractNumId w:val="11"/>
  </w:num>
  <w:num w:numId="12" w16cid:durableId="1545093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25BC"/>
    <w:rsid w:val="000A6132"/>
    <w:rsid w:val="000C5367"/>
    <w:rsid w:val="000C6FD3"/>
    <w:rsid w:val="000E46DE"/>
    <w:rsid w:val="000E7A07"/>
    <w:rsid w:val="000F5FED"/>
    <w:rsid w:val="0011333A"/>
    <w:rsid w:val="001241FE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A74DE"/>
    <w:rsid w:val="001B00F7"/>
    <w:rsid w:val="001B29D5"/>
    <w:rsid w:val="001D1F8D"/>
    <w:rsid w:val="00201A09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058FF"/>
    <w:rsid w:val="003858F7"/>
    <w:rsid w:val="003C407E"/>
    <w:rsid w:val="003D6DEA"/>
    <w:rsid w:val="003E3181"/>
    <w:rsid w:val="003F5766"/>
    <w:rsid w:val="00405DCD"/>
    <w:rsid w:val="00442556"/>
    <w:rsid w:val="00454E34"/>
    <w:rsid w:val="00455974"/>
    <w:rsid w:val="00455FDF"/>
    <w:rsid w:val="00457422"/>
    <w:rsid w:val="004766DB"/>
    <w:rsid w:val="004B0873"/>
    <w:rsid w:val="004C0E68"/>
    <w:rsid w:val="004D01E8"/>
    <w:rsid w:val="004D25AB"/>
    <w:rsid w:val="004E1F94"/>
    <w:rsid w:val="004F44BC"/>
    <w:rsid w:val="004F469B"/>
    <w:rsid w:val="00512A9E"/>
    <w:rsid w:val="0053106C"/>
    <w:rsid w:val="005369BE"/>
    <w:rsid w:val="0054195A"/>
    <w:rsid w:val="0056381B"/>
    <w:rsid w:val="00570E37"/>
    <w:rsid w:val="005C5D79"/>
    <w:rsid w:val="005D0959"/>
    <w:rsid w:val="005E6244"/>
    <w:rsid w:val="005F253D"/>
    <w:rsid w:val="00602E6C"/>
    <w:rsid w:val="0061546A"/>
    <w:rsid w:val="00677566"/>
    <w:rsid w:val="006A0515"/>
    <w:rsid w:val="006B33EA"/>
    <w:rsid w:val="006B7A52"/>
    <w:rsid w:val="006C0A4D"/>
    <w:rsid w:val="00705814"/>
    <w:rsid w:val="00732BDC"/>
    <w:rsid w:val="00746C3F"/>
    <w:rsid w:val="00770CB7"/>
    <w:rsid w:val="007812DB"/>
    <w:rsid w:val="007D3703"/>
    <w:rsid w:val="007D6CC9"/>
    <w:rsid w:val="0080655D"/>
    <w:rsid w:val="00830330"/>
    <w:rsid w:val="00834203"/>
    <w:rsid w:val="00834966"/>
    <w:rsid w:val="00836107"/>
    <w:rsid w:val="00843E27"/>
    <w:rsid w:val="00850444"/>
    <w:rsid w:val="008751CD"/>
    <w:rsid w:val="0088147C"/>
    <w:rsid w:val="008B3AF6"/>
    <w:rsid w:val="008C280D"/>
    <w:rsid w:val="008D258B"/>
    <w:rsid w:val="008E64C0"/>
    <w:rsid w:val="008F0175"/>
    <w:rsid w:val="008F1BE9"/>
    <w:rsid w:val="008F3F52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A32CCD"/>
    <w:rsid w:val="00A46EB5"/>
    <w:rsid w:val="00A5672F"/>
    <w:rsid w:val="00A632CE"/>
    <w:rsid w:val="00A76080"/>
    <w:rsid w:val="00A825DC"/>
    <w:rsid w:val="00A86E73"/>
    <w:rsid w:val="00AA2FCF"/>
    <w:rsid w:val="00AB3D16"/>
    <w:rsid w:val="00B13220"/>
    <w:rsid w:val="00B25EB6"/>
    <w:rsid w:val="00B42469"/>
    <w:rsid w:val="00B671E0"/>
    <w:rsid w:val="00BA15B7"/>
    <w:rsid w:val="00BA167B"/>
    <w:rsid w:val="00BC4172"/>
    <w:rsid w:val="00BD0D44"/>
    <w:rsid w:val="00BF5F67"/>
    <w:rsid w:val="00C12C99"/>
    <w:rsid w:val="00C21235"/>
    <w:rsid w:val="00C27003"/>
    <w:rsid w:val="00C476C6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702A3"/>
    <w:rsid w:val="00D90F13"/>
    <w:rsid w:val="00DC71B2"/>
    <w:rsid w:val="00E012CB"/>
    <w:rsid w:val="00E26A1B"/>
    <w:rsid w:val="00E52E23"/>
    <w:rsid w:val="00E53293"/>
    <w:rsid w:val="00E55AF5"/>
    <w:rsid w:val="00E6381C"/>
    <w:rsid w:val="00E84BC7"/>
    <w:rsid w:val="00E91616"/>
    <w:rsid w:val="00EA53C9"/>
    <w:rsid w:val="00EF0125"/>
    <w:rsid w:val="00F53F5D"/>
    <w:rsid w:val="00F656A2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CD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  <w:szCs w:val="20"/>
      <w:lang w:val="en-GB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  <w:lang w:val="en-GB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  <w:lang w:val="en-GB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 w:line="260" w:lineRule="atLeast"/>
      <w:outlineLvl w:val="3"/>
    </w:pPr>
    <w:rPr>
      <w:rFonts w:eastAsiaTheme="majorEastAsia" w:cstheme="majorBidi"/>
      <w:b/>
      <w:i/>
      <w:iCs/>
      <w:color w:val="000000" w:themeColor="text1"/>
      <w:sz w:val="26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  <w:szCs w:val="20"/>
      <w:lang w:val="en-GB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spacing w:line="260" w:lineRule="atLeast"/>
      <w:ind w:left="-1060"/>
    </w:pPr>
    <w:rPr>
      <w:rFonts w:ascii="Arial" w:hAnsi="Arial"/>
      <w:sz w:val="20"/>
      <w:szCs w:val="20"/>
      <w:lang w:val="en-GB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  <w:szCs w:val="20"/>
      <w:lang w:val="en-GB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 w:line="260" w:lineRule="atLeast"/>
    </w:pPr>
    <w:rPr>
      <w:rFonts w:ascii="New York" w:hAnsi="New York"/>
      <w:szCs w:val="20"/>
      <w:lang w:val="en-GB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  <w:szCs w:val="20"/>
      <w:lang w:val="en-GB"/>
    </w:rPr>
  </w:style>
  <w:style w:type="paragraph" w:customStyle="1" w:styleId="sidnr">
    <w:name w:val="sidnr"/>
    <w:basedOn w:val="Normal"/>
    <w:semiHidden/>
    <w:pPr>
      <w:spacing w:line="260" w:lineRule="atLeast"/>
      <w:jc w:val="right"/>
    </w:pPr>
    <w:rPr>
      <w:rFonts w:ascii="AGaramond" w:hAnsi="AGaramond"/>
      <w:sz w:val="22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  <w:szCs w:val="20"/>
      <w:lang w:val="en-GB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 w:line="260" w:lineRule="atLeast"/>
    </w:pPr>
    <w:rPr>
      <w:rFonts w:asciiTheme="minorHAnsi" w:hAnsiTheme="minorHAnsi"/>
      <w:b/>
      <w:bCs/>
      <w:sz w:val="20"/>
      <w:szCs w:val="20"/>
      <w:lang w:val="en-GB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 w:line="260" w:lineRule="atLeast"/>
      <w:ind w:left="220"/>
    </w:pPr>
    <w:rPr>
      <w:rFonts w:asciiTheme="minorHAnsi" w:hAnsiTheme="minorHAnsi"/>
      <w:i/>
      <w:iCs/>
      <w:sz w:val="20"/>
      <w:szCs w:val="20"/>
      <w:lang w:val="en-GB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spacing w:line="260" w:lineRule="atLeast"/>
      <w:ind w:left="440"/>
    </w:pPr>
    <w:rPr>
      <w:rFonts w:asciiTheme="minorHAnsi" w:hAnsiTheme="minorHAnsi"/>
      <w:sz w:val="20"/>
      <w:szCs w:val="20"/>
      <w:lang w:val="en-GB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spacing w:line="260" w:lineRule="atLeast"/>
      <w:ind w:left="660"/>
    </w:pPr>
    <w:rPr>
      <w:rFonts w:asciiTheme="minorHAnsi" w:hAnsiTheme="minorHAnsi"/>
      <w:sz w:val="20"/>
      <w:szCs w:val="20"/>
      <w:lang w:val="en-GB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spacing w:line="260" w:lineRule="atLeast"/>
      <w:ind w:left="880"/>
    </w:pPr>
    <w:rPr>
      <w:rFonts w:asciiTheme="minorHAnsi" w:hAnsiTheme="minorHAnsi"/>
      <w:sz w:val="20"/>
      <w:szCs w:val="20"/>
      <w:lang w:val="en-GB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100"/>
    </w:pPr>
    <w:rPr>
      <w:rFonts w:asciiTheme="minorHAnsi" w:hAnsiTheme="minorHAnsi"/>
      <w:sz w:val="20"/>
      <w:szCs w:val="20"/>
      <w:lang w:val="en-GB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320"/>
    </w:pPr>
    <w:rPr>
      <w:rFonts w:asciiTheme="minorHAnsi" w:hAnsiTheme="minorHAnsi"/>
      <w:sz w:val="20"/>
      <w:szCs w:val="20"/>
      <w:lang w:val="en-GB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540"/>
    </w:pPr>
    <w:rPr>
      <w:rFonts w:asciiTheme="minorHAnsi" w:hAnsiTheme="minorHAnsi"/>
      <w:sz w:val="20"/>
      <w:szCs w:val="20"/>
      <w:lang w:val="en-GB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760"/>
    </w:pPr>
    <w:rPr>
      <w:rFonts w:asciiTheme="minorHAnsi" w:hAnsiTheme="minorHAnsi"/>
      <w:sz w:val="20"/>
      <w:szCs w:val="20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  <w:rPr>
      <w:sz w:val="22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671E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86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smarthistory.org/curated-guide/history-of-photography-syllab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ockholmuniversitypress.se/chapters/e/10.16993/bck.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anovich.net/index.php/projects/artificial-aesthetics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7BF75-8453-4A1D-AFCD-CB6398E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2209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Ludwig Qvarnström</cp:lastModifiedBy>
  <cp:revision>11</cp:revision>
  <cp:lastPrinted>2017-12-15T10:09:00Z</cp:lastPrinted>
  <dcterms:created xsi:type="dcterms:W3CDTF">2026-05-25T06:25:00Z</dcterms:created>
  <dcterms:modified xsi:type="dcterms:W3CDTF">2026-06-03T12:29:00Z</dcterms:modified>
  <cp:category/>
</cp:coreProperties>
</file>