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3F0618EB" w:rsidR="001A1A95" w:rsidRPr="00925ACB" w:rsidRDefault="002A23D2" w:rsidP="00C27003">
      <w:pPr>
        <w:pStyle w:val="Infotext"/>
        <w:spacing w:before="1920"/>
        <w:rPr>
          <w:rFonts w:ascii="Times New Roman" w:hAnsi="Times New Roman"/>
          <w:color w:val="000000" w:themeColor="text1"/>
          <w:sz w:val="24"/>
        </w:rPr>
      </w:pPr>
      <w:r w:rsidRPr="00925ACB">
        <w:rPr>
          <w:rFonts w:ascii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925ACB">
        <w:rPr>
          <w:rFonts w:ascii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925ACB">
        <w:rPr>
          <w:rFonts w:ascii="Times New Roman" w:hAnsi="Times New Roman"/>
          <w:color w:val="000000" w:themeColor="text1"/>
          <w:sz w:val="24"/>
        </w:rPr>
        <w:t>Inst</w:t>
      </w:r>
      <w:r w:rsidR="004F44BC" w:rsidRPr="00925ACB">
        <w:rPr>
          <w:rFonts w:ascii="Times New Roman" w:hAnsi="Times New Roman"/>
          <w:color w:val="000000" w:themeColor="text1"/>
          <w:sz w:val="24"/>
        </w:rPr>
        <w:t>itution</w:t>
      </w:r>
      <w:r w:rsidR="00CE4B94" w:rsidRPr="00925ACB">
        <w:rPr>
          <w:rFonts w:ascii="Times New Roman" w:hAnsi="Times New Roman"/>
          <w:color w:val="000000" w:themeColor="text1"/>
          <w:sz w:val="24"/>
        </w:rPr>
        <w:t>en för kulturvetenskaper</w:t>
      </w:r>
    </w:p>
    <w:p w14:paraId="6AAC99AA" w14:textId="4563A959" w:rsidR="001A1A95" w:rsidRPr="00925ACB" w:rsidRDefault="001A1A95" w:rsidP="001A1A95">
      <w:pPr>
        <w:pStyle w:val="Infotext"/>
        <w:rPr>
          <w:rFonts w:ascii="Times New Roman" w:hAnsi="Times New Roman"/>
          <w:caps/>
          <w:color w:val="000000" w:themeColor="text1"/>
          <w:sz w:val="24"/>
        </w:rPr>
      </w:pPr>
      <w:r w:rsidRPr="00925ACB">
        <w:rPr>
          <w:rFonts w:ascii="Times New Roman" w:hAnsi="Times New Roman"/>
          <w:color w:val="000000" w:themeColor="text1"/>
          <w:sz w:val="24"/>
        </w:rPr>
        <w:br w:type="column"/>
      </w:r>
      <w:r w:rsidR="00CE4B94" w:rsidRPr="00925ACB">
        <w:rPr>
          <w:rFonts w:ascii="Times New Roman" w:hAnsi="Times New Roman"/>
          <w:caps/>
          <w:color w:val="000000" w:themeColor="text1"/>
          <w:sz w:val="24"/>
        </w:rPr>
        <w:t>LITTERATURLISTA</w:t>
      </w:r>
    </w:p>
    <w:p w14:paraId="656BBA33" w14:textId="77777777" w:rsidR="008C280D" w:rsidRPr="00925ACB" w:rsidRDefault="008C280D" w:rsidP="008C280D">
      <w:pPr>
        <w:pStyle w:val="Infotext"/>
        <w:rPr>
          <w:rFonts w:ascii="Times New Roman" w:hAnsi="Times New Roman"/>
          <w:color w:val="000000" w:themeColor="text1"/>
          <w:sz w:val="24"/>
        </w:rPr>
        <w:sectPr w:rsidR="008C280D" w:rsidRPr="00925ACB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4DD89AFF" w14:textId="77777777" w:rsidR="00925ACB" w:rsidRPr="00925ACB" w:rsidRDefault="00CE4B94" w:rsidP="00925ACB">
      <w:pPr>
        <w:pStyle w:val="Rubrik1"/>
        <w:rPr>
          <w:rFonts w:asciiTheme="minorBidi" w:hAnsiTheme="minorBidi" w:cstheme="minorBidi"/>
          <w:color w:val="000000" w:themeColor="text1"/>
          <w:szCs w:val="36"/>
        </w:rPr>
      </w:pPr>
      <w:r w:rsidRPr="00925ACB">
        <w:rPr>
          <w:rFonts w:asciiTheme="minorBidi" w:hAnsiTheme="minorBidi" w:cstheme="minorBidi"/>
          <w:color w:val="000000" w:themeColor="text1"/>
          <w:szCs w:val="36"/>
        </w:rPr>
        <w:t xml:space="preserve">Kurslitteratur för </w:t>
      </w:r>
      <w:r w:rsidR="00925ACB" w:rsidRPr="00925ACB">
        <w:rPr>
          <w:rFonts w:asciiTheme="minorBidi" w:hAnsiTheme="minorBidi" w:cstheme="minorBidi"/>
          <w:color w:val="000000" w:themeColor="text1"/>
          <w:szCs w:val="36"/>
        </w:rPr>
        <w:t>(</w:t>
      </w:r>
      <w:r w:rsidR="00925ACB" w:rsidRPr="00925ACB">
        <w:rPr>
          <w:rFonts w:asciiTheme="minorBidi" w:hAnsiTheme="minorBidi" w:cstheme="minorBidi"/>
          <w:color w:val="000000" w:themeColor="text1"/>
          <w:szCs w:val="36"/>
          <w:shd w:val="clear" w:color="auto" w:fill="FFFFFF"/>
        </w:rPr>
        <w:t>KULB10</w:t>
      </w:r>
      <w:r w:rsidR="00925ACB" w:rsidRPr="00925ACB">
        <w:rPr>
          <w:rFonts w:asciiTheme="minorBidi" w:hAnsiTheme="minorBidi" w:cstheme="minorBidi"/>
          <w:color w:val="000000" w:themeColor="text1"/>
          <w:szCs w:val="36"/>
        </w:rPr>
        <w:t>)</w:t>
      </w:r>
    </w:p>
    <w:p w14:paraId="70D326B2" w14:textId="46423F34" w:rsidR="00705814" w:rsidRPr="00925ACB" w:rsidRDefault="00925ACB" w:rsidP="00925ACB">
      <w:pPr>
        <w:pStyle w:val="Rubrik1"/>
        <w:shd w:val="clear" w:color="auto" w:fill="FFFFFF"/>
        <w:spacing w:before="0"/>
        <w:rPr>
          <w:rFonts w:asciiTheme="minorBidi" w:hAnsiTheme="minorBidi" w:cstheme="minorBidi"/>
          <w:color w:val="000000" w:themeColor="text1"/>
          <w:szCs w:val="36"/>
        </w:rPr>
      </w:pPr>
      <w:r w:rsidRPr="00925ACB">
        <w:rPr>
          <w:rFonts w:asciiTheme="minorBidi" w:hAnsiTheme="minorBidi" w:cstheme="minorBidi"/>
          <w:color w:val="000000" w:themeColor="text1"/>
          <w:szCs w:val="36"/>
        </w:rPr>
        <w:t xml:space="preserve">Att skriva och kommunicera om kultur 30 </w:t>
      </w:r>
      <w:proofErr w:type="spellStart"/>
      <w:r w:rsidRPr="00925ACB">
        <w:rPr>
          <w:rFonts w:asciiTheme="minorBidi" w:hAnsiTheme="minorBidi" w:cstheme="minorBidi"/>
          <w:color w:val="000000" w:themeColor="text1"/>
          <w:szCs w:val="36"/>
        </w:rPr>
        <w:t>hp</w:t>
      </w:r>
      <w:proofErr w:type="spellEnd"/>
      <w:r w:rsidRPr="00925ACB">
        <w:rPr>
          <w:rFonts w:asciiTheme="minorBidi" w:hAnsiTheme="minorBidi" w:cstheme="minorBidi"/>
          <w:color w:val="000000" w:themeColor="text1"/>
          <w:szCs w:val="36"/>
        </w:rPr>
        <w:t>, H</w:t>
      </w:r>
      <w:r w:rsidR="00CE4B94" w:rsidRPr="00925ACB">
        <w:rPr>
          <w:rFonts w:asciiTheme="minorBidi" w:hAnsiTheme="minorBidi" w:cstheme="minorBidi"/>
          <w:color w:val="000000" w:themeColor="text1"/>
          <w:szCs w:val="36"/>
        </w:rPr>
        <w:t>T</w:t>
      </w:r>
      <w:r w:rsidR="00A76080" w:rsidRPr="00925ACB">
        <w:rPr>
          <w:rFonts w:asciiTheme="minorBidi" w:hAnsiTheme="minorBidi" w:cstheme="minorBidi"/>
          <w:color w:val="000000" w:themeColor="text1"/>
          <w:szCs w:val="36"/>
        </w:rPr>
        <w:t xml:space="preserve"> 20</w:t>
      </w:r>
      <w:r w:rsidR="00D71B91" w:rsidRPr="00925ACB">
        <w:rPr>
          <w:rFonts w:asciiTheme="minorBidi" w:hAnsiTheme="minorBidi" w:cstheme="minorBidi"/>
          <w:color w:val="000000" w:themeColor="text1"/>
          <w:szCs w:val="36"/>
        </w:rPr>
        <w:t>24</w:t>
      </w:r>
    </w:p>
    <w:p w14:paraId="39F7A5A8" w14:textId="77777777" w:rsidR="00426DA0" w:rsidRPr="00925ACB" w:rsidRDefault="00426DA0" w:rsidP="00426DA0">
      <w:pPr>
        <w:pStyle w:val="Brdtext"/>
        <w:rPr>
          <w:color w:val="000000" w:themeColor="text1"/>
          <w:sz w:val="24"/>
        </w:rPr>
      </w:pPr>
    </w:p>
    <w:p w14:paraId="1258690B" w14:textId="5B3525BC" w:rsidR="00CE4B94" w:rsidRPr="00925ACB" w:rsidRDefault="00CE4B94" w:rsidP="008B240B">
      <w:pPr>
        <w:pStyle w:val="Rubrik2"/>
        <w:rPr>
          <w:rFonts w:ascii="Times New Roman" w:eastAsia="Times New Roman" w:hAnsi="Times New Roman" w:cs="Times New Roman"/>
          <w:sz w:val="24"/>
          <w:szCs w:val="24"/>
        </w:rPr>
      </w:pPr>
      <w:r w:rsidRPr="00925ACB">
        <w:rPr>
          <w:rFonts w:ascii="Times New Roman" w:eastAsia="Times New Roman" w:hAnsi="Times New Roman" w:cs="Times New Roman"/>
          <w:sz w:val="24"/>
          <w:szCs w:val="24"/>
        </w:rPr>
        <w:t xml:space="preserve">Fastställd av institutionsstyrelsen eller </w:t>
      </w:r>
      <w:r w:rsidRPr="006C4C9C">
        <w:rPr>
          <w:rFonts w:ascii="Times New Roman" w:eastAsia="Times New Roman" w:hAnsi="Times New Roman" w:cs="Times New Roman"/>
          <w:sz w:val="24"/>
          <w:szCs w:val="24"/>
        </w:rPr>
        <w:t>motsvarande</w:t>
      </w:r>
      <w:r w:rsidR="008B240B" w:rsidRPr="006C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ACB" w:rsidRPr="006C4C9C">
        <w:rPr>
          <w:rFonts w:ascii="Times New Roman" w:eastAsia="Times New Roman" w:hAnsi="Times New Roman" w:cs="Times New Roman"/>
          <w:sz w:val="24"/>
          <w:szCs w:val="24"/>
        </w:rPr>
        <w:t>2024-06-14</w:t>
      </w:r>
    </w:p>
    <w:p w14:paraId="23429CBD" w14:textId="77777777" w:rsidR="008B240B" w:rsidRPr="00925ACB" w:rsidRDefault="008B240B" w:rsidP="008B240B">
      <w:pPr>
        <w:pStyle w:val="Brdtext"/>
        <w:rPr>
          <w:color w:val="000000" w:themeColor="text1"/>
        </w:rPr>
      </w:pPr>
    </w:p>
    <w:p w14:paraId="119356E3" w14:textId="5C790FB7" w:rsidR="00CA3BA7" w:rsidRPr="00925ACB" w:rsidRDefault="00CA3BA7" w:rsidP="00CA3BA7">
      <w:pPr>
        <w:pStyle w:val="Brdtext"/>
        <w:rPr>
          <w:color w:val="000000" w:themeColor="text1"/>
          <w:sz w:val="24"/>
        </w:rPr>
      </w:pPr>
    </w:p>
    <w:p w14:paraId="318E11EB" w14:textId="77777777" w:rsidR="00CA3BA7" w:rsidRDefault="00CA3BA7" w:rsidP="00CA3BA7">
      <w:pPr>
        <w:pStyle w:val="Brdtext"/>
        <w:rPr>
          <w:color w:val="000000" w:themeColor="text1"/>
          <w:sz w:val="24"/>
        </w:rPr>
      </w:pPr>
      <w:r w:rsidRPr="00925ACB">
        <w:rPr>
          <w:color w:val="000000" w:themeColor="text1"/>
          <w:sz w:val="24"/>
        </w:rPr>
        <w:t xml:space="preserve">Litteraturen söks i </w:t>
      </w:r>
      <w:proofErr w:type="spellStart"/>
      <w:r w:rsidRPr="00925ACB">
        <w:rPr>
          <w:color w:val="000000" w:themeColor="text1"/>
          <w:sz w:val="24"/>
        </w:rPr>
        <w:t>LUBcat</w:t>
      </w:r>
      <w:proofErr w:type="spellEnd"/>
      <w:r w:rsidRPr="00925ACB">
        <w:rPr>
          <w:color w:val="000000" w:themeColor="text1"/>
          <w:sz w:val="24"/>
        </w:rPr>
        <w:t xml:space="preserve"> och/eller </w:t>
      </w:r>
      <w:proofErr w:type="spellStart"/>
      <w:r w:rsidRPr="00925ACB">
        <w:rPr>
          <w:color w:val="000000" w:themeColor="text1"/>
          <w:sz w:val="24"/>
        </w:rPr>
        <w:t>LUBsearch</w:t>
      </w:r>
      <w:proofErr w:type="spellEnd"/>
      <w:r w:rsidRPr="00925ACB">
        <w:rPr>
          <w:color w:val="000000" w:themeColor="text1"/>
          <w:sz w:val="24"/>
        </w:rPr>
        <w:t xml:space="preserve"> om inget annat anges.</w:t>
      </w:r>
    </w:p>
    <w:p w14:paraId="07D5A932" w14:textId="2DCCCD08" w:rsidR="006C4C9C" w:rsidRDefault="006C4C9C" w:rsidP="00CA3BA7">
      <w:pPr>
        <w:pStyle w:val="Brdtex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Titlar som ska läsas i urval kommer att specificeras mer i detalj vid terminsstart.</w:t>
      </w:r>
    </w:p>
    <w:p w14:paraId="625DB9EC" w14:textId="2111F804" w:rsidR="006C4C9C" w:rsidRDefault="006C4C9C" w:rsidP="00CA3BA7">
      <w:pPr>
        <w:pStyle w:val="Brdtext"/>
        <w:rPr>
          <w:color w:val="000000" w:themeColor="text1"/>
          <w:sz w:val="24"/>
        </w:rPr>
      </w:pPr>
    </w:p>
    <w:p w14:paraId="2D458BC4" w14:textId="76BD757C" w:rsidR="006C4C9C" w:rsidRPr="006C4C9C" w:rsidRDefault="006C4C9C" w:rsidP="00CA3BA7">
      <w:pPr>
        <w:pStyle w:val="Brdtext"/>
        <w:rPr>
          <w:b/>
          <w:bCs/>
          <w:color w:val="000000" w:themeColor="text1"/>
          <w:sz w:val="24"/>
        </w:rPr>
      </w:pPr>
      <w:r w:rsidRPr="006C4C9C">
        <w:rPr>
          <w:b/>
          <w:bCs/>
          <w:color w:val="000000" w:themeColor="text1"/>
          <w:sz w:val="24"/>
        </w:rPr>
        <w:t>Obligatoriska litteratur</w:t>
      </w:r>
    </w:p>
    <w:p w14:paraId="1926F9E3" w14:textId="43858C42" w:rsidR="00D71B91" w:rsidRPr="00925ACB" w:rsidRDefault="00D71B91" w:rsidP="00D71B91">
      <w:pPr>
        <w:shd w:val="clear" w:color="auto" w:fill="FFFFFF"/>
        <w:rPr>
          <w:color w:val="000000" w:themeColor="text1"/>
        </w:rPr>
      </w:pPr>
    </w:p>
    <w:p w14:paraId="57A84B25" w14:textId="77777777" w:rsidR="00925ACB" w:rsidRPr="00925ACB" w:rsidRDefault="00925ACB" w:rsidP="00925ACB">
      <w:pPr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Anderberg, Thomas (2009) 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Alla är vi kritiker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>. Bokförlaget Atlas. ISBN: </w:t>
      </w:r>
      <w:proofErr w:type="gram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>9789173893602</w:t>
      </w:r>
      <w:proofErr w:type="gramEnd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(i urval, ca 70 s.)</w:t>
      </w:r>
    </w:p>
    <w:p w14:paraId="6E57BB48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</w:rPr>
        <w:t xml:space="preserve">Arvidsson, Alf (2022) 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Kulturanalys och Metakultur</w:t>
      </w:r>
      <w:r w:rsidRPr="00925ACB">
        <w:rPr>
          <w:rFonts w:asciiTheme="majorBidi" w:hAnsiTheme="majorBidi" w:cstheme="majorBidi"/>
          <w:color w:val="000000" w:themeColor="text1"/>
        </w:rPr>
        <w:t xml:space="preserve">. 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Studentlitteratur AB. ISBN: </w:t>
      </w:r>
      <w:r w:rsidRPr="00925ACB">
        <w:rPr>
          <w:rFonts w:asciiTheme="majorBidi" w:hAnsiTheme="majorBidi" w:cstheme="majorBidi"/>
          <w:color w:val="000000" w:themeColor="text1"/>
          <w:spacing w:val="6"/>
          <w:shd w:val="clear" w:color="auto" w:fill="FFFFFF"/>
          <w:lang w:val="en-US"/>
        </w:rPr>
        <w:t>9789144160245 (</w:t>
      </w:r>
      <w:proofErr w:type="spellStart"/>
      <w:r w:rsidRPr="00925ACB">
        <w:rPr>
          <w:rFonts w:asciiTheme="majorBidi" w:hAnsiTheme="majorBidi" w:cstheme="majorBidi"/>
          <w:color w:val="000000" w:themeColor="text1"/>
          <w:spacing w:val="6"/>
          <w:shd w:val="clear" w:color="auto" w:fill="FFFFFF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spacing w:val="6"/>
          <w:shd w:val="clear" w:color="auto" w:fill="FFFFFF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spacing w:val="6"/>
          <w:shd w:val="clear" w:color="auto" w:fill="FFFFFF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spacing w:val="6"/>
          <w:shd w:val="clear" w:color="auto" w:fill="FFFFFF"/>
          <w:lang w:val="en-US"/>
        </w:rPr>
        <w:t>, ca 70 s.)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14:paraId="36B8A820" w14:textId="1C85F7DC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Beach, Richard, &amp; Smith, Blaine. (Eds.). (2024). 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en-US"/>
        </w:rPr>
        <w:t>Youth Created Media on the Climate Crisis: Hear Our Voices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(1st ed.). Routledge.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Ebook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ISBN </w:t>
      </w:r>
      <w:r w:rsidRPr="00925ACB">
        <w:rPr>
          <w:rFonts w:asciiTheme="majorBidi" w:hAnsiTheme="majorBidi" w:cstheme="majorBidi"/>
          <w:color w:val="000000" w:themeColor="text1"/>
          <w:spacing w:val="5"/>
          <w:shd w:val="clear" w:color="auto" w:fill="FFFFFF"/>
          <w:lang w:val="en-US"/>
        </w:rPr>
        <w:t>9781003335276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</w:t>
      </w:r>
      <w:hyperlink r:id="rId14" w:history="1">
        <w:r w:rsidRPr="00925ACB">
          <w:rPr>
            <w:rStyle w:val="Hyperlnk"/>
            <w:rFonts w:asciiTheme="majorBidi" w:hAnsiTheme="majorBidi" w:cstheme="majorBidi"/>
            <w:color w:val="000000" w:themeColor="text1"/>
            <w:shd w:val="clear" w:color="auto" w:fill="FFFFFF"/>
            <w:lang w:val="en-US"/>
          </w:rPr>
          <w:t>https://doi.org/10.4324/9781003335276</w:t>
        </w:r>
      </w:hyperlink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(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6C4C9C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u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rval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, ca 30 s.)</w:t>
      </w:r>
    </w:p>
    <w:p w14:paraId="6516ADE9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Buckland, Michael (2017).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Kap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. 1-3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Information and Society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. The MIT Press. ISBN: 9780262533386 (70 s). </w:t>
      </w:r>
    </w:p>
    <w:p w14:paraId="321ABF21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lastRenderedPageBreak/>
        <w:t xml:space="preserve">Carroll, Brian (2010).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Writing for Digital Media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. Routledge. I SBN:9781135851354 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(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, ca 60 s.)</w:t>
      </w:r>
    </w:p>
    <w:p w14:paraId="472315A7" w14:textId="77777777" w:rsidR="00925ACB" w:rsidRPr="00925ACB" w:rsidRDefault="00925ACB" w:rsidP="00925ACB">
      <w:pPr>
        <w:shd w:val="clear" w:color="auto" w:fill="FFFFFF"/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</w:pPr>
      <w:proofErr w:type="spellStart"/>
      <w:r w:rsidRPr="00925ACB">
        <w:rPr>
          <w:rFonts w:asciiTheme="majorBidi" w:hAnsiTheme="majorBidi" w:cstheme="majorBidi"/>
          <w:color w:val="000000" w:themeColor="text1"/>
        </w:rPr>
        <w:t>Chukri</w:t>
      </w:r>
      <w:proofErr w:type="spellEnd"/>
      <w:r w:rsidRPr="00925ACB">
        <w:rPr>
          <w:rFonts w:asciiTheme="majorBidi" w:hAnsiTheme="majorBidi" w:cstheme="majorBidi"/>
          <w:color w:val="000000" w:themeColor="text1"/>
        </w:rPr>
        <w:t xml:space="preserve">, Rakel, Hemer, Oscar &amp; </w:t>
      </w:r>
      <w:proofErr w:type="spellStart"/>
      <w:r w:rsidRPr="00925ACB">
        <w:rPr>
          <w:rFonts w:asciiTheme="majorBidi" w:hAnsiTheme="majorBidi" w:cstheme="majorBidi"/>
          <w:color w:val="000000" w:themeColor="text1"/>
        </w:rPr>
        <w:t>Forsare</w:t>
      </w:r>
      <w:proofErr w:type="spellEnd"/>
      <w:r w:rsidRPr="00925ACB">
        <w:rPr>
          <w:rFonts w:asciiTheme="majorBidi" w:hAnsiTheme="majorBidi" w:cstheme="majorBidi"/>
          <w:color w:val="000000" w:themeColor="text1"/>
        </w:rPr>
        <w:t>, Malena (2010). 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Kulturjournalistikens gränser</w:t>
      </w:r>
      <w:r w:rsidRPr="00925ACB">
        <w:rPr>
          <w:rFonts w:asciiTheme="majorBidi" w:hAnsiTheme="majorBidi" w:cstheme="majorBidi"/>
          <w:color w:val="000000" w:themeColor="text1"/>
        </w:rPr>
        <w:t xml:space="preserve">. Umeå: </w:t>
      </w:r>
      <w:proofErr w:type="spellStart"/>
      <w:proofErr w:type="gramStart"/>
      <w:r w:rsidRPr="00925ACB">
        <w:rPr>
          <w:rFonts w:asciiTheme="majorBidi" w:hAnsiTheme="majorBidi" w:cstheme="majorBidi"/>
          <w:color w:val="000000" w:themeColor="text1"/>
        </w:rPr>
        <w:t>h:ström</w:t>
      </w:r>
      <w:proofErr w:type="spellEnd"/>
      <w:proofErr w:type="gramEnd"/>
      <w:r w:rsidRPr="00925ACB">
        <w:rPr>
          <w:rFonts w:asciiTheme="majorBidi" w:hAnsiTheme="majorBidi" w:cstheme="majorBidi"/>
          <w:color w:val="000000" w:themeColor="text1"/>
        </w:rPr>
        <w:t xml:space="preserve">. 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ISBN 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9789173271356 (107 s.)</w:t>
      </w:r>
    </w:p>
    <w:p w14:paraId="28027825" w14:textId="77777777" w:rsidR="00925ACB" w:rsidRPr="00925ACB" w:rsidRDefault="00925ACB" w:rsidP="00925ACB">
      <w:pPr>
        <w:shd w:val="clear" w:color="auto" w:fill="FFFFFF"/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Corrigan,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Thimothy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(2009). 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en-US"/>
        </w:rPr>
        <w:t>A Short Guide to Writing about Film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. 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Pearson. ISBN </w:t>
      </w:r>
      <w:proofErr w:type="gram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>9780321081148</w:t>
      </w:r>
      <w:proofErr w:type="gramEnd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(171 s.)</w:t>
      </w:r>
    </w:p>
    <w:p w14:paraId="01C7DA11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</w:rPr>
        <w:t xml:space="preserve">Edmar, Malin (2018), 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Internetpublicering och sociala medier: en juridisk vägledning</w:t>
      </w:r>
      <w:r w:rsidRPr="00925ACB">
        <w:rPr>
          <w:rFonts w:asciiTheme="majorBidi" w:hAnsiTheme="majorBidi" w:cstheme="majorBidi"/>
          <w:color w:val="000000" w:themeColor="text1"/>
        </w:rPr>
        <w:t xml:space="preserve">. 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Stockholm: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Nordsteds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Juridik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>, ISBN: 9789139020301 (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ca 100 s).</w:t>
      </w:r>
    </w:p>
    <w:p w14:paraId="6B05819C" w14:textId="77777777" w:rsidR="00925ACB" w:rsidRPr="00925ACB" w:rsidRDefault="00925ACB" w:rsidP="00925ACB">
      <w:pPr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  <w:shd w:val="clear" w:color="auto" w:fill="FFFFFF"/>
          <w:lang/>
        </w:rPr>
      </w:pP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Ehn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>, Billy., 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Löfgren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>, 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Orvar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>., Wilk, Richard (2015). 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Exploring Everyday Life: Strategies for Ethnography and Cultural Analysis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>. United Kingdom: Rowman &amp; Littlefield Publishers. ISBN:9780759124073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GB"/>
        </w:rPr>
        <w:t xml:space="preserve"> 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(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ca 60 s.)</w:t>
      </w:r>
    </w:p>
    <w:p w14:paraId="4D4A29CC" w14:textId="77777777" w:rsidR="00925ACB" w:rsidRPr="00925ACB" w:rsidRDefault="00925ACB" w:rsidP="00925ACB">
      <w:pPr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  <w:shd w:val="clear" w:color="auto" w:fill="FFFFFF"/>
          <w:lang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Fuchs, Christian (2015).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Culture and Economy in the Age of Social Media.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Routledge.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GB"/>
        </w:rPr>
        <w:t xml:space="preserve">ISBN: 978-1-315-73351-7 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(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ca 60 s.)</w:t>
      </w:r>
    </w:p>
    <w:p w14:paraId="313245B6" w14:textId="77777777" w:rsidR="00925ACB" w:rsidRPr="00925ACB" w:rsidRDefault="00925ACB" w:rsidP="00925ACB">
      <w:pPr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Geoghegan, Michael W., and Dan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Klass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. 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en-US"/>
        </w:rPr>
        <w:t>Podcast solutions: The complete guide to audio and video podcasting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Apress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, 2008. ISBN:9781430204732 (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ca 100 s.)</w:t>
      </w:r>
    </w:p>
    <w:p w14:paraId="70A91F58" w14:textId="77777777" w:rsidR="00925ACB" w:rsidRPr="00925ACB" w:rsidRDefault="00925ACB" w:rsidP="00925ACB">
      <w:pPr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Gomez, Jose G. (2007). "What Do We Know about </w:t>
      </w:r>
      <w:proofErr w:type="gram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Creativity?.</w:t>
      </w:r>
      <w:proofErr w:type="gram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" 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en-US"/>
        </w:rPr>
        <w:t>Journal of Effective Teaching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 7.1 31-43. </w:t>
      </w:r>
      <w:hyperlink r:id="rId15" w:history="1">
        <w:r w:rsidRPr="00925ACB">
          <w:rPr>
            <w:rStyle w:val="Hyperlnk"/>
            <w:rFonts w:asciiTheme="majorBidi" w:hAnsiTheme="majorBidi" w:cstheme="majorBidi"/>
            <w:color w:val="000000" w:themeColor="text1"/>
            <w:shd w:val="clear" w:color="auto" w:fill="FFFFFF"/>
            <w:lang w:val="en-US"/>
          </w:rPr>
          <w:t>https://files.eric.ed.gov/fulltext/EJ1055657.pdf</w:t>
        </w:r>
      </w:hyperlink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 (13 s.)</w:t>
      </w:r>
    </w:p>
    <w:p w14:paraId="23247712" w14:textId="77777777" w:rsidR="00925ACB" w:rsidRPr="00925ACB" w:rsidRDefault="00925ACB" w:rsidP="00925ACB">
      <w:pPr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  <w:shd w:val="clear" w:color="auto" w:fill="FFFFFF"/>
          <w:lang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Grant, Catherine. "The audiovisual essay as performative research." 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en-US"/>
        </w:rPr>
        <w:t>NECSUS. European Journal of Media Studies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 5.2 (2016): 255-265. (16 s.) </w:t>
      </w:r>
      <w:hyperlink r:id="rId16" w:history="1">
        <w:r w:rsidRPr="00925ACB">
          <w:rPr>
            <w:rStyle w:val="Hyperlnk"/>
            <w:rFonts w:asciiTheme="majorBidi" w:hAnsiTheme="majorBidi" w:cstheme="majorBidi"/>
            <w:color w:val="000000" w:themeColor="text1"/>
            <w:shd w:val="clear" w:color="auto" w:fill="FFFFFF"/>
            <w:lang w:val="en-US"/>
          </w:rPr>
          <w:t>https://mediarep.org/server/api/core/bitstreams/71b26369-165c-4d9d-9101-97028849c181/content</w:t>
        </w:r>
      </w:hyperlink>
    </w:p>
    <w:p w14:paraId="48F8AA02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lastRenderedPageBreak/>
        <w:t xml:space="preserve">Halbert, Debora (2014),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The State of Copyright: The Complex Relationships of Cultural Creation in a Globalized World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>. Abingdon: Routledge. ISBN 9781317817437 (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ca 70 s).</w:t>
      </w:r>
    </w:p>
    <w:p w14:paraId="069ED89C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Harold, Christine. (2004). “Pranking rhetoric: “culture jamming” as media activism”. Critical Studies in Media Communication, 21(3), 189–211. (22 s.) </w:t>
      </w:r>
      <w:hyperlink r:id="rId17" w:history="1">
        <w:r w:rsidRPr="00925ACB">
          <w:rPr>
            <w:rStyle w:val="Hyperlnk"/>
            <w:rFonts w:asciiTheme="majorBidi" w:hAnsiTheme="majorBidi" w:cstheme="majorBidi"/>
            <w:color w:val="000000" w:themeColor="text1"/>
            <w:lang w:val="en-US"/>
          </w:rPr>
          <w:t>https://doi.org/10.1080/0739318042000212693</w:t>
        </w:r>
      </w:hyperlink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14:paraId="16E88FE6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Harrigan, Jane T &amp; Brown Dunlap, Karen (2003).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The Editorial Eye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>. Bedford/St. Martin’s. ISBN: 0312152701 (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ca 80 s).</w:t>
      </w:r>
    </w:p>
    <w:p w14:paraId="72E51902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Hilvaara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, Katja &amp;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Orley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, Emily (2018)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The Creative Critic: Writing as/about practice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r w:rsidRPr="00925ACB">
        <w:rPr>
          <w:rFonts w:asciiTheme="majorBidi" w:hAnsiTheme="majorBidi" w:cstheme="majorBidi"/>
          <w:color w:val="000000" w:themeColor="text1"/>
        </w:rPr>
        <w:t xml:space="preserve">Routledge. </w:t>
      </w:r>
      <w:r w:rsidRPr="00925ACB">
        <w:rPr>
          <w:rStyle w:val="w8qarf"/>
          <w:rFonts w:asciiTheme="majorBidi" w:hAnsiTheme="majorBidi" w:cstheme="majorBidi"/>
          <w:color w:val="000000" w:themeColor="text1"/>
          <w:shd w:val="clear" w:color="auto" w:fill="FFFFFF"/>
        </w:rPr>
        <w:t xml:space="preserve">ISBN: </w:t>
      </w:r>
      <w:proofErr w:type="gramStart"/>
      <w:r w:rsidRPr="00925ACB">
        <w:rPr>
          <w:rStyle w:val="lrzxr"/>
          <w:rFonts w:asciiTheme="majorBidi" w:hAnsiTheme="majorBidi" w:cstheme="majorBidi"/>
          <w:color w:val="000000" w:themeColor="text1"/>
          <w:shd w:val="clear" w:color="auto" w:fill="FFFFFF"/>
        </w:rPr>
        <w:t>9781317200130</w:t>
      </w:r>
      <w:r w:rsidRPr="00925ACB">
        <w:rPr>
          <w:rFonts w:asciiTheme="majorBidi" w:hAnsiTheme="majorBidi" w:cstheme="majorBidi"/>
          <w:color w:val="000000" w:themeColor="text1"/>
        </w:rPr>
        <w:t xml:space="preserve">  (</w:t>
      </w:r>
      <w:proofErr w:type="gramEnd"/>
      <w:r w:rsidRPr="00925ACB">
        <w:rPr>
          <w:rFonts w:asciiTheme="majorBidi" w:hAnsiTheme="majorBidi" w:cstheme="majorBidi"/>
          <w:color w:val="000000" w:themeColor="text1"/>
        </w:rPr>
        <w:t>i urval ca 70 s).</w:t>
      </w:r>
    </w:p>
    <w:p w14:paraId="59FD533E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t xml:space="preserve">Jacobsson, Bengt (2014), 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Kulturpolitik. Styrning på avstånd</w:t>
      </w:r>
      <w:r w:rsidRPr="00925ACB">
        <w:rPr>
          <w:rFonts w:asciiTheme="majorBidi" w:hAnsiTheme="majorBidi" w:cstheme="majorBidi"/>
          <w:color w:val="000000" w:themeColor="text1"/>
        </w:rPr>
        <w:t xml:space="preserve">, Lund: Studentlitteratur, ISBN: </w:t>
      </w:r>
      <w:proofErr w:type="gramStart"/>
      <w:r w:rsidRPr="00925ACB">
        <w:rPr>
          <w:rFonts w:asciiTheme="majorBidi" w:hAnsiTheme="majorBidi" w:cstheme="majorBidi"/>
          <w:color w:val="000000" w:themeColor="text1"/>
        </w:rPr>
        <w:t>9789144099941</w:t>
      </w:r>
      <w:proofErr w:type="gramEnd"/>
      <w:r w:rsidRPr="00925ACB">
        <w:rPr>
          <w:rFonts w:asciiTheme="majorBidi" w:hAnsiTheme="majorBidi" w:cstheme="majorBidi"/>
          <w:color w:val="000000" w:themeColor="text1"/>
        </w:rPr>
        <w:t xml:space="preserve"> (175 s).</w:t>
      </w:r>
    </w:p>
    <w:p w14:paraId="666F528E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Jewitt</w:t>
      </w:r>
      <w:proofErr w:type="spellEnd"/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, Carey. (2005). Multimodality, “Reading”, and “Writing” for the 21st Century. 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en-US"/>
        </w:rPr>
        <w:t>Discourse: Studies in the Cultural Politics of Education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, 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lang w:val="en-US"/>
        </w:rPr>
        <w:t>26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(3), 315–331. </w:t>
      </w:r>
      <w:hyperlink r:id="rId18" w:history="1">
        <w:r w:rsidRPr="00925ACB">
          <w:rPr>
            <w:rStyle w:val="Hyperlnk"/>
            <w:rFonts w:asciiTheme="majorBidi" w:hAnsiTheme="majorBidi" w:cstheme="majorBidi"/>
            <w:color w:val="000000" w:themeColor="text1"/>
            <w:shd w:val="clear" w:color="auto" w:fill="FFFFFF"/>
            <w:lang w:val="en-US"/>
          </w:rPr>
          <w:t>https://doi.org/10.1080/01596300500200011</w:t>
        </w:r>
      </w:hyperlink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 (16 s.)</w:t>
      </w:r>
    </w:p>
    <w:p w14:paraId="53A51765" w14:textId="5C5865D2" w:rsidR="00925ACB" w:rsidRPr="00925ACB" w:rsidRDefault="00925ACB" w:rsidP="00925ACB">
      <w:pPr>
        <w:shd w:val="clear" w:color="auto" w:fill="FFFFFF"/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t>Karlsson, Ola (red.) (2017). 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Svenska skrivregler</w:t>
      </w:r>
      <w:r w:rsidRPr="00925ACB">
        <w:rPr>
          <w:rFonts w:asciiTheme="majorBidi" w:hAnsiTheme="majorBidi" w:cstheme="majorBidi"/>
          <w:color w:val="000000" w:themeColor="text1"/>
        </w:rPr>
        <w:t xml:space="preserve">. Fjärde upplagan Stockholm: Liber 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ISBN </w:t>
      </w:r>
      <w:proofErr w:type="gram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>9789147111497</w:t>
      </w:r>
      <w:proofErr w:type="gramEnd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(308s)</w:t>
      </w:r>
    </w:p>
    <w:p w14:paraId="7F7F6FE1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t xml:space="preserve">Klang, Mathias (2008/2010), Copyright – </w:t>
      </w:r>
      <w:proofErr w:type="spellStart"/>
      <w:r w:rsidRPr="00925ACB">
        <w:rPr>
          <w:rFonts w:asciiTheme="majorBidi" w:hAnsiTheme="majorBidi" w:cstheme="majorBidi"/>
          <w:color w:val="000000" w:themeColor="text1"/>
        </w:rPr>
        <w:t>copyleft</w:t>
      </w:r>
      <w:proofErr w:type="spellEnd"/>
      <w:r w:rsidRPr="00925ACB">
        <w:rPr>
          <w:rFonts w:asciiTheme="majorBidi" w:hAnsiTheme="majorBidi" w:cstheme="majorBidi"/>
          <w:color w:val="000000" w:themeColor="text1"/>
        </w:rPr>
        <w:t xml:space="preserve">. En guide om upphovsrätt och licenser på nätet. Stockholm: .SE, ISBN 978-91-978952-4-8, 2010 (56 s). Tillgänglig: </w:t>
      </w:r>
      <w:hyperlink r:id="rId19" w:history="1">
        <w:r w:rsidRPr="00925ACB">
          <w:rPr>
            <w:rStyle w:val="Hyperlnk"/>
            <w:rFonts w:asciiTheme="majorBidi" w:hAnsiTheme="majorBidi" w:cstheme="majorBidi"/>
            <w:color w:val="000000" w:themeColor="text1"/>
          </w:rPr>
          <w:t>https://www.iis.se/docs/copyright_copyleft.pdf</w:t>
        </w:r>
      </w:hyperlink>
    </w:p>
    <w:p w14:paraId="56F4040C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Kramer, Mark &amp; Call, Wendy (eds.) (2007)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Telling True Stories: A Nonfiction Writers' Guide from the Nieman Foundation at Harvard University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Penguin Publishing Group. </w:t>
      </w:r>
      <w:r w:rsidRPr="00925ACB">
        <w:rPr>
          <w:rFonts w:asciiTheme="majorBidi" w:hAnsiTheme="majorBidi" w:cstheme="majorBidi"/>
          <w:color w:val="000000" w:themeColor="text1"/>
        </w:rPr>
        <w:t xml:space="preserve">ISBN: </w:t>
      </w:r>
      <w:proofErr w:type="gramStart"/>
      <w:r w:rsidRPr="00925ACB">
        <w:rPr>
          <w:rFonts w:asciiTheme="majorBidi" w:hAnsiTheme="majorBidi" w:cstheme="majorBidi"/>
          <w:color w:val="000000" w:themeColor="text1"/>
        </w:rPr>
        <w:t>1440628947</w:t>
      </w:r>
      <w:proofErr w:type="gramEnd"/>
      <w:r w:rsidRPr="00925ACB">
        <w:rPr>
          <w:rFonts w:asciiTheme="majorBidi" w:hAnsiTheme="majorBidi" w:cstheme="majorBidi"/>
          <w:color w:val="000000" w:themeColor="text1"/>
        </w:rPr>
        <w:t xml:space="preserve"> (i urval ca 40 s.)</w:t>
      </w:r>
    </w:p>
    <w:p w14:paraId="6A4C1D31" w14:textId="77777777" w:rsidR="00925ACB" w:rsidRPr="00925ACB" w:rsidRDefault="00925ACB" w:rsidP="00925ACB">
      <w:pPr>
        <w:shd w:val="clear" w:color="auto" w:fill="FFFFFF"/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lastRenderedPageBreak/>
        <w:t>Linton, Magnus (2019). 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Text &amp; stil: om konsten att berätta med vetenskap</w:t>
      </w:r>
      <w:r w:rsidRPr="00925ACB">
        <w:rPr>
          <w:rFonts w:asciiTheme="majorBidi" w:hAnsiTheme="majorBidi" w:cstheme="majorBidi"/>
          <w:color w:val="000000" w:themeColor="text1"/>
        </w:rPr>
        <w:t xml:space="preserve">. Första utgåvan [Stockholm]: Natur &amp; Kultur. ISBN </w:t>
      </w:r>
      <w:proofErr w:type="gram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>9789127177567</w:t>
      </w:r>
      <w:proofErr w:type="gramEnd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(239s)</w:t>
      </w:r>
    </w:p>
    <w:p w14:paraId="0508E308" w14:textId="5A828052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/>
        </w:rPr>
      </w:pPr>
      <w:proofErr w:type="spellStart"/>
      <w:r w:rsidRPr="00925ACB">
        <w:rPr>
          <w:rFonts w:asciiTheme="majorBidi" w:hAnsiTheme="majorBidi" w:cstheme="majorBidi"/>
          <w:color w:val="000000" w:themeColor="text1"/>
        </w:rPr>
        <w:t>Lövstam</w:t>
      </w:r>
      <w:proofErr w:type="spellEnd"/>
      <w:r w:rsidRPr="00925ACB">
        <w:rPr>
          <w:rFonts w:asciiTheme="majorBidi" w:hAnsiTheme="majorBidi" w:cstheme="majorBidi"/>
          <w:color w:val="000000" w:themeColor="text1"/>
        </w:rPr>
        <w:t xml:space="preserve">, Sara (2018). 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 xml:space="preserve">Grejen med ordföljd: Allt du någonsin velat veta om satsdelar. </w:t>
      </w:r>
      <w:r w:rsidRPr="00925ACB">
        <w:rPr>
          <w:rFonts w:asciiTheme="majorBidi" w:hAnsiTheme="majorBidi" w:cstheme="majorBidi"/>
          <w:color w:val="000000" w:themeColor="text1"/>
        </w:rPr>
        <w:t xml:space="preserve">Piratförlaget. ISBN </w:t>
      </w:r>
      <w:proofErr w:type="gramStart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>9789164243331</w:t>
      </w:r>
      <w:proofErr w:type="gramEnd"/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(179 s.)</w:t>
      </w:r>
    </w:p>
    <w:p w14:paraId="40FA518B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t>Medieutveckling 2023 Medieekonomi (</w:t>
      </w:r>
      <w:hyperlink r:id="rId20" w:history="1">
        <w:r w:rsidRPr="00925ACB">
          <w:rPr>
            <w:rStyle w:val="Hyperlnk"/>
            <w:rFonts w:asciiTheme="majorBidi" w:hAnsiTheme="majorBidi" w:cstheme="majorBidi"/>
            <w:color w:val="000000" w:themeColor="text1"/>
          </w:rPr>
          <w:t>https://mediemyndigheten.se/globalassets/dokument/publikationer/medieutveckling/medieekonomi/medieekonomi-2023.pdf</w:t>
        </w:r>
      </w:hyperlink>
      <w:r w:rsidRPr="00925ACB">
        <w:rPr>
          <w:rFonts w:asciiTheme="majorBidi" w:hAnsiTheme="majorBidi" w:cstheme="majorBidi"/>
          <w:color w:val="000000" w:themeColor="text1"/>
        </w:rPr>
        <w:t xml:space="preserve"> ) (60 s.)</w:t>
      </w:r>
    </w:p>
    <w:p w14:paraId="5E171EB5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t>Medieutveckling 2023 Mediekonsumtion (</w:t>
      </w:r>
      <w:hyperlink r:id="rId21" w:history="1">
        <w:r w:rsidRPr="00925ACB">
          <w:rPr>
            <w:rStyle w:val="Hyperlnk"/>
            <w:rFonts w:asciiTheme="majorBidi" w:hAnsiTheme="majorBidi" w:cstheme="majorBidi"/>
            <w:color w:val="000000" w:themeColor="text1"/>
          </w:rPr>
          <w:t>https://mediemyndigheten.se/globalassets/dokument/publikationer/medieutveckling/mediekonsumtion/mediekonsumtion-2023.pdf</w:t>
        </w:r>
      </w:hyperlink>
      <w:r w:rsidRPr="00925ACB">
        <w:rPr>
          <w:rFonts w:asciiTheme="majorBidi" w:hAnsiTheme="majorBidi" w:cstheme="majorBidi"/>
          <w:color w:val="000000" w:themeColor="text1"/>
        </w:rPr>
        <w:t xml:space="preserve">  (25 s.)</w:t>
      </w:r>
    </w:p>
    <w:p w14:paraId="3801DE18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t xml:space="preserve">Nilsson, Sven (2003). 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Kulturens nya vägar. Kultur, kulturpolitik och kulturutveckling i Sverige</w:t>
      </w:r>
      <w:r w:rsidRPr="00925ACB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925ACB">
        <w:rPr>
          <w:rFonts w:asciiTheme="majorBidi" w:hAnsiTheme="majorBidi" w:cstheme="majorBidi"/>
          <w:color w:val="000000" w:themeColor="text1"/>
        </w:rPr>
        <w:t>Polyvalent</w:t>
      </w:r>
      <w:proofErr w:type="spellEnd"/>
      <w:r w:rsidRPr="00925ACB">
        <w:rPr>
          <w:rFonts w:asciiTheme="majorBidi" w:hAnsiTheme="majorBidi" w:cstheme="majorBidi"/>
          <w:color w:val="000000" w:themeColor="text1"/>
        </w:rPr>
        <w:t xml:space="preserve">, ISBN: </w:t>
      </w:r>
      <w:proofErr w:type="gramStart"/>
      <w:r w:rsidRPr="00925ACB">
        <w:rPr>
          <w:rFonts w:asciiTheme="majorBidi" w:hAnsiTheme="majorBidi" w:cstheme="majorBidi"/>
          <w:color w:val="000000" w:themeColor="text1"/>
        </w:rPr>
        <w:t>9789189200418</w:t>
      </w:r>
      <w:proofErr w:type="gramEnd"/>
      <w:r w:rsidRPr="00925ACB">
        <w:rPr>
          <w:rFonts w:asciiTheme="majorBidi" w:hAnsiTheme="majorBidi" w:cstheme="majorBidi"/>
          <w:color w:val="000000" w:themeColor="text1"/>
        </w:rPr>
        <w:t>, (i urval, ca 100 s).</w:t>
      </w:r>
    </w:p>
    <w:p w14:paraId="3AB21E7A" w14:textId="77777777" w:rsidR="00925ACB" w:rsidRPr="00925ACB" w:rsidRDefault="00925ACB" w:rsidP="00925ACB">
      <w:pPr>
        <w:spacing w:before="240" w:after="240" w:line="360" w:lineRule="auto"/>
        <w:ind w:left="360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Nordenson, Magdalena (2009) </w:t>
      </w:r>
      <w:r w:rsidRPr="00925ACB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Opinionsjournalistik: Att skriva ledare, kolumner och recensioner.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Studentlitteratur. ISBN: </w:t>
      </w:r>
      <w:proofErr w:type="gramStart"/>
      <w:r w:rsidRPr="00925ACB">
        <w:rPr>
          <w:rFonts w:asciiTheme="majorBidi" w:hAnsiTheme="majorBidi" w:cstheme="majorBidi"/>
          <w:color w:val="000000" w:themeColor="text1"/>
          <w:spacing w:val="6"/>
          <w:shd w:val="clear" w:color="auto" w:fill="FFFFFF"/>
        </w:rPr>
        <w:t>9789144009049</w:t>
      </w:r>
      <w:proofErr w:type="gramEnd"/>
      <w:r w:rsidRPr="00925ACB">
        <w:rPr>
          <w:rFonts w:asciiTheme="majorBidi" w:hAnsiTheme="majorBidi" w:cstheme="majorBidi"/>
          <w:color w:val="000000" w:themeColor="text1"/>
          <w:spacing w:val="6"/>
          <w:shd w:val="clear" w:color="auto" w:fill="FFFFFF"/>
        </w:rPr>
        <w:t xml:space="preserve"> (265 s.)</w:t>
      </w:r>
    </w:p>
    <w:p w14:paraId="5E480D67" w14:textId="77777777" w:rsidR="00925ACB" w:rsidRPr="006C4C9C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</w:rPr>
        <w:t>Olsson, Tobias (red.) (2017). 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Sociala medier: vetenskapliga perspektiv</w:t>
      </w:r>
      <w:r w:rsidRPr="00925ACB">
        <w:rPr>
          <w:rFonts w:asciiTheme="majorBidi" w:hAnsiTheme="majorBidi" w:cstheme="majorBidi"/>
          <w:color w:val="000000" w:themeColor="text1"/>
        </w:rPr>
        <w:t xml:space="preserve">. Gleerups. </w:t>
      </w:r>
      <w:r w:rsidRPr="006C4C9C">
        <w:rPr>
          <w:rFonts w:asciiTheme="majorBidi" w:hAnsiTheme="majorBidi" w:cstheme="majorBidi"/>
          <w:color w:val="000000" w:themeColor="text1"/>
          <w:lang w:val="en-US"/>
        </w:rPr>
        <w:t>ISBN 9789140694805 (150 s.)</w:t>
      </w:r>
    </w:p>
    <w:p w14:paraId="0D371584" w14:textId="77777777" w:rsidR="00925ACB" w:rsidRPr="00925ACB" w:rsidRDefault="00925ACB" w:rsidP="00925ACB">
      <w:pPr>
        <w:pStyle w:val="xmsonormal"/>
        <w:spacing w:before="0" w:beforeAutospacing="0" w:after="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t>Phillips, Angus. ”How Books Are Positioned in the Market. Reading the Cover”.</w:t>
      </w:r>
      <w:r w:rsidRPr="00925ACB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Judging a Book by Its Cover. Fans, Publishers, Designers, and</w:t>
      </w:r>
      <w:r w:rsidRPr="00925ACB">
        <w:rPr>
          <w:rFonts w:asciiTheme="majorBidi" w:hAnsiTheme="majorBidi" w:cstheme="majorBidi"/>
          <w:color w:val="000000" w:themeColor="text1"/>
        </w:rPr>
        <w:t xml:space="preserve"> 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>the Marketing of Fiction</w:t>
      </w:r>
      <w:r w:rsidRPr="00925ACB">
        <w:rPr>
          <w:rFonts w:asciiTheme="majorBidi" w:hAnsiTheme="majorBidi" w:cstheme="majorBidi"/>
          <w:color w:val="000000" w:themeColor="text1"/>
        </w:rPr>
        <w:t>, redigerad av Nicole Matthews och Nickianne Moody, Ashgate, 2007, s. 19–30. (12 s.)</w:t>
      </w:r>
    </w:p>
    <w:p w14:paraId="15412E6A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Said, Edward (1993).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Repesntations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of an Intellectual.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Reith Lectures 1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. (8 s.)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tillgänglig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på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Canvas. </w:t>
      </w:r>
    </w:p>
    <w:p w14:paraId="56065B00" w14:textId="11340FB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</w:rPr>
        <w:lastRenderedPageBreak/>
        <w:t xml:space="preserve">Selberg, Rebecca (2020) Varför blundar ni för sexualitetens makt? </w:t>
      </w:r>
      <w:r w:rsidRPr="00925ACB">
        <w:rPr>
          <w:rFonts w:asciiTheme="majorBidi" w:hAnsiTheme="majorBidi" w:cstheme="majorBidi"/>
          <w:i/>
          <w:iCs/>
          <w:color w:val="000000" w:themeColor="text1"/>
        </w:rPr>
        <w:t xml:space="preserve">Expressen </w:t>
      </w:r>
      <w:r w:rsidRPr="00925ACB">
        <w:rPr>
          <w:rFonts w:asciiTheme="majorBidi" w:hAnsiTheme="majorBidi" w:cstheme="majorBidi"/>
          <w:color w:val="000000" w:themeColor="text1"/>
        </w:rPr>
        <w:t xml:space="preserve">21 apr 2023 (1 s.) tillgänglig på Canvas. </w:t>
      </w:r>
    </w:p>
    <w:p w14:paraId="4CDDEA6A" w14:textId="5B81BBFA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proofErr w:type="spellStart"/>
      <w:r w:rsidRPr="00925ACB">
        <w:rPr>
          <w:rFonts w:asciiTheme="majorBidi" w:hAnsiTheme="majorBidi" w:cstheme="majorBidi"/>
          <w:color w:val="000000" w:themeColor="text1"/>
        </w:rPr>
        <w:t>Thurén</w:t>
      </w:r>
      <w:proofErr w:type="spellEnd"/>
      <w:r w:rsidRPr="00925ACB">
        <w:rPr>
          <w:rFonts w:asciiTheme="majorBidi" w:hAnsiTheme="majorBidi" w:cstheme="majorBidi"/>
          <w:color w:val="000000" w:themeColor="text1"/>
        </w:rPr>
        <w:t>, Torsten &amp; Werner, Jack (2013). Källkritik. 4 uppl. Stockholm: Liber. ISBN 978-91-47-10618-9. (i urval, ca 120 s.)</w:t>
      </w:r>
    </w:p>
    <w:p w14:paraId="7876BA86" w14:textId="5637BE95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r w:rsidRPr="00925ACB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Tid för kultur, prop. </w:t>
      </w:r>
      <w:r w:rsidRPr="00925ACB">
        <w:rPr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>2009/10:3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(</w:t>
      </w:r>
      <w:hyperlink r:id="rId22" w:history="1">
        <w:r w:rsidRPr="00925ACB">
          <w:rPr>
            <w:rStyle w:val="Hyperlnk"/>
            <w:rFonts w:asciiTheme="majorBidi" w:hAnsiTheme="majorBidi" w:cstheme="majorBidi"/>
            <w:color w:val="000000" w:themeColor="text1"/>
            <w:lang w:val="en-US"/>
          </w:rPr>
          <w:t>https://www.regeringen.se/contentassets/5afd813ffae94dae91e9db0f8725c3b6/tid-for-kultur-prop.-2009103</w:t>
        </w:r>
      </w:hyperlink>
      <w:r w:rsidRPr="00925ACB">
        <w:rPr>
          <w:rFonts w:asciiTheme="majorBidi" w:hAnsiTheme="majorBidi" w:cstheme="majorBidi"/>
          <w:color w:val="000000" w:themeColor="text1"/>
          <w:lang w:val="en-US"/>
        </w:rPr>
        <w:t>) (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i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urval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, ca </w:t>
      </w:r>
      <w:r>
        <w:rPr>
          <w:rFonts w:asciiTheme="majorBidi" w:hAnsiTheme="majorBidi" w:cstheme="majorBidi"/>
          <w:color w:val="000000" w:themeColor="text1"/>
          <w:lang w:val="en-US"/>
        </w:rPr>
        <w:t>7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>0 s.)</w:t>
      </w:r>
    </w:p>
    <w:p w14:paraId="7DDE9499" w14:textId="77777777" w:rsidR="00925ACB" w:rsidRPr="00925ACB" w:rsidRDefault="00925ACB" w:rsidP="00925ACB">
      <w:pPr>
        <w:spacing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Wingell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, Richard J. (2009). </w:t>
      </w:r>
      <w:r w:rsidRPr="00925ACB">
        <w:rPr>
          <w:rFonts w:asciiTheme="majorBidi" w:hAnsiTheme="majorBidi" w:cstheme="majorBidi"/>
          <w:i/>
          <w:color w:val="000000" w:themeColor="text1"/>
          <w:lang w:val="en-US"/>
        </w:rPr>
        <w:t>Writing About Music: An Introductory Guide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, </w:t>
      </w:r>
      <w:proofErr w:type="gramStart"/>
      <w:r w:rsidRPr="00925ACB">
        <w:rPr>
          <w:rFonts w:asciiTheme="majorBidi" w:hAnsiTheme="majorBidi" w:cstheme="majorBidi"/>
          <w:color w:val="000000" w:themeColor="text1"/>
          <w:lang w:val="en-US"/>
        </w:rPr>
        <w:t>4:e</w:t>
      </w:r>
      <w:proofErr w:type="gram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925ACB">
        <w:rPr>
          <w:rFonts w:asciiTheme="majorBidi" w:hAnsiTheme="majorBidi" w:cstheme="majorBidi"/>
          <w:color w:val="000000" w:themeColor="text1"/>
          <w:lang w:val="en-US"/>
        </w:rPr>
        <w:t>uppl</w:t>
      </w:r>
      <w:proofErr w:type="spellEnd"/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. Upper Saddle River: Pearson Prentice Hall. ISBN: 0-13-615778-5 s. 1-13. (13 s.) </w:t>
      </w:r>
    </w:p>
    <w:p w14:paraId="5EF79D67" w14:textId="77777777" w:rsidR="00925ACB" w:rsidRPr="00925ACB" w:rsidRDefault="00925ACB" w:rsidP="00925ACB">
      <w:pPr>
        <w:pStyle w:val="Normalwebb"/>
        <w:spacing w:before="240" w:beforeAutospacing="0" w:after="240" w:afterAutospacing="0" w:line="360" w:lineRule="auto"/>
        <w:ind w:left="360"/>
        <w:rPr>
          <w:rFonts w:asciiTheme="majorBidi" w:hAnsiTheme="majorBidi" w:cstheme="majorBidi"/>
          <w:color w:val="000000" w:themeColor="text1"/>
        </w:rPr>
      </w:pPr>
      <w:r w:rsidRPr="00925ACB">
        <w:rPr>
          <w:rFonts w:asciiTheme="majorBidi" w:hAnsiTheme="majorBidi" w:cstheme="majorBidi"/>
          <w:color w:val="000000" w:themeColor="text1"/>
          <w:lang w:val="en-US"/>
        </w:rPr>
        <w:t xml:space="preserve">Woolf, Judith (2005). </w:t>
      </w:r>
      <w:r w:rsidRPr="00925ACB">
        <w:rPr>
          <w:rFonts w:asciiTheme="majorBidi" w:hAnsiTheme="majorBidi" w:cstheme="majorBidi"/>
          <w:i/>
          <w:iCs/>
          <w:color w:val="000000" w:themeColor="text1"/>
          <w:lang w:val="en-US"/>
        </w:rPr>
        <w:t>Writing about Literature</w:t>
      </w:r>
      <w:r w:rsidRPr="00925ACB">
        <w:rPr>
          <w:rFonts w:asciiTheme="majorBidi" w:hAnsiTheme="majorBidi" w:cstheme="majorBidi"/>
          <w:color w:val="000000" w:themeColor="text1"/>
          <w:lang w:val="en-US"/>
        </w:rPr>
        <w:t>. Routledge. I</w:t>
      </w:r>
      <w:r w:rsidRPr="00925ACB">
        <w:rPr>
          <w:rStyle w:val="w8qarf"/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SBN: </w:t>
      </w:r>
      <w:r w:rsidRPr="00925ACB">
        <w:rPr>
          <w:rStyle w:val="lrzxr"/>
          <w:rFonts w:asciiTheme="majorBidi" w:hAnsiTheme="majorBidi" w:cstheme="majorBidi"/>
          <w:color w:val="000000" w:themeColor="text1"/>
          <w:shd w:val="clear" w:color="auto" w:fill="FFFFFF"/>
          <w:lang w:val="en-US"/>
        </w:rPr>
        <w:t xml:space="preserve">9781134379996. </w:t>
      </w:r>
      <w:r w:rsidRPr="00925ACB">
        <w:rPr>
          <w:rStyle w:val="lrzxr"/>
          <w:rFonts w:asciiTheme="majorBidi" w:hAnsiTheme="majorBidi" w:cstheme="majorBidi"/>
          <w:color w:val="000000" w:themeColor="text1"/>
          <w:shd w:val="clear" w:color="auto" w:fill="FFFFFF"/>
        </w:rPr>
        <w:t>(i urval, ca 40 s.)</w:t>
      </w:r>
    </w:p>
    <w:p w14:paraId="2BB9E64D" w14:textId="77777777" w:rsidR="00925ACB" w:rsidRPr="00925ACB" w:rsidRDefault="00925ACB" w:rsidP="00925ACB">
      <w:pPr>
        <w:spacing w:before="240" w:after="240" w:line="360" w:lineRule="auto"/>
        <w:rPr>
          <w:rFonts w:asciiTheme="majorBidi" w:hAnsiTheme="majorBidi" w:cstheme="majorBidi"/>
          <w:color w:val="000000" w:themeColor="text1"/>
          <w:u w:val="single"/>
        </w:rPr>
      </w:pPr>
      <w:r w:rsidRPr="00925ACB">
        <w:rPr>
          <w:rFonts w:asciiTheme="majorBidi" w:hAnsiTheme="majorBidi" w:cstheme="majorBidi"/>
          <w:color w:val="000000" w:themeColor="text1"/>
          <w:u w:val="single"/>
        </w:rPr>
        <w:t xml:space="preserve">Summa: ca 3100 s. </w:t>
      </w:r>
    </w:p>
    <w:p w14:paraId="15C4EF44" w14:textId="77777777" w:rsidR="00925ACB" w:rsidRPr="00925ACB" w:rsidRDefault="00925ACB" w:rsidP="00925ACB">
      <w:pPr>
        <w:spacing w:before="240" w:after="240" w:line="360" w:lineRule="auto"/>
        <w:rPr>
          <w:rFonts w:asciiTheme="majorBidi" w:hAnsiTheme="majorBidi" w:cstheme="majorBidi"/>
          <w:color w:val="000000" w:themeColor="text1"/>
          <w:u w:val="single"/>
        </w:rPr>
      </w:pPr>
      <w:r w:rsidRPr="00925ACB">
        <w:rPr>
          <w:rFonts w:asciiTheme="majorBidi" w:hAnsiTheme="majorBidi" w:cstheme="majorBidi"/>
          <w:color w:val="000000" w:themeColor="text1"/>
          <w:u w:val="single"/>
        </w:rPr>
        <w:t>Ytterligare texter tillkommer under kursen, ca 200 s. per delkurs (ca. 800 s.)</w:t>
      </w:r>
    </w:p>
    <w:p w14:paraId="3F1BCEA2" w14:textId="77777777" w:rsidR="00925ACB" w:rsidRPr="00925ACB" w:rsidRDefault="00925ACB" w:rsidP="00925ACB">
      <w:pPr>
        <w:spacing w:before="240" w:after="240" w:line="360" w:lineRule="auto"/>
        <w:rPr>
          <w:rFonts w:asciiTheme="majorBidi" w:hAnsiTheme="majorBidi" w:cstheme="majorBidi"/>
          <w:color w:val="000000" w:themeColor="text1"/>
        </w:rPr>
      </w:pPr>
    </w:p>
    <w:p w14:paraId="0A27D5FF" w14:textId="77777777" w:rsidR="00925ACB" w:rsidRPr="00925ACB" w:rsidRDefault="00925ACB" w:rsidP="00D71B91">
      <w:pPr>
        <w:shd w:val="clear" w:color="auto" w:fill="FFFFFF"/>
        <w:rPr>
          <w:color w:val="000000" w:themeColor="text1"/>
        </w:rPr>
      </w:pPr>
    </w:p>
    <w:p w14:paraId="52E114EC" w14:textId="77777777" w:rsidR="00A46CFC" w:rsidRPr="00925ACB" w:rsidRDefault="00A46CFC" w:rsidP="00426DA0">
      <w:pPr>
        <w:shd w:val="clear" w:color="auto" w:fill="FFFFFF"/>
        <w:rPr>
          <w:i/>
          <w:iCs/>
          <w:color w:val="000000" w:themeColor="text1"/>
        </w:rPr>
      </w:pPr>
    </w:p>
    <w:p w14:paraId="3EE37BF1" w14:textId="77777777" w:rsidR="00426DA0" w:rsidRPr="00925ACB" w:rsidRDefault="00426DA0" w:rsidP="00426DA0">
      <w:pPr>
        <w:shd w:val="clear" w:color="auto" w:fill="FFFFFF"/>
        <w:rPr>
          <w:i/>
          <w:iCs/>
          <w:color w:val="000000" w:themeColor="text1"/>
        </w:rPr>
      </w:pPr>
    </w:p>
    <w:sectPr w:rsidR="00426DA0" w:rsidRPr="00925ACB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91E5" w14:textId="77777777" w:rsidR="00F72FAD" w:rsidRDefault="00F72FAD">
      <w:r>
        <w:separator/>
      </w:r>
    </w:p>
  </w:endnote>
  <w:endnote w:type="continuationSeparator" w:id="0">
    <w:p w14:paraId="517DB27D" w14:textId="77777777" w:rsidR="00F72FAD" w:rsidRDefault="00F7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E2C7" w14:textId="77777777" w:rsidR="00F72FAD" w:rsidRDefault="00F72FAD">
      <w:r>
        <w:separator/>
      </w:r>
    </w:p>
  </w:footnote>
  <w:footnote w:type="continuationSeparator" w:id="0">
    <w:p w14:paraId="1C58BBFA" w14:textId="77777777" w:rsidR="00F72FAD" w:rsidRDefault="00F7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0BD581C2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2E7B7E">
          <w:rPr>
            <w:noProof/>
            <w:sz w:val="22"/>
            <w:szCs w:val="22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2E7B7E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3677D9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7B7781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DF6"/>
    <w:multiLevelType w:val="multilevel"/>
    <w:tmpl w:val="536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A71D5"/>
    <w:multiLevelType w:val="multilevel"/>
    <w:tmpl w:val="6D0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B2617"/>
    <w:multiLevelType w:val="multilevel"/>
    <w:tmpl w:val="059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765D"/>
    <w:multiLevelType w:val="multilevel"/>
    <w:tmpl w:val="600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D5699"/>
    <w:multiLevelType w:val="multilevel"/>
    <w:tmpl w:val="C2B6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482687">
    <w:abstractNumId w:val="4"/>
  </w:num>
  <w:num w:numId="2" w16cid:durableId="1853644637">
    <w:abstractNumId w:val="5"/>
  </w:num>
  <w:num w:numId="3" w16cid:durableId="32194769">
    <w:abstractNumId w:val="6"/>
  </w:num>
  <w:num w:numId="4" w16cid:durableId="2048527881">
    <w:abstractNumId w:val="7"/>
  </w:num>
  <w:num w:numId="5" w16cid:durableId="1299648827">
    <w:abstractNumId w:val="9"/>
  </w:num>
  <w:num w:numId="6" w16cid:durableId="191384952">
    <w:abstractNumId w:val="0"/>
  </w:num>
  <w:num w:numId="7" w16cid:durableId="380206886">
    <w:abstractNumId w:val="1"/>
  </w:num>
  <w:num w:numId="8" w16cid:durableId="352610279">
    <w:abstractNumId w:val="2"/>
  </w:num>
  <w:num w:numId="9" w16cid:durableId="1292051673">
    <w:abstractNumId w:val="3"/>
  </w:num>
  <w:num w:numId="10" w16cid:durableId="1707631889">
    <w:abstractNumId w:val="8"/>
  </w:num>
  <w:num w:numId="11" w16cid:durableId="357436145">
    <w:abstractNumId w:val="14"/>
  </w:num>
  <w:num w:numId="12" w16cid:durableId="487942387">
    <w:abstractNumId w:val="13"/>
  </w:num>
  <w:num w:numId="13" w16cid:durableId="1588415795">
    <w:abstractNumId w:val="10"/>
  </w:num>
  <w:num w:numId="14" w16cid:durableId="1466240483">
    <w:abstractNumId w:val="15"/>
  </w:num>
  <w:num w:numId="15" w16cid:durableId="1522476239">
    <w:abstractNumId w:val="11"/>
  </w:num>
  <w:num w:numId="16" w16cid:durableId="5713709">
    <w:abstractNumId w:val="12"/>
  </w:num>
  <w:num w:numId="17" w16cid:durableId="1152335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206681"/>
    <w:rsid w:val="00224155"/>
    <w:rsid w:val="00233DF8"/>
    <w:rsid w:val="00250F57"/>
    <w:rsid w:val="002755FD"/>
    <w:rsid w:val="00286BBB"/>
    <w:rsid w:val="002A1015"/>
    <w:rsid w:val="002A23D2"/>
    <w:rsid w:val="002A3A6E"/>
    <w:rsid w:val="002C55B1"/>
    <w:rsid w:val="002C72A3"/>
    <w:rsid w:val="002E7B7E"/>
    <w:rsid w:val="002F4BE0"/>
    <w:rsid w:val="002F6FA2"/>
    <w:rsid w:val="003240CC"/>
    <w:rsid w:val="003858F7"/>
    <w:rsid w:val="003944FA"/>
    <w:rsid w:val="003C407E"/>
    <w:rsid w:val="003D0FE3"/>
    <w:rsid w:val="003D6DEA"/>
    <w:rsid w:val="003F5766"/>
    <w:rsid w:val="00405DCD"/>
    <w:rsid w:val="00426DA0"/>
    <w:rsid w:val="00442556"/>
    <w:rsid w:val="00454E34"/>
    <w:rsid w:val="00455974"/>
    <w:rsid w:val="00455FDF"/>
    <w:rsid w:val="00457422"/>
    <w:rsid w:val="00467A03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B4AE9"/>
    <w:rsid w:val="005C0CA1"/>
    <w:rsid w:val="005C5D79"/>
    <w:rsid w:val="005D0959"/>
    <w:rsid w:val="005F253D"/>
    <w:rsid w:val="005F5581"/>
    <w:rsid w:val="005F7EB9"/>
    <w:rsid w:val="00602E6C"/>
    <w:rsid w:val="0061546A"/>
    <w:rsid w:val="00656039"/>
    <w:rsid w:val="00677566"/>
    <w:rsid w:val="006A0515"/>
    <w:rsid w:val="006B33EA"/>
    <w:rsid w:val="006B7A52"/>
    <w:rsid w:val="006C4C9C"/>
    <w:rsid w:val="00702155"/>
    <w:rsid w:val="00705814"/>
    <w:rsid w:val="00721F08"/>
    <w:rsid w:val="00732BDC"/>
    <w:rsid w:val="00746C3F"/>
    <w:rsid w:val="00770CB7"/>
    <w:rsid w:val="007812DB"/>
    <w:rsid w:val="007A1560"/>
    <w:rsid w:val="007B7781"/>
    <w:rsid w:val="007E59F8"/>
    <w:rsid w:val="007F0B6B"/>
    <w:rsid w:val="0080655D"/>
    <w:rsid w:val="00834203"/>
    <w:rsid w:val="00836107"/>
    <w:rsid w:val="00843E27"/>
    <w:rsid w:val="008751CD"/>
    <w:rsid w:val="00883ED1"/>
    <w:rsid w:val="008B240B"/>
    <w:rsid w:val="008B3AF6"/>
    <w:rsid w:val="008C280D"/>
    <w:rsid w:val="008D258B"/>
    <w:rsid w:val="008E6060"/>
    <w:rsid w:val="008E64C0"/>
    <w:rsid w:val="008F0175"/>
    <w:rsid w:val="008F1BE9"/>
    <w:rsid w:val="00900A4F"/>
    <w:rsid w:val="0090462E"/>
    <w:rsid w:val="00914A08"/>
    <w:rsid w:val="00917EF4"/>
    <w:rsid w:val="00922638"/>
    <w:rsid w:val="00925ACB"/>
    <w:rsid w:val="009307E4"/>
    <w:rsid w:val="00932C2C"/>
    <w:rsid w:val="009438E4"/>
    <w:rsid w:val="00955D0E"/>
    <w:rsid w:val="009A53F8"/>
    <w:rsid w:val="009A5B25"/>
    <w:rsid w:val="009B0515"/>
    <w:rsid w:val="009D2820"/>
    <w:rsid w:val="00A03EC3"/>
    <w:rsid w:val="00A10629"/>
    <w:rsid w:val="00A46CFC"/>
    <w:rsid w:val="00A5672F"/>
    <w:rsid w:val="00A76080"/>
    <w:rsid w:val="00A825DC"/>
    <w:rsid w:val="00A95F34"/>
    <w:rsid w:val="00AA2FCF"/>
    <w:rsid w:val="00B25EB6"/>
    <w:rsid w:val="00B42469"/>
    <w:rsid w:val="00B82EED"/>
    <w:rsid w:val="00B83DCB"/>
    <w:rsid w:val="00BA15B7"/>
    <w:rsid w:val="00BA167B"/>
    <w:rsid w:val="00BA49F5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414B1"/>
    <w:rsid w:val="00D6430B"/>
    <w:rsid w:val="00D71B91"/>
    <w:rsid w:val="00D8192B"/>
    <w:rsid w:val="00D90F07"/>
    <w:rsid w:val="00D90F13"/>
    <w:rsid w:val="00D97B01"/>
    <w:rsid w:val="00DC71B2"/>
    <w:rsid w:val="00DE08BA"/>
    <w:rsid w:val="00E012CB"/>
    <w:rsid w:val="00E1093B"/>
    <w:rsid w:val="00E26A1B"/>
    <w:rsid w:val="00E53293"/>
    <w:rsid w:val="00E55AF5"/>
    <w:rsid w:val="00E84BC7"/>
    <w:rsid w:val="00E91616"/>
    <w:rsid w:val="00EA53C9"/>
    <w:rsid w:val="00EA7AEA"/>
    <w:rsid w:val="00EC209D"/>
    <w:rsid w:val="00EF0125"/>
    <w:rsid w:val="00EF7AE2"/>
    <w:rsid w:val="00F24E7B"/>
    <w:rsid w:val="00F53F5D"/>
    <w:rsid w:val="00F72FAD"/>
    <w:rsid w:val="00F73CE0"/>
    <w:rsid w:val="00F804E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ED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eastAsiaTheme="majorEastAsia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426DA0"/>
    <w:rPr>
      <w:i/>
      <w:iCs/>
    </w:rPr>
  </w:style>
  <w:style w:type="character" w:styleId="Stark">
    <w:name w:val="Strong"/>
    <w:basedOn w:val="Standardstycketeckensnitt"/>
    <w:uiPriority w:val="22"/>
    <w:qFormat/>
    <w:rsid w:val="00925ACB"/>
    <w:rPr>
      <w:b/>
      <w:bCs/>
    </w:rPr>
  </w:style>
  <w:style w:type="character" w:customStyle="1" w:styleId="text-nowrap">
    <w:name w:val="text-nowrap"/>
    <w:basedOn w:val="Standardstycketeckensnitt"/>
    <w:rsid w:val="00925ACB"/>
  </w:style>
  <w:style w:type="paragraph" w:customStyle="1" w:styleId="xmsonormal">
    <w:name w:val="x_msonormal"/>
    <w:basedOn w:val="Normal"/>
    <w:rsid w:val="00925ACB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tycketeckensnitt"/>
    <w:rsid w:val="00925ACB"/>
  </w:style>
  <w:style w:type="character" w:customStyle="1" w:styleId="w8qarf">
    <w:name w:val="w8qarf"/>
    <w:basedOn w:val="Standardstycketeckensnitt"/>
    <w:rsid w:val="00925ACB"/>
  </w:style>
  <w:style w:type="character" w:customStyle="1" w:styleId="lrzxr">
    <w:name w:val="lrzxr"/>
    <w:basedOn w:val="Standardstycketeckensnitt"/>
    <w:rsid w:val="00925ACB"/>
  </w:style>
  <w:style w:type="character" w:styleId="AnvndHyperlnk">
    <w:name w:val="FollowedHyperlink"/>
    <w:basedOn w:val="Standardstycketeckensnitt"/>
    <w:uiPriority w:val="99"/>
    <w:semiHidden/>
    <w:unhideWhenUsed/>
    <w:rsid w:val="00925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i.org/10.1080/01596300500200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emyndigheten.se/globalassets/dokument/publikationer/medieutveckling/mediekonsumtion/mediekonsumtion-2023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080/07393180420002126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rep.org/server/api/core/bitstreams/71b26369-165c-4d9d-9101-97028849c181/content" TargetMode="External"/><Relationship Id="rId20" Type="http://schemas.openxmlformats.org/officeDocument/2006/relationships/hyperlink" Target="https://mediemyndigheten.se/globalassets/dokument/publikationer/medieutveckling/medieekonomi/medieekonomi-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les.eric.ed.gov/fulltext/EJ1055657.pd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iis.se/docs/copyright_copylef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4324/9781003335276" TargetMode="External"/><Relationship Id="rId22" Type="http://schemas.openxmlformats.org/officeDocument/2006/relationships/hyperlink" Target="https://www.regeringen.se/contentassets/5afd813ffae94dae91e9db0f8725c3b6/tid-for-kultur-prop.-200910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C60BD-3DF3-4016-853C-5B6BC156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Anna Burstedt</cp:lastModifiedBy>
  <cp:revision>3</cp:revision>
  <cp:lastPrinted>2017-12-15T10:09:00Z</cp:lastPrinted>
  <dcterms:created xsi:type="dcterms:W3CDTF">2024-06-20T10:05:00Z</dcterms:created>
  <dcterms:modified xsi:type="dcterms:W3CDTF">2024-06-20T10:08:00Z</dcterms:modified>
  <cp:category/>
</cp:coreProperties>
</file>