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CD" w:rsidRDefault="0090053D" w:rsidP="00AB70CD">
      <w:pPr>
        <w:pStyle w:val="Rubrik2"/>
        <w:spacing w:before="0" w:after="0"/>
        <w:rPr>
          <w:rFonts w:ascii="Nyala" w:hAnsi="Nyala" w:cs="Times New Roman"/>
          <w:i w:val="0"/>
        </w:rPr>
      </w:pPr>
      <w:bookmarkStart w:id="0" w:name="_GoBack"/>
      <w:bookmarkEnd w:id="0"/>
      <w:r>
        <w:rPr>
          <w:rFonts w:ascii="Nyala" w:hAnsi="Nyala" w:cs="Times New Roman"/>
          <w:i w:val="0"/>
        </w:rPr>
        <w:t>LIVA04</w:t>
      </w:r>
      <w:r w:rsidR="00533BCA">
        <w:rPr>
          <w:rFonts w:ascii="Nyala" w:hAnsi="Nyala" w:cs="Times New Roman"/>
          <w:i w:val="0"/>
        </w:rPr>
        <w:t>, d</w:t>
      </w:r>
      <w:r w:rsidR="00533BCA" w:rsidRPr="000477F9">
        <w:rPr>
          <w:rFonts w:ascii="Nyala" w:hAnsi="Nyala" w:cs="Times New Roman"/>
          <w:i w:val="0"/>
        </w:rPr>
        <w:t xml:space="preserve">elkurs </w:t>
      </w:r>
      <w:r>
        <w:rPr>
          <w:rFonts w:ascii="Nyala" w:hAnsi="Nyala" w:cs="Times New Roman"/>
          <w:i w:val="0"/>
        </w:rPr>
        <w:t>6</w:t>
      </w:r>
      <w:r w:rsidR="00AB70CD">
        <w:rPr>
          <w:rFonts w:ascii="Nyala" w:hAnsi="Nyala" w:cs="Times New Roman"/>
          <w:i w:val="0"/>
        </w:rPr>
        <w:t>:</w:t>
      </w:r>
    </w:p>
    <w:p w:rsidR="00533BCA" w:rsidRPr="000477F9" w:rsidRDefault="00B10FB2" w:rsidP="00AB70CD">
      <w:pPr>
        <w:pStyle w:val="Rubrik2"/>
        <w:spacing w:before="0" w:after="0"/>
        <w:rPr>
          <w:rFonts w:ascii="Nyala" w:hAnsi="Nyala" w:cs="Times New Roman"/>
          <w:i w:val="0"/>
        </w:rPr>
      </w:pPr>
      <w:r>
        <w:rPr>
          <w:rFonts w:ascii="Nyala" w:hAnsi="Nyala" w:cs="Times New Roman"/>
          <w:i w:val="0"/>
        </w:rPr>
        <w:t>Från realism</w:t>
      </w:r>
      <w:r w:rsidR="00533BCA">
        <w:rPr>
          <w:rFonts w:ascii="Nyala" w:hAnsi="Nyala" w:cs="Times New Roman"/>
          <w:i w:val="0"/>
        </w:rPr>
        <w:t>en till symbolismen</w:t>
      </w:r>
      <w:r w:rsidR="00AB70CD">
        <w:rPr>
          <w:rFonts w:ascii="Nyala" w:hAnsi="Nyala" w:cs="Times New Roman"/>
          <w:i w:val="0"/>
        </w:rPr>
        <w:t>. Litteraturhistorisk översiktskurs</w:t>
      </w:r>
      <w:r w:rsidR="00533BCA">
        <w:rPr>
          <w:rFonts w:ascii="Nyala" w:hAnsi="Nyala" w:cs="Times New Roman"/>
          <w:i w:val="0"/>
        </w:rPr>
        <w:t xml:space="preserve"> </w:t>
      </w:r>
      <w:r w:rsidR="00AB70CD">
        <w:rPr>
          <w:rFonts w:ascii="Nyala" w:hAnsi="Nyala" w:cs="Times New Roman"/>
          <w:i w:val="0"/>
        </w:rPr>
        <w:tab/>
      </w:r>
      <w:r w:rsidR="00AB70CD">
        <w:rPr>
          <w:rFonts w:ascii="Nyala" w:hAnsi="Nyala" w:cs="Times New Roman"/>
          <w:i w:val="0"/>
        </w:rPr>
        <w:tab/>
        <w:t xml:space="preserve">  V</w:t>
      </w:r>
      <w:r w:rsidR="006C7FC6">
        <w:rPr>
          <w:rFonts w:ascii="Nyala" w:hAnsi="Nyala" w:cs="Times New Roman"/>
          <w:i w:val="0"/>
        </w:rPr>
        <w:t>T 201</w:t>
      </w:r>
      <w:r w:rsidR="00AB70CD">
        <w:rPr>
          <w:rFonts w:ascii="Nyala" w:hAnsi="Nyala" w:cs="Times New Roman"/>
          <w:i w:val="0"/>
        </w:rPr>
        <w:t>6</w:t>
      </w:r>
    </w:p>
    <w:p w:rsidR="00244E26" w:rsidRPr="00AA3D43" w:rsidRDefault="006C7FC6" w:rsidP="00A30AA9">
      <w:pPr>
        <w:rPr>
          <w:rFonts w:ascii="Nyala" w:hAnsi="Nyala"/>
        </w:rPr>
      </w:pPr>
      <w:r>
        <w:rPr>
          <w:rFonts w:ascii="Nyala" w:hAnsi="Nyala"/>
        </w:rPr>
        <w:t xml:space="preserve">Lärare: </w:t>
      </w:r>
      <w:r w:rsidR="00AA3D43">
        <w:rPr>
          <w:rFonts w:ascii="Nyala" w:hAnsi="Nyala"/>
        </w:rPr>
        <w:t>Erik Zillén</w:t>
      </w:r>
      <w:r w:rsidR="00244E26" w:rsidRPr="00244E26">
        <w:rPr>
          <w:rFonts w:ascii="Nyala" w:hAnsi="Nyala"/>
          <w:sz w:val="22"/>
          <w:szCs w:val="22"/>
        </w:rPr>
        <w:t xml:space="preserve"> (</w:t>
      </w:r>
      <w:hyperlink r:id="rId8" w:history="1">
        <w:r w:rsidR="00244E26" w:rsidRPr="00244E26">
          <w:rPr>
            <w:rStyle w:val="Hyperlnk"/>
            <w:rFonts w:ascii="Nyala" w:hAnsi="Nyala"/>
            <w:sz w:val="22"/>
            <w:szCs w:val="22"/>
          </w:rPr>
          <w:t>erik.zillen@litt.lu.se</w:t>
        </w:r>
      </w:hyperlink>
      <w:r w:rsidR="00244E26" w:rsidRPr="00244E26">
        <w:rPr>
          <w:rFonts w:ascii="Nyala" w:hAnsi="Nyala"/>
          <w:sz w:val="22"/>
          <w:szCs w:val="22"/>
        </w:rPr>
        <w:t xml:space="preserve">) </w:t>
      </w:r>
    </w:p>
    <w:p w:rsidR="00533BCA" w:rsidRDefault="00533BCA" w:rsidP="00A30AA9">
      <w:pPr>
        <w:pStyle w:val="Rubrik1"/>
        <w:rPr>
          <w:rFonts w:ascii="Nyala" w:hAnsi="Nyala"/>
          <w:b/>
          <w:u w:val="none"/>
        </w:rPr>
      </w:pPr>
    </w:p>
    <w:p w:rsidR="00533BCA" w:rsidRPr="000477F9" w:rsidRDefault="00533BCA" w:rsidP="00A30AA9"/>
    <w:p w:rsidR="00533BCA" w:rsidRPr="000477F9" w:rsidRDefault="00533BCA" w:rsidP="00574380">
      <w:pPr>
        <w:pStyle w:val="Rubrik1"/>
        <w:rPr>
          <w:rFonts w:ascii="Nyala" w:hAnsi="Nyala"/>
          <w:b/>
          <w:i/>
          <w:szCs w:val="24"/>
          <w:u w:val="none"/>
        </w:rPr>
      </w:pPr>
      <w:r w:rsidRPr="000477F9">
        <w:rPr>
          <w:rFonts w:ascii="Nyala" w:hAnsi="Nyala"/>
          <w:b/>
          <w:i/>
          <w:szCs w:val="24"/>
          <w:u w:val="none"/>
        </w:rPr>
        <w:t>Dag</w:t>
      </w:r>
      <w:r w:rsidRPr="000477F9">
        <w:rPr>
          <w:rFonts w:ascii="Nyala" w:hAnsi="Nyala"/>
          <w:b/>
          <w:i/>
          <w:szCs w:val="24"/>
          <w:u w:val="none"/>
        </w:rPr>
        <w:tab/>
        <w:t>Tid och sal</w:t>
      </w:r>
      <w:r w:rsidR="00574380">
        <w:rPr>
          <w:rFonts w:ascii="Nyala" w:hAnsi="Nyala"/>
          <w:b/>
          <w:i/>
          <w:szCs w:val="24"/>
          <w:u w:val="none"/>
        </w:rPr>
        <w:tab/>
      </w:r>
      <w:r w:rsidRPr="000477F9">
        <w:rPr>
          <w:rFonts w:ascii="Nyala" w:hAnsi="Nyala"/>
          <w:b/>
          <w:i/>
          <w:szCs w:val="24"/>
          <w:u w:val="none"/>
        </w:rPr>
        <w:t>Moment</w:t>
      </w:r>
      <w:r w:rsidRPr="000477F9">
        <w:rPr>
          <w:rFonts w:ascii="Nyala" w:hAnsi="Nyala"/>
          <w:b/>
          <w:i/>
          <w:szCs w:val="24"/>
          <w:u w:val="none"/>
        </w:rPr>
        <w:tab/>
        <w:t xml:space="preserve"> </w:t>
      </w:r>
    </w:p>
    <w:p w:rsidR="00533BCA" w:rsidRPr="000477F9" w:rsidRDefault="00533BCA" w:rsidP="00574380">
      <w:pPr>
        <w:rPr>
          <w:rFonts w:ascii="Nyala" w:hAnsi="Nyala"/>
          <w:szCs w:val="24"/>
        </w:rPr>
      </w:pPr>
    </w:p>
    <w:p w:rsidR="00574380" w:rsidRDefault="007F376B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 19</w:t>
      </w:r>
      <w:r w:rsidR="00533BCA" w:rsidRPr="000477F9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2</w:t>
      </w:r>
      <w:r w:rsidR="00533BCA" w:rsidRPr="000477F9">
        <w:rPr>
          <w:rFonts w:ascii="Nyala" w:hAnsi="Nyala"/>
          <w:szCs w:val="24"/>
        </w:rPr>
        <w:tab/>
      </w:r>
      <w:r w:rsidR="00171742">
        <w:rPr>
          <w:rFonts w:ascii="Nyala" w:hAnsi="Nyala"/>
          <w:szCs w:val="24"/>
        </w:rPr>
        <w:t>10</w:t>
      </w:r>
      <w:r w:rsidR="00914FE5">
        <w:rPr>
          <w:rFonts w:ascii="Nyala" w:hAnsi="Nyala"/>
          <w:szCs w:val="24"/>
        </w:rPr>
        <w:t>–</w:t>
      </w:r>
      <w:r w:rsidR="00533BCA" w:rsidRPr="00FA66D2">
        <w:rPr>
          <w:rFonts w:ascii="Nyala" w:hAnsi="Nyala"/>
          <w:szCs w:val="24"/>
        </w:rPr>
        <w:t>1</w:t>
      </w:r>
      <w:r w:rsidR="00171742">
        <w:rPr>
          <w:rFonts w:ascii="Nyala" w:hAnsi="Nyala"/>
          <w:szCs w:val="24"/>
        </w:rPr>
        <w:t>2</w:t>
      </w:r>
      <w:r w:rsidR="00533BCA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H140</w:t>
      </w:r>
      <w:r w:rsidR="00457F1A">
        <w:rPr>
          <w:rFonts w:ascii="Nyala" w:hAnsi="Nyala"/>
          <w:szCs w:val="24"/>
        </w:rPr>
        <w:t xml:space="preserve"> </w:t>
      </w:r>
      <w:r w:rsidR="00574380">
        <w:rPr>
          <w:rFonts w:ascii="Nyala" w:hAnsi="Nyala"/>
          <w:szCs w:val="24"/>
        </w:rPr>
        <w:tab/>
      </w:r>
      <w:r w:rsidR="00B3571C" w:rsidRPr="00B3571C">
        <w:rPr>
          <w:rFonts w:ascii="Nyala" w:hAnsi="Nyala"/>
          <w:b/>
          <w:szCs w:val="24"/>
        </w:rPr>
        <w:t>Att historisera litteratur. Realism</w:t>
      </w:r>
      <w:r w:rsidR="00B3571C">
        <w:rPr>
          <w:rFonts w:ascii="Nyala" w:hAnsi="Nyala"/>
          <w:b/>
          <w:szCs w:val="24"/>
        </w:rPr>
        <w:t>begreppet</w:t>
      </w:r>
      <w:r w:rsidR="00213154" w:rsidRPr="00457F1A">
        <w:rPr>
          <w:rFonts w:ascii="Nyala" w:hAnsi="Nyala"/>
          <w:b/>
          <w:szCs w:val="24"/>
        </w:rPr>
        <w:t>.</w:t>
      </w:r>
      <w:r w:rsidR="006C7FC6" w:rsidRPr="00457F1A">
        <w:rPr>
          <w:rFonts w:ascii="Nyala" w:hAnsi="Nyala"/>
          <w:b/>
          <w:szCs w:val="24"/>
        </w:rPr>
        <w:t xml:space="preserve"> </w:t>
      </w:r>
      <w:r w:rsidR="00213154" w:rsidRPr="00457F1A">
        <w:rPr>
          <w:rFonts w:ascii="Nyala" w:hAnsi="Nyala"/>
          <w:b/>
          <w:szCs w:val="24"/>
        </w:rPr>
        <w:t>Bremer</w:t>
      </w:r>
    </w:p>
    <w:p w:rsidR="00533BCA" w:rsidRPr="009842FE" w:rsidRDefault="006C7FC6" w:rsidP="00213154">
      <w:pPr>
        <w:ind w:left="851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213154">
        <w:rPr>
          <w:rFonts w:ascii="Nyala" w:hAnsi="Nyala"/>
          <w:sz w:val="22"/>
          <w:szCs w:val="22"/>
        </w:rPr>
        <w:t xml:space="preserve">Bremer, ”Romanen och romanerna” (i </w:t>
      </w:r>
      <w:r w:rsidR="00213154" w:rsidRPr="00213154">
        <w:rPr>
          <w:rFonts w:ascii="Nyala" w:hAnsi="Nyala"/>
          <w:i/>
          <w:sz w:val="22"/>
          <w:szCs w:val="22"/>
        </w:rPr>
        <w:t>Texter</w:t>
      </w:r>
      <w:r w:rsidR="00213154">
        <w:rPr>
          <w:rFonts w:ascii="Nyala" w:hAnsi="Nyala"/>
          <w:sz w:val="22"/>
          <w:szCs w:val="22"/>
        </w:rPr>
        <w:t>, nr 1498)</w:t>
      </w:r>
      <w:r w:rsidR="00457F1A">
        <w:rPr>
          <w:rFonts w:ascii="Nyala" w:hAnsi="Nyala"/>
          <w:sz w:val="22"/>
          <w:szCs w:val="22"/>
        </w:rPr>
        <w:t xml:space="preserve"> &amp; ur </w:t>
      </w:r>
      <w:r w:rsidR="00457F1A" w:rsidRPr="00457F1A">
        <w:rPr>
          <w:rFonts w:ascii="Nyala" w:hAnsi="Nyala"/>
          <w:i/>
          <w:sz w:val="22"/>
          <w:szCs w:val="22"/>
        </w:rPr>
        <w:t>Grannarne</w:t>
      </w:r>
      <w:r w:rsidR="00457F1A">
        <w:rPr>
          <w:rFonts w:ascii="Nyala" w:hAnsi="Nyala"/>
          <w:sz w:val="22"/>
          <w:szCs w:val="22"/>
        </w:rPr>
        <w:t xml:space="preserve"> (1:a brevet)</w:t>
      </w:r>
      <w:r w:rsidR="00AB70CD">
        <w:rPr>
          <w:rFonts w:ascii="Nyala" w:hAnsi="Nyala"/>
          <w:sz w:val="22"/>
          <w:szCs w:val="22"/>
        </w:rPr>
        <w:t xml:space="preserve"> –</w:t>
      </w:r>
      <w:r w:rsidR="002E4209">
        <w:rPr>
          <w:rFonts w:ascii="Nyala" w:hAnsi="Nyala"/>
          <w:sz w:val="22"/>
          <w:szCs w:val="22"/>
        </w:rPr>
        <w:t xml:space="preserve"> Fjelkestam 2015 – LHV, s. 339–345</w:t>
      </w:r>
    </w:p>
    <w:p w:rsidR="00533BCA" w:rsidRPr="000477F9" w:rsidRDefault="00533BCA" w:rsidP="00574380">
      <w:pPr>
        <w:rPr>
          <w:rFonts w:ascii="Nyala" w:hAnsi="Nyala"/>
          <w:szCs w:val="24"/>
        </w:rPr>
      </w:pP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</w:p>
    <w:p w:rsidR="00814A3E" w:rsidRDefault="007F376B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</w:t>
      </w:r>
      <w:r w:rsidR="00A441C3">
        <w:rPr>
          <w:rFonts w:ascii="Nyala" w:hAnsi="Nyala"/>
          <w:szCs w:val="24"/>
        </w:rPr>
        <w:t>2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2</w:t>
      </w:r>
      <w:r w:rsidR="00814A3E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10–12, L20</w:t>
      </w:r>
      <w:r w:rsidR="00A441C3">
        <w:rPr>
          <w:rFonts w:ascii="Nyala" w:hAnsi="Nyala"/>
          <w:szCs w:val="24"/>
        </w:rPr>
        <w:t>1</w:t>
      </w:r>
      <w:r w:rsidR="00A441C3">
        <w:rPr>
          <w:rFonts w:ascii="Nyala" w:hAnsi="Nyala"/>
          <w:szCs w:val="24"/>
        </w:rPr>
        <w:tab/>
      </w:r>
      <w:r w:rsidR="00AB70CD" w:rsidRPr="00AB70CD">
        <w:rPr>
          <w:rFonts w:ascii="Nyala" w:hAnsi="Nyala"/>
          <w:b/>
          <w:szCs w:val="24"/>
        </w:rPr>
        <w:t>Balzac och den realistiska romanen</w:t>
      </w:r>
      <w:r w:rsidR="00533BCA">
        <w:rPr>
          <w:rFonts w:ascii="Nyala" w:hAnsi="Nyala"/>
          <w:szCs w:val="24"/>
        </w:rPr>
        <w:tab/>
      </w:r>
    </w:p>
    <w:p w:rsidR="00AB70CD" w:rsidRDefault="00533BCA" w:rsidP="009842FE">
      <w:pPr>
        <w:ind w:firstLine="851"/>
        <w:rPr>
          <w:rFonts w:ascii="Nyala" w:hAnsi="Nyala"/>
          <w:sz w:val="22"/>
          <w:szCs w:val="22"/>
        </w:rPr>
      </w:pPr>
      <w:r w:rsidRPr="00C459EA">
        <w:rPr>
          <w:rFonts w:ascii="Nyala" w:hAnsi="Nyala"/>
          <w:sz w:val="22"/>
          <w:szCs w:val="22"/>
        </w:rPr>
        <w:t xml:space="preserve">Att läsa: </w:t>
      </w:r>
      <w:r w:rsidR="00AB70CD">
        <w:rPr>
          <w:rFonts w:ascii="Nyala" w:hAnsi="Nyala"/>
          <w:sz w:val="22"/>
          <w:szCs w:val="22"/>
        </w:rPr>
        <w:t>Balzac</w:t>
      </w:r>
      <w:r w:rsidR="00AB70CD" w:rsidRPr="00026D54">
        <w:rPr>
          <w:rFonts w:ascii="Nyala" w:hAnsi="Nyala"/>
          <w:sz w:val="22"/>
          <w:szCs w:val="22"/>
        </w:rPr>
        <w:t xml:space="preserve">, </w:t>
      </w:r>
      <w:r w:rsidR="00AB70CD">
        <w:rPr>
          <w:rFonts w:ascii="Nyala" w:hAnsi="Nyala"/>
          <w:i/>
          <w:sz w:val="22"/>
          <w:szCs w:val="22"/>
        </w:rPr>
        <w:t>Pappa Goriot</w:t>
      </w:r>
      <w:r w:rsidR="00AB70CD">
        <w:rPr>
          <w:rFonts w:ascii="Nyala" w:hAnsi="Nyala"/>
          <w:sz w:val="22"/>
          <w:szCs w:val="22"/>
        </w:rPr>
        <w:t xml:space="preserve"> &amp; ”Förord till </w:t>
      </w:r>
      <w:r w:rsidR="00AB70CD" w:rsidRPr="008B7432">
        <w:rPr>
          <w:rFonts w:ascii="Nyala" w:hAnsi="Nyala"/>
          <w:i/>
          <w:sz w:val="22"/>
          <w:szCs w:val="22"/>
        </w:rPr>
        <w:t>Den mänskliga Komedien</w:t>
      </w:r>
      <w:r w:rsidR="00AB70CD">
        <w:rPr>
          <w:rFonts w:ascii="Nyala" w:hAnsi="Nyala"/>
          <w:sz w:val="22"/>
          <w:szCs w:val="22"/>
        </w:rPr>
        <w:t xml:space="preserve">” (i </w:t>
      </w:r>
      <w:r w:rsidR="00AB70CD" w:rsidRPr="008B7432">
        <w:rPr>
          <w:rFonts w:ascii="Nyala" w:hAnsi="Nyala"/>
          <w:i/>
          <w:sz w:val="22"/>
          <w:szCs w:val="22"/>
        </w:rPr>
        <w:t>Texter</w:t>
      </w:r>
      <w:r w:rsidR="00AB70CD">
        <w:rPr>
          <w:rFonts w:ascii="Nyala" w:hAnsi="Nyala"/>
          <w:sz w:val="22"/>
          <w:szCs w:val="22"/>
        </w:rPr>
        <w:t xml:space="preserve">, nr 1211) – Tilby </w:t>
      </w:r>
    </w:p>
    <w:p w:rsidR="00533BCA" w:rsidRPr="00574380" w:rsidRDefault="00AB70CD" w:rsidP="009842FE">
      <w:pPr>
        <w:ind w:firstLine="851"/>
        <w:rPr>
          <w:rFonts w:ascii="Nyala" w:hAnsi="Nyala"/>
          <w:szCs w:val="24"/>
        </w:rPr>
      </w:pPr>
      <w:r>
        <w:rPr>
          <w:rFonts w:ascii="Nyala" w:hAnsi="Nyala"/>
          <w:sz w:val="22"/>
          <w:szCs w:val="22"/>
        </w:rPr>
        <w:t>2012</w:t>
      </w:r>
    </w:p>
    <w:p w:rsidR="00533BCA" w:rsidRDefault="00533BCA" w:rsidP="00574380">
      <w:pPr>
        <w:rPr>
          <w:rFonts w:ascii="Nyala" w:hAnsi="Nyala"/>
          <w:szCs w:val="24"/>
        </w:rPr>
      </w:pPr>
    </w:p>
    <w:p w:rsidR="00FC0D4D" w:rsidRPr="00381E21" w:rsidRDefault="007F376B" w:rsidP="00FC0D4D">
      <w:pPr>
        <w:rPr>
          <w:rFonts w:ascii="Nyala" w:hAnsi="Nyala"/>
          <w:szCs w:val="24"/>
          <w:lang w:val="en-US"/>
        </w:rPr>
      </w:pPr>
      <w:r>
        <w:rPr>
          <w:rFonts w:ascii="Nyala" w:hAnsi="Nyala"/>
          <w:szCs w:val="24"/>
          <w:lang w:val="en-US"/>
        </w:rPr>
        <w:t>On 24</w:t>
      </w:r>
      <w:r w:rsidR="00533BCA" w:rsidRPr="00381E21">
        <w:rPr>
          <w:rFonts w:ascii="Nyala" w:hAnsi="Nyala"/>
          <w:szCs w:val="24"/>
          <w:lang w:val="en-US"/>
        </w:rPr>
        <w:t>/</w:t>
      </w:r>
      <w:r>
        <w:rPr>
          <w:rFonts w:ascii="Nyala" w:hAnsi="Nyala"/>
          <w:szCs w:val="24"/>
          <w:lang w:val="en-US"/>
        </w:rPr>
        <w:t>2</w:t>
      </w:r>
      <w:r w:rsidR="00533BCA" w:rsidRPr="00381E21">
        <w:rPr>
          <w:rFonts w:ascii="Nyala" w:hAnsi="Nyala"/>
          <w:szCs w:val="24"/>
          <w:lang w:val="en-US"/>
        </w:rPr>
        <w:tab/>
      </w:r>
      <w:r w:rsidR="0090053D" w:rsidRPr="00381E21">
        <w:rPr>
          <w:rFonts w:ascii="Nyala" w:hAnsi="Nyala"/>
          <w:szCs w:val="24"/>
          <w:lang w:val="en-US"/>
        </w:rPr>
        <w:t>9–12</w:t>
      </w:r>
      <w:r w:rsidR="00533BCA" w:rsidRPr="00381E21">
        <w:rPr>
          <w:rFonts w:ascii="Nyala" w:hAnsi="Nyala"/>
          <w:szCs w:val="24"/>
          <w:lang w:val="en-US"/>
        </w:rPr>
        <w:t xml:space="preserve">, </w:t>
      </w:r>
      <w:r>
        <w:rPr>
          <w:rFonts w:ascii="Nyala" w:hAnsi="Nyala"/>
          <w:szCs w:val="24"/>
          <w:lang w:val="en-US"/>
        </w:rPr>
        <w:t>A129b</w:t>
      </w:r>
      <w:r w:rsidR="00FC0D4D" w:rsidRPr="00381E21">
        <w:rPr>
          <w:rFonts w:ascii="Nyala" w:hAnsi="Nyala"/>
          <w:szCs w:val="24"/>
          <w:lang w:val="en-US"/>
        </w:rPr>
        <w:tab/>
      </w:r>
      <w:r w:rsidR="00CB492C" w:rsidRPr="00381E21">
        <w:rPr>
          <w:rFonts w:ascii="Nyala" w:hAnsi="Nyala"/>
          <w:b/>
          <w:szCs w:val="24"/>
          <w:lang w:val="en-US"/>
        </w:rPr>
        <w:t>Baudelaire</w:t>
      </w:r>
      <w:r w:rsidR="00B3571C">
        <w:rPr>
          <w:rFonts w:ascii="Nyala" w:hAnsi="Nyala"/>
          <w:b/>
          <w:szCs w:val="24"/>
          <w:lang w:val="en-US"/>
        </w:rPr>
        <w:t>,</w:t>
      </w:r>
      <w:r w:rsidR="00914FE5" w:rsidRPr="00381E21">
        <w:rPr>
          <w:rFonts w:ascii="Nyala" w:hAnsi="Nyala"/>
          <w:b/>
          <w:szCs w:val="24"/>
          <w:lang w:val="en-US"/>
        </w:rPr>
        <w:t xml:space="preserve"> </w:t>
      </w:r>
      <w:r w:rsidR="00950D38" w:rsidRPr="00381E21">
        <w:rPr>
          <w:rFonts w:ascii="Nyala" w:hAnsi="Nyala"/>
          <w:b/>
          <w:szCs w:val="24"/>
          <w:lang w:val="en-US"/>
        </w:rPr>
        <w:t>Whitman</w:t>
      </w:r>
      <w:r w:rsidR="00B3571C">
        <w:rPr>
          <w:rFonts w:ascii="Nyala" w:hAnsi="Nyala"/>
          <w:b/>
          <w:szCs w:val="24"/>
          <w:lang w:val="en-US"/>
        </w:rPr>
        <w:t xml:space="preserve"> och Dickinson</w:t>
      </w:r>
    </w:p>
    <w:p w:rsidR="00533BCA" w:rsidRPr="009842FE" w:rsidRDefault="00533BCA" w:rsidP="00FA20DF">
      <w:pPr>
        <w:ind w:left="851"/>
        <w:rPr>
          <w:rFonts w:ascii="Nyala" w:hAnsi="Nyala"/>
          <w:i/>
          <w:sz w:val="22"/>
          <w:szCs w:val="22"/>
        </w:rPr>
      </w:pPr>
      <w:r w:rsidRPr="00064E05">
        <w:rPr>
          <w:rFonts w:ascii="Nyala" w:hAnsi="Nyala"/>
          <w:sz w:val="22"/>
          <w:szCs w:val="22"/>
        </w:rPr>
        <w:t xml:space="preserve">Att läsa: </w:t>
      </w:r>
      <w:r w:rsidR="000A6289">
        <w:rPr>
          <w:rFonts w:ascii="Nyala" w:hAnsi="Nyala"/>
          <w:sz w:val="22"/>
          <w:szCs w:val="22"/>
        </w:rPr>
        <w:t>Baudelaire, ”Albatrossen”, ”Kadavret”, ”Spleen IV”, ”Aftonskymningen”, ”Till e</w:t>
      </w:r>
      <w:r w:rsidR="002E4209">
        <w:rPr>
          <w:rFonts w:ascii="Nyala" w:hAnsi="Nyala"/>
          <w:sz w:val="22"/>
          <w:szCs w:val="22"/>
        </w:rPr>
        <w:t>n som gick förbi”, ”Berusa er!” &amp;</w:t>
      </w:r>
      <w:r w:rsidR="000A6289">
        <w:rPr>
          <w:rFonts w:ascii="Nyala" w:hAnsi="Nyala"/>
          <w:sz w:val="22"/>
          <w:szCs w:val="22"/>
        </w:rPr>
        <w:t xml:space="preserve"> ”Fönsterna”</w:t>
      </w:r>
      <w:r w:rsidR="008B7432">
        <w:rPr>
          <w:rFonts w:ascii="Nyala" w:hAnsi="Nyala"/>
          <w:sz w:val="22"/>
          <w:szCs w:val="22"/>
        </w:rPr>
        <w:t xml:space="preserve"> </w:t>
      </w:r>
      <w:r w:rsidR="000A6289">
        <w:rPr>
          <w:rFonts w:ascii="Nyala" w:hAnsi="Nyala"/>
          <w:sz w:val="22"/>
          <w:szCs w:val="22"/>
        </w:rPr>
        <w:t>(</w:t>
      </w:r>
      <w:r w:rsidR="008B7432">
        <w:rPr>
          <w:rFonts w:ascii="Nyala" w:hAnsi="Nyala"/>
          <w:sz w:val="22"/>
          <w:szCs w:val="22"/>
        </w:rPr>
        <w:t xml:space="preserve">i </w:t>
      </w:r>
      <w:r w:rsidR="008B7432" w:rsidRPr="008B7432">
        <w:rPr>
          <w:rFonts w:ascii="Nyala" w:hAnsi="Nyala"/>
          <w:i/>
          <w:sz w:val="22"/>
          <w:szCs w:val="22"/>
        </w:rPr>
        <w:t>Texter</w:t>
      </w:r>
      <w:r w:rsidR="002E4209">
        <w:rPr>
          <w:rFonts w:ascii="Nyala" w:hAnsi="Nyala"/>
          <w:sz w:val="22"/>
          <w:szCs w:val="22"/>
        </w:rPr>
        <w:t xml:space="preserve">, </w:t>
      </w:r>
      <w:r w:rsidR="008B7432">
        <w:rPr>
          <w:rFonts w:ascii="Nyala" w:hAnsi="Nyala"/>
          <w:sz w:val="22"/>
          <w:szCs w:val="22"/>
        </w:rPr>
        <w:t>nr 1229</w:t>
      </w:r>
      <w:r w:rsidR="000A6289">
        <w:rPr>
          <w:rFonts w:ascii="Nyala" w:hAnsi="Nyala"/>
          <w:sz w:val="22"/>
          <w:szCs w:val="22"/>
        </w:rPr>
        <w:t>, 1234, 1240, 1244, 1245, 1250, 1252</w:t>
      </w:r>
      <w:r w:rsidR="008B7432">
        <w:rPr>
          <w:rFonts w:ascii="Nyala" w:hAnsi="Nyala"/>
          <w:sz w:val="22"/>
          <w:szCs w:val="22"/>
        </w:rPr>
        <w:t>)</w:t>
      </w:r>
      <w:r w:rsidR="00EF3E16">
        <w:rPr>
          <w:rFonts w:ascii="Nyala" w:hAnsi="Nyala"/>
          <w:sz w:val="22"/>
          <w:szCs w:val="22"/>
        </w:rPr>
        <w:t xml:space="preserve"> </w:t>
      </w:r>
      <w:r w:rsidR="00AF4148">
        <w:rPr>
          <w:rFonts w:ascii="Nyala" w:hAnsi="Nyala"/>
          <w:sz w:val="22"/>
          <w:szCs w:val="22"/>
        </w:rPr>
        <w:t xml:space="preserve">– </w:t>
      </w:r>
      <w:r w:rsidR="00EF3E16">
        <w:rPr>
          <w:rFonts w:ascii="Nyala" w:hAnsi="Nyala"/>
          <w:sz w:val="22"/>
          <w:szCs w:val="22"/>
        </w:rPr>
        <w:t xml:space="preserve">Whitman, ”ur Leaves of Grass” (i </w:t>
      </w:r>
      <w:r w:rsidR="00EF3E16" w:rsidRPr="00703680">
        <w:rPr>
          <w:rFonts w:ascii="Nyala" w:hAnsi="Nyala"/>
          <w:i/>
          <w:sz w:val="22"/>
          <w:szCs w:val="22"/>
        </w:rPr>
        <w:t>Texter</w:t>
      </w:r>
      <w:r w:rsidR="00EF3E16">
        <w:rPr>
          <w:rFonts w:ascii="Nyala" w:hAnsi="Nyala"/>
          <w:sz w:val="22"/>
          <w:szCs w:val="22"/>
        </w:rPr>
        <w:t>, nr 1064–1084)</w:t>
      </w:r>
      <w:r w:rsidR="00B3571C">
        <w:rPr>
          <w:rFonts w:ascii="Nyala" w:hAnsi="Nyala"/>
          <w:sz w:val="22"/>
          <w:szCs w:val="22"/>
        </w:rPr>
        <w:t xml:space="preserve"> – Dickinson, ”Dikter” (i </w:t>
      </w:r>
      <w:r w:rsidR="00B3571C" w:rsidRPr="00B3571C">
        <w:rPr>
          <w:rFonts w:ascii="Nyala" w:hAnsi="Nyala"/>
          <w:i/>
          <w:sz w:val="22"/>
          <w:szCs w:val="22"/>
        </w:rPr>
        <w:t>Texter</w:t>
      </w:r>
      <w:r w:rsidR="002E4209">
        <w:rPr>
          <w:rFonts w:ascii="Nyala" w:hAnsi="Nyala"/>
          <w:sz w:val="22"/>
          <w:szCs w:val="22"/>
        </w:rPr>
        <w:t>, nr 1086–1110</w:t>
      </w:r>
      <w:r w:rsidR="00B3571C">
        <w:rPr>
          <w:rFonts w:ascii="Nyala" w:hAnsi="Nyala"/>
          <w:sz w:val="22"/>
          <w:szCs w:val="22"/>
        </w:rPr>
        <w:t>)</w:t>
      </w:r>
      <w:r w:rsidR="00EF3E16">
        <w:rPr>
          <w:rFonts w:ascii="Nyala" w:hAnsi="Nyala"/>
          <w:sz w:val="22"/>
          <w:szCs w:val="22"/>
        </w:rPr>
        <w:t xml:space="preserve"> – </w:t>
      </w:r>
      <w:r w:rsidR="00914FE5">
        <w:rPr>
          <w:rFonts w:ascii="Nyala" w:hAnsi="Nyala"/>
          <w:sz w:val="22"/>
          <w:szCs w:val="22"/>
        </w:rPr>
        <w:t>Sjöblad 2008</w:t>
      </w:r>
    </w:p>
    <w:p w:rsidR="00533BCA" w:rsidRDefault="00533BCA" w:rsidP="00574380">
      <w:pPr>
        <w:rPr>
          <w:rFonts w:ascii="Nyala" w:hAnsi="Nyala"/>
          <w:szCs w:val="24"/>
        </w:rPr>
      </w:pPr>
    </w:p>
    <w:p w:rsidR="00533BCA" w:rsidRDefault="007F376B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26/2</w:t>
      </w:r>
      <w:r w:rsidR="00814A3E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10–12, A129b</w:t>
      </w:r>
      <w:r w:rsidR="00DF79D1">
        <w:rPr>
          <w:rFonts w:ascii="Nyala" w:hAnsi="Nyala"/>
          <w:szCs w:val="24"/>
        </w:rPr>
        <w:tab/>
      </w:r>
      <w:r w:rsidR="00447183" w:rsidRPr="00381E21">
        <w:rPr>
          <w:rFonts w:ascii="Nyala" w:hAnsi="Nyala"/>
          <w:b/>
          <w:i/>
          <w:iCs/>
          <w:szCs w:val="24"/>
        </w:rPr>
        <w:t>Madame Bovary</w:t>
      </w:r>
      <w:r w:rsidR="00533BCA">
        <w:rPr>
          <w:rFonts w:ascii="Nyala" w:hAnsi="Nyala"/>
          <w:i/>
          <w:szCs w:val="24"/>
        </w:rPr>
        <w:tab/>
      </w:r>
    </w:p>
    <w:p w:rsidR="00533BCA" w:rsidRPr="00DF79D1" w:rsidRDefault="00533BCA" w:rsidP="009842FE">
      <w:pPr>
        <w:ind w:firstLine="851"/>
        <w:rPr>
          <w:rFonts w:ascii="Nyala" w:hAnsi="Nyala"/>
          <w:szCs w:val="24"/>
        </w:rPr>
      </w:pPr>
      <w:r w:rsidRPr="00074BE1">
        <w:rPr>
          <w:rFonts w:ascii="Nyala" w:hAnsi="Nyala"/>
          <w:sz w:val="22"/>
          <w:szCs w:val="22"/>
        </w:rPr>
        <w:t xml:space="preserve">Att läsa: Flaubert, </w:t>
      </w:r>
      <w:r w:rsidRPr="00074BE1">
        <w:rPr>
          <w:rFonts w:ascii="Nyala" w:hAnsi="Nyala"/>
          <w:i/>
          <w:iCs/>
          <w:sz w:val="22"/>
          <w:szCs w:val="22"/>
        </w:rPr>
        <w:t>Madame Bovary</w:t>
      </w:r>
      <w:r w:rsidR="00914FE5">
        <w:rPr>
          <w:rFonts w:ascii="Nyala" w:hAnsi="Nyala"/>
          <w:sz w:val="22"/>
          <w:szCs w:val="22"/>
        </w:rPr>
        <w:t xml:space="preserve"> – Bersani 1974</w:t>
      </w:r>
    </w:p>
    <w:p w:rsidR="00442F1C" w:rsidRDefault="00442F1C" w:rsidP="00574380">
      <w:pPr>
        <w:rPr>
          <w:rFonts w:ascii="Nyala" w:hAnsi="Nyala"/>
          <w:szCs w:val="24"/>
        </w:rPr>
      </w:pPr>
    </w:p>
    <w:p w:rsidR="00442F1C" w:rsidRDefault="007F376B" w:rsidP="00442F1C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442F1C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</w:t>
      </w:r>
      <w:r w:rsidR="00A441C3">
        <w:rPr>
          <w:rFonts w:ascii="Nyala" w:hAnsi="Nyala"/>
          <w:szCs w:val="24"/>
        </w:rPr>
        <w:t>9</w:t>
      </w:r>
      <w:r w:rsidR="00442F1C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2</w:t>
      </w:r>
      <w:r w:rsidR="00442F1C" w:rsidRPr="00FA66D2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9–12, A129b</w:t>
      </w:r>
      <w:r w:rsidR="00381E21">
        <w:rPr>
          <w:rFonts w:ascii="Nyala" w:hAnsi="Nyala"/>
          <w:szCs w:val="24"/>
        </w:rPr>
        <w:tab/>
      </w:r>
      <w:r w:rsidR="00442F1C" w:rsidRPr="00381E21">
        <w:rPr>
          <w:rFonts w:ascii="Nyala" w:hAnsi="Nyala"/>
          <w:b/>
          <w:szCs w:val="24"/>
        </w:rPr>
        <w:t>Den ryska romanen</w:t>
      </w:r>
      <w:r w:rsidR="00442F1C">
        <w:rPr>
          <w:rFonts w:ascii="Nyala" w:hAnsi="Nyala"/>
          <w:i/>
          <w:iCs/>
          <w:color w:val="444444"/>
        </w:rPr>
        <w:tab/>
      </w:r>
      <w:r w:rsidR="00442F1C">
        <w:rPr>
          <w:rFonts w:ascii="Nyala" w:hAnsi="Nyala"/>
          <w:szCs w:val="24"/>
        </w:rPr>
        <w:t xml:space="preserve"> </w:t>
      </w:r>
    </w:p>
    <w:p w:rsidR="00442F1C" w:rsidRPr="009842FE" w:rsidRDefault="00442F1C" w:rsidP="00442F1C">
      <w:pPr>
        <w:ind w:firstLine="851"/>
        <w:rPr>
          <w:rFonts w:ascii="Nyala" w:hAnsi="Nyala"/>
          <w:szCs w:val="24"/>
        </w:rPr>
      </w:pPr>
      <w:r w:rsidRPr="00CB3122">
        <w:rPr>
          <w:rFonts w:ascii="Nyala" w:hAnsi="Nyala"/>
          <w:sz w:val="22"/>
          <w:szCs w:val="22"/>
        </w:rPr>
        <w:t>Att läsa: Dostojevskij</w:t>
      </w:r>
      <w:r>
        <w:rPr>
          <w:rFonts w:ascii="Nyala" w:hAnsi="Nyala"/>
          <w:sz w:val="22"/>
          <w:szCs w:val="22"/>
        </w:rPr>
        <w:t xml:space="preserve">, </w:t>
      </w:r>
      <w:r w:rsidRPr="00AF4148">
        <w:rPr>
          <w:rFonts w:ascii="Nyala" w:hAnsi="Nyala"/>
          <w:i/>
          <w:sz w:val="22"/>
          <w:szCs w:val="22"/>
        </w:rPr>
        <w:t>Brott och straff</w:t>
      </w:r>
    </w:p>
    <w:p w:rsidR="00442F1C" w:rsidRDefault="00442F1C" w:rsidP="00574380">
      <w:pPr>
        <w:rPr>
          <w:rFonts w:ascii="Nyala" w:hAnsi="Nyala"/>
          <w:szCs w:val="24"/>
        </w:rPr>
      </w:pPr>
    </w:p>
    <w:p w:rsidR="00C937F9" w:rsidRDefault="00A441C3" w:rsidP="00DF79D1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533BCA" w:rsidRPr="00FA66D2">
        <w:rPr>
          <w:rFonts w:ascii="Nyala" w:hAnsi="Nyala"/>
          <w:szCs w:val="24"/>
        </w:rPr>
        <w:t xml:space="preserve"> </w:t>
      </w:r>
      <w:r w:rsidR="007F376B">
        <w:rPr>
          <w:rFonts w:ascii="Nyala" w:hAnsi="Nyala"/>
          <w:szCs w:val="24"/>
        </w:rPr>
        <w:t>2/3</w:t>
      </w:r>
      <w:r w:rsidR="0028768B">
        <w:rPr>
          <w:rFonts w:ascii="Nyala" w:hAnsi="Nyala"/>
          <w:szCs w:val="24"/>
        </w:rPr>
        <w:tab/>
      </w:r>
      <w:r w:rsidR="007F376B">
        <w:rPr>
          <w:rFonts w:ascii="Nyala" w:hAnsi="Nyala"/>
          <w:szCs w:val="24"/>
        </w:rPr>
        <w:t>10–12</w:t>
      </w:r>
      <w:r w:rsidR="00F5230D">
        <w:rPr>
          <w:rFonts w:ascii="Nyala" w:hAnsi="Nyala"/>
          <w:szCs w:val="24"/>
        </w:rPr>
        <w:t xml:space="preserve">, </w:t>
      </w:r>
      <w:r w:rsidR="007F376B">
        <w:rPr>
          <w:rFonts w:ascii="Nyala" w:hAnsi="Nyala"/>
          <w:szCs w:val="24"/>
        </w:rPr>
        <w:t>H435</w:t>
      </w:r>
      <w:r w:rsidR="00C937F9">
        <w:rPr>
          <w:rFonts w:ascii="Nyala" w:hAnsi="Nyala"/>
          <w:szCs w:val="24"/>
        </w:rPr>
        <w:tab/>
      </w:r>
      <w:r w:rsidR="00B70C8B" w:rsidRPr="00381E21">
        <w:rPr>
          <w:rFonts w:ascii="Nyala" w:hAnsi="Nyala"/>
          <w:b/>
          <w:szCs w:val="24"/>
        </w:rPr>
        <w:t>Naturalismen i Frankrike</w:t>
      </w:r>
      <w:r w:rsidR="00E86A54">
        <w:rPr>
          <w:rFonts w:ascii="Nyala" w:hAnsi="Nyala"/>
          <w:b/>
          <w:szCs w:val="24"/>
        </w:rPr>
        <w:t>. J</w:t>
      </w:r>
      <w:r w:rsidR="00B3571C">
        <w:rPr>
          <w:rFonts w:ascii="Nyala" w:hAnsi="Nyala"/>
          <w:b/>
          <w:szCs w:val="24"/>
        </w:rPr>
        <w:t>iddischlitteratur</w:t>
      </w:r>
      <w:r w:rsidR="00E86A54">
        <w:rPr>
          <w:rFonts w:ascii="Nyala" w:hAnsi="Nyala"/>
          <w:b/>
          <w:szCs w:val="24"/>
        </w:rPr>
        <w:t xml:space="preserve"> vid 1800-talets slut</w:t>
      </w:r>
    </w:p>
    <w:p w:rsidR="00533BCA" w:rsidRPr="009842FE" w:rsidRDefault="00533BCA" w:rsidP="009842FE">
      <w:pPr>
        <w:ind w:left="851"/>
        <w:rPr>
          <w:rFonts w:ascii="Nyala" w:hAnsi="Nyala"/>
          <w:sz w:val="22"/>
          <w:szCs w:val="22"/>
        </w:rPr>
      </w:pPr>
      <w:r w:rsidRPr="00323066">
        <w:rPr>
          <w:rFonts w:ascii="Nyala" w:hAnsi="Nyala"/>
          <w:sz w:val="22"/>
          <w:szCs w:val="22"/>
        </w:rPr>
        <w:t>Att läsa:</w:t>
      </w:r>
      <w:r w:rsidR="00103127">
        <w:rPr>
          <w:rFonts w:ascii="Nyala" w:hAnsi="Nyala"/>
          <w:sz w:val="22"/>
          <w:szCs w:val="22"/>
        </w:rPr>
        <w:t xml:space="preserve"> Zola,</w:t>
      </w:r>
      <w:r w:rsidR="00CB7789">
        <w:rPr>
          <w:rFonts w:ascii="Nyala" w:hAnsi="Nyala"/>
          <w:sz w:val="22"/>
          <w:szCs w:val="22"/>
        </w:rPr>
        <w:t xml:space="preserve"> </w:t>
      </w:r>
      <w:r w:rsidR="00AA4415">
        <w:rPr>
          <w:rFonts w:ascii="Nyala" w:hAnsi="Nyala"/>
          <w:sz w:val="22"/>
          <w:szCs w:val="22"/>
        </w:rPr>
        <w:t>”</w:t>
      </w:r>
      <w:r w:rsidR="00CB7789">
        <w:rPr>
          <w:rFonts w:ascii="Nyala" w:hAnsi="Nyala"/>
          <w:sz w:val="22"/>
          <w:szCs w:val="22"/>
        </w:rPr>
        <w:t xml:space="preserve">ur </w:t>
      </w:r>
      <w:r w:rsidR="009842FE">
        <w:rPr>
          <w:rFonts w:ascii="Nyala" w:hAnsi="Nyala"/>
          <w:sz w:val="22"/>
          <w:szCs w:val="22"/>
        </w:rPr>
        <w:t xml:space="preserve">Den experimentella romanen” </w:t>
      </w:r>
      <w:r w:rsidR="00AA4415">
        <w:rPr>
          <w:rFonts w:ascii="Nyala" w:hAnsi="Nyala"/>
          <w:sz w:val="22"/>
          <w:szCs w:val="22"/>
        </w:rPr>
        <w:t xml:space="preserve">(i </w:t>
      </w:r>
      <w:r w:rsidR="00AA4415" w:rsidRPr="00CB7789">
        <w:rPr>
          <w:rFonts w:ascii="Nyala" w:hAnsi="Nyala"/>
          <w:i/>
          <w:sz w:val="22"/>
          <w:szCs w:val="22"/>
        </w:rPr>
        <w:t>Texter</w:t>
      </w:r>
      <w:r w:rsidR="00CB7789">
        <w:rPr>
          <w:rFonts w:ascii="Nyala" w:hAnsi="Nyala"/>
          <w:sz w:val="22"/>
          <w:szCs w:val="22"/>
        </w:rPr>
        <w:t>,</w:t>
      </w:r>
      <w:r w:rsidR="00DF79D1">
        <w:rPr>
          <w:rFonts w:ascii="Nyala" w:hAnsi="Nyala"/>
          <w:szCs w:val="24"/>
        </w:rPr>
        <w:t xml:space="preserve"> </w:t>
      </w:r>
      <w:r w:rsidR="00AA4415">
        <w:rPr>
          <w:rFonts w:ascii="Nyala" w:hAnsi="Nyala"/>
          <w:sz w:val="22"/>
          <w:szCs w:val="22"/>
        </w:rPr>
        <w:t xml:space="preserve">nr </w:t>
      </w:r>
      <w:r w:rsidR="00CB7789">
        <w:rPr>
          <w:rFonts w:ascii="Nyala" w:hAnsi="Nyala"/>
          <w:sz w:val="22"/>
          <w:szCs w:val="22"/>
        </w:rPr>
        <w:t>1265</w:t>
      </w:r>
      <w:r w:rsidR="00AA4415">
        <w:rPr>
          <w:rFonts w:ascii="Nyala" w:hAnsi="Nyala"/>
          <w:sz w:val="22"/>
          <w:szCs w:val="22"/>
        </w:rPr>
        <w:t>)</w:t>
      </w:r>
      <w:r w:rsidR="00103127">
        <w:rPr>
          <w:rFonts w:ascii="Nyala" w:hAnsi="Nyala"/>
          <w:sz w:val="22"/>
          <w:szCs w:val="22"/>
        </w:rPr>
        <w:t xml:space="preserve"> –</w:t>
      </w:r>
      <w:r w:rsidR="00B3571C">
        <w:rPr>
          <w:rFonts w:ascii="Nyala" w:hAnsi="Nyala"/>
          <w:sz w:val="22"/>
          <w:szCs w:val="22"/>
        </w:rPr>
        <w:t xml:space="preserve"> </w:t>
      </w:r>
      <w:r w:rsidR="00103127">
        <w:rPr>
          <w:rFonts w:ascii="Nyala" w:hAnsi="Nyala"/>
          <w:sz w:val="22"/>
          <w:szCs w:val="22"/>
        </w:rPr>
        <w:t>Maupassant, ”Fettpärlan”</w:t>
      </w:r>
      <w:r w:rsidR="00B3571C">
        <w:rPr>
          <w:rFonts w:ascii="Nyala" w:hAnsi="Nyala"/>
          <w:sz w:val="22"/>
          <w:szCs w:val="22"/>
        </w:rPr>
        <w:t xml:space="preserve"> – Perez, ”Den tystlåtne Bonze”</w:t>
      </w:r>
      <w:r w:rsidR="009842FE">
        <w:rPr>
          <w:rFonts w:ascii="Nyala" w:hAnsi="Nyala"/>
          <w:sz w:val="22"/>
          <w:szCs w:val="22"/>
        </w:rPr>
        <w:t xml:space="preserve"> – </w:t>
      </w:r>
      <w:r w:rsidR="00914FE5">
        <w:rPr>
          <w:rFonts w:ascii="Nyala" w:hAnsi="Nyala"/>
          <w:sz w:val="22"/>
          <w:szCs w:val="22"/>
        </w:rPr>
        <w:t>Ledger 2007</w:t>
      </w:r>
    </w:p>
    <w:p w:rsidR="00533BCA" w:rsidRDefault="00533BCA" w:rsidP="00574380">
      <w:pPr>
        <w:rPr>
          <w:rFonts w:ascii="Nyala" w:hAnsi="Nyala"/>
          <w:szCs w:val="24"/>
        </w:rPr>
      </w:pPr>
    </w:p>
    <w:p w:rsidR="00533BCA" w:rsidRDefault="00A441C3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FA66D2">
        <w:rPr>
          <w:rFonts w:ascii="Nyala" w:hAnsi="Nyala"/>
          <w:szCs w:val="24"/>
        </w:rPr>
        <w:t xml:space="preserve"> </w:t>
      </w:r>
      <w:r w:rsidR="007F376B">
        <w:rPr>
          <w:rFonts w:ascii="Nyala" w:hAnsi="Nyala"/>
          <w:szCs w:val="24"/>
        </w:rPr>
        <w:t>4</w:t>
      </w:r>
      <w:r w:rsidR="00533BCA" w:rsidRPr="00FA66D2">
        <w:rPr>
          <w:rFonts w:ascii="Nyala" w:hAnsi="Nyala"/>
          <w:szCs w:val="24"/>
        </w:rPr>
        <w:t>/</w:t>
      </w:r>
      <w:r w:rsidR="007F376B">
        <w:rPr>
          <w:rFonts w:ascii="Nyala" w:hAnsi="Nyala"/>
          <w:szCs w:val="24"/>
        </w:rPr>
        <w:t>3</w:t>
      </w:r>
      <w:r w:rsidR="0090053D">
        <w:rPr>
          <w:rFonts w:ascii="Nyala" w:hAnsi="Nyala"/>
          <w:szCs w:val="24"/>
        </w:rPr>
        <w:tab/>
        <w:t>9–12</w:t>
      </w:r>
      <w:r w:rsidR="00533BCA" w:rsidRPr="00FA66D2">
        <w:rPr>
          <w:rFonts w:ascii="Nyala" w:hAnsi="Nyala"/>
          <w:szCs w:val="24"/>
        </w:rPr>
        <w:t xml:space="preserve">, </w:t>
      </w:r>
      <w:r w:rsidR="007F376B">
        <w:rPr>
          <w:rFonts w:ascii="Nyala" w:hAnsi="Nyala"/>
          <w:szCs w:val="24"/>
        </w:rPr>
        <w:t>Humhör</w:t>
      </w:r>
      <w:r w:rsidR="009842FE">
        <w:rPr>
          <w:rFonts w:ascii="Nyala" w:hAnsi="Nyala"/>
          <w:szCs w:val="24"/>
        </w:rPr>
        <w:tab/>
      </w:r>
      <w:r w:rsidR="00533BCA" w:rsidRPr="00C00767">
        <w:rPr>
          <w:rFonts w:ascii="Nyala" w:hAnsi="Nyala"/>
          <w:b/>
          <w:szCs w:val="24"/>
        </w:rPr>
        <w:t xml:space="preserve">Det </w:t>
      </w:r>
      <w:r w:rsidR="000571EF" w:rsidRPr="00C00767">
        <w:rPr>
          <w:rFonts w:ascii="Nyala" w:hAnsi="Nyala"/>
          <w:b/>
          <w:szCs w:val="24"/>
        </w:rPr>
        <w:t>moderna genombrottet</w:t>
      </w:r>
      <w:r w:rsidR="00533BCA" w:rsidRPr="00E05B19">
        <w:rPr>
          <w:rFonts w:ascii="Nyala" w:hAnsi="Nyala"/>
          <w:i/>
          <w:szCs w:val="24"/>
        </w:rPr>
        <w:tab/>
      </w:r>
    </w:p>
    <w:p w:rsidR="00533BCA" w:rsidRPr="001777A5" w:rsidRDefault="000571EF" w:rsidP="009D584E">
      <w:pPr>
        <w:ind w:left="851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1777A5">
        <w:rPr>
          <w:rFonts w:ascii="Nyala" w:hAnsi="Nyala"/>
          <w:sz w:val="22"/>
          <w:szCs w:val="22"/>
        </w:rPr>
        <w:t xml:space="preserve">Brandes, ur ”Hovedstrømninger” (i </w:t>
      </w:r>
      <w:r w:rsidR="001777A5" w:rsidRPr="008B7432">
        <w:rPr>
          <w:rFonts w:ascii="Nyala" w:hAnsi="Nyala"/>
          <w:i/>
          <w:sz w:val="22"/>
          <w:szCs w:val="22"/>
        </w:rPr>
        <w:t>Texter</w:t>
      </w:r>
      <w:r w:rsidR="001777A5">
        <w:rPr>
          <w:rFonts w:ascii="Nyala" w:hAnsi="Nyala"/>
          <w:sz w:val="22"/>
          <w:szCs w:val="22"/>
        </w:rPr>
        <w:t>, nr 1355)</w:t>
      </w:r>
      <w:r w:rsidR="00BD14BE">
        <w:rPr>
          <w:rFonts w:ascii="Nyala" w:hAnsi="Nyala"/>
          <w:sz w:val="22"/>
          <w:szCs w:val="22"/>
        </w:rPr>
        <w:t xml:space="preserve"> – Bang, ”Fratelli Bedini</w:t>
      </w:r>
      <w:r w:rsidR="003B3B88">
        <w:rPr>
          <w:rFonts w:ascii="Nyala" w:hAnsi="Nyala"/>
          <w:sz w:val="22"/>
          <w:szCs w:val="22"/>
        </w:rPr>
        <w:t>”</w:t>
      </w:r>
      <w:r w:rsidR="001777A5">
        <w:rPr>
          <w:rFonts w:ascii="Nyala" w:hAnsi="Nyala"/>
          <w:sz w:val="22"/>
          <w:szCs w:val="22"/>
        </w:rPr>
        <w:t xml:space="preserve"> – </w:t>
      </w:r>
      <w:r w:rsidR="009842FE">
        <w:rPr>
          <w:rFonts w:ascii="Nyala" w:hAnsi="Nyala"/>
          <w:sz w:val="22"/>
          <w:szCs w:val="22"/>
        </w:rPr>
        <w:t>Benedicts</w:t>
      </w:r>
      <w:r w:rsidR="00457F1A">
        <w:rPr>
          <w:rFonts w:ascii="Nyala" w:hAnsi="Nyala"/>
          <w:sz w:val="22"/>
          <w:szCs w:val="22"/>
        </w:rPr>
        <w:t>-</w:t>
      </w:r>
      <w:r w:rsidR="009842FE">
        <w:rPr>
          <w:rFonts w:ascii="Nyala" w:hAnsi="Nyala"/>
          <w:sz w:val="22"/>
          <w:szCs w:val="22"/>
        </w:rPr>
        <w:t>son,</w:t>
      </w:r>
      <w:r w:rsidR="00E76216">
        <w:rPr>
          <w:rFonts w:ascii="Nyala" w:hAnsi="Nyala"/>
          <w:sz w:val="22"/>
          <w:szCs w:val="22"/>
        </w:rPr>
        <w:t xml:space="preserve"> </w:t>
      </w:r>
      <w:r w:rsidR="00B354EE">
        <w:rPr>
          <w:rFonts w:ascii="Nyala" w:hAnsi="Nyala"/>
          <w:sz w:val="22"/>
          <w:szCs w:val="22"/>
        </w:rPr>
        <w:t>”Ur mörkret</w:t>
      </w:r>
      <w:r w:rsidR="003B3B88">
        <w:rPr>
          <w:rFonts w:ascii="Nyala" w:hAnsi="Nyala"/>
          <w:sz w:val="22"/>
          <w:szCs w:val="22"/>
        </w:rPr>
        <w:t xml:space="preserve">” (i </w:t>
      </w:r>
      <w:r w:rsidR="00B354EE">
        <w:rPr>
          <w:rFonts w:ascii="Nyala" w:hAnsi="Nyala"/>
          <w:i/>
          <w:sz w:val="22"/>
          <w:szCs w:val="22"/>
        </w:rPr>
        <w:t>Texter</w:t>
      </w:r>
      <w:r w:rsidR="00B354EE">
        <w:rPr>
          <w:rFonts w:ascii="Nyala" w:hAnsi="Nyala"/>
          <w:sz w:val="22"/>
          <w:szCs w:val="22"/>
        </w:rPr>
        <w:t xml:space="preserve">, nr </w:t>
      </w:r>
      <w:r w:rsidR="00457F1A">
        <w:rPr>
          <w:rFonts w:ascii="Nyala" w:hAnsi="Nyala"/>
          <w:sz w:val="22"/>
          <w:szCs w:val="22"/>
        </w:rPr>
        <w:t>1590</w:t>
      </w:r>
      <w:r w:rsidR="00B354EE">
        <w:rPr>
          <w:rFonts w:ascii="Nyala" w:hAnsi="Nyala"/>
          <w:sz w:val="22"/>
          <w:szCs w:val="22"/>
        </w:rPr>
        <w:t xml:space="preserve">) </w:t>
      </w:r>
      <w:r w:rsidR="003B3B88">
        <w:rPr>
          <w:rFonts w:ascii="Nyala" w:hAnsi="Nyala"/>
          <w:sz w:val="22"/>
          <w:szCs w:val="22"/>
        </w:rPr>
        <w:t xml:space="preserve">– </w:t>
      </w:r>
      <w:r w:rsidR="00B354EE">
        <w:rPr>
          <w:rFonts w:ascii="Nyala" w:hAnsi="Nyala"/>
          <w:sz w:val="22"/>
          <w:szCs w:val="22"/>
        </w:rPr>
        <w:t>Kleve,</w:t>
      </w:r>
      <w:r w:rsidR="003B3B88">
        <w:rPr>
          <w:rFonts w:ascii="Nyala" w:hAnsi="Nyala"/>
          <w:sz w:val="22"/>
          <w:szCs w:val="22"/>
        </w:rPr>
        <w:t xml:space="preserve"> </w:t>
      </w:r>
      <w:r w:rsidR="001777A5">
        <w:rPr>
          <w:rFonts w:ascii="Nyala" w:hAnsi="Nyala"/>
          <w:sz w:val="22"/>
          <w:szCs w:val="22"/>
        </w:rPr>
        <w:t xml:space="preserve">”Pyrrhussegrar” (i </w:t>
      </w:r>
      <w:r w:rsidR="001777A5" w:rsidRPr="008B7432">
        <w:rPr>
          <w:rFonts w:ascii="Nyala" w:hAnsi="Nyala"/>
          <w:i/>
          <w:sz w:val="22"/>
          <w:szCs w:val="22"/>
        </w:rPr>
        <w:t>Texter</w:t>
      </w:r>
      <w:r w:rsidR="001777A5">
        <w:rPr>
          <w:rFonts w:ascii="Nyala" w:hAnsi="Nyala"/>
          <w:sz w:val="22"/>
          <w:szCs w:val="22"/>
        </w:rPr>
        <w:t>, nr 1589)</w:t>
      </w:r>
      <w:r w:rsidR="003B3B88">
        <w:rPr>
          <w:rFonts w:ascii="Nyala" w:hAnsi="Nyala"/>
          <w:sz w:val="22"/>
          <w:szCs w:val="22"/>
        </w:rPr>
        <w:t xml:space="preserve"> </w:t>
      </w:r>
      <w:r w:rsidR="00B354EE">
        <w:rPr>
          <w:rFonts w:ascii="Nyala" w:hAnsi="Nyala"/>
          <w:sz w:val="22"/>
          <w:szCs w:val="22"/>
        </w:rPr>
        <w:t xml:space="preserve">– Leffler, ”Aurore Bunge” (i </w:t>
      </w:r>
      <w:r w:rsidR="00B354EE" w:rsidRPr="00B354EE">
        <w:rPr>
          <w:rFonts w:ascii="Nyala" w:hAnsi="Nyala"/>
          <w:i/>
          <w:sz w:val="22"/>
          <w:szCs w:val="22"/>
        </w:rPr>
        <w:t>Synd</w:t>
      </w:r>
      <w:r w:rsidR="00B354EE">
        <w:rPr>
          <w:rFonts w:ascii="Nyala" w:hAnsi="Nyala"/>
          <w:sz w:val="22"/>
          <w:szCs w:val="22"/>
        </w:rPr>
        <w:t>)</w:t>
      </w:r>
      <w:r w:rsidR="00EC3AB0">
        <w:rPr>
          <w:rFonts w:ascii="Nyala" w:hAnsi="Nyala"/>
          <w:sz w:val="22"/>
          <w:szCs w:val="22"/>
        </w:rPr>
        <w:t xml:space="preserve"> – Skram, ”Karens jul” (i </w:t>
      </w:r>
      <w:r w:rsidR="00EC3AB0" w:rsidRPr="00EC3AB0">
        <w:rPr>
          <w:rFonts w:ascii="Nyala" w:hAnsi="Nyala"/>
          <w:i/>
          <w:sz w:val="22"/>
          <w:szCs w:val="22"/>
        </w:rPr>
        <w:t>Texter</w:t>
      </w:r>
      <w:r w:rsidR="00EC3AB0">
        <w:rPr>
          <w:rFonts w:ascii="Nyala" w:hAnsi="Nyala"/>
          <w:sz w:val="22"/>
          <w:szCs w:val="22"/>
        </w:rPr>
        <w:t>, nr 1372)</w:t>
      </w:r>
      <w:r w:rsidR="003B3B88">
        <w:rPr>
          <w:rFonts w:ascii="Nyala" w:hAnsi="Nyala"/>
          <w:sz w:val="22"/>
          <w:szCs w:val="22"/>
        </w:rPr>
        <w:t xml:space="preserve"> </w:t>
      </w:r>
      <w:r w:rsidR="00B354EE">
        <w:rPr>
          <w:rFonts w:ascii="Nyala" w:hAnsi="Nyala"/>
          <w:sz w:val="22"/>
          <w:szCs w:val="22"/>
        </w:rPr>
        <w:t xml:space="preserve">– </w:t>
      </w:r>
      <w:r w:rsidR="009040BD">
        <w:rPr>
          <w:rFonts w:ascii="Nyala" w:hAnsi="Nyala"/>
          <w:sz w:val="22"/>
          <w:szCs w:val="22"/>
        </w:rPr>
        <w:t>Strindberg, ”Dygdens lön</w:t>
      </w:r>
      <w:r w:rsidR="00B354EE">
        <w:rPr>
          <w:rFonts w:ascii="Nyala" w:hAnsi="Nyala"/>
          <w:sz w:val="22"/>
          <w:szCs w:val="22"/>
        </w:rPr>
        <w:t xml:space="preserve">” (i </w:t>
      </w:r>
      <w:r w:rsidR="00B354EE" w:rsidRPr="00B354EE">
        <w:rPr>
          <w:rFonts w:ascii="Nyala" w:hAnsi="Nyala"/>
          <w:i/>
          <w:sz w:val="22"/>
          <w:szCs w:val="22"/>
        </w:rPr>
        <w:t>Giftas</w:t>
      </w:r>
      <w:r w:rsidR="00B354EE">
        <w:rPr>
          <w:rFonts w:ascii="Nyala" w:hAnsi="Nyala"/>
          <w:sz w:val="22"/>
          <w:szCs w:val="22"/>
        </w:rPr>
        <w:t xml:space="preserve"> I) </w:t>
      </w:r>
      <w:r w:rsidR="001777A5">
        <w:rPr>
          <w:rFonts w:ascii="Nyala" w:hAnsi="Nyala"/>
          <w:sz w:val="22"/>
          <w:szCs w:val="22"/>
        </w:rPr>
        <w:t xml:space="preserve">– </w:t>
      </w:r>
      <w:r w:rsidR="001777A5" w:rsidRPr="00CB7789">
        <w:rPr>
          <w:rFonts w:ascii="Nyala" w:hAnsi="Nyala"/>
          <w:i/>
          <w:sz w:val="22"/>
          <w:szCs w:val="22"/>
        </w:rPr>
        <w:t>Nordisk kvinnolitteraturhistoria</w:t>
      </w:r>
      <w:r w:rsidR="003C65F6">
        <w:rPr>
          <w:rFonts w:ascii="Nyala" w:hAnsi="Nyala"/>
          <w:sz w:val="22"/>
          <w:szCs w:val="22"/>
        </w:rPr>
        <w:t xml:space="preserve"> 2, s. </w:t>
      </w:r>
      <w:r w:rsidR="00042759">
        <w:rPr>
          <w:rFonts w:ascii="Nyala" w:hAnsi="Nyala"/>
          <w:sz w:val="22"/>
          <w:szCs w:val="22"/>
        </w:rPr>
        <w:t xml:space="preserve">456–467, </w:t>
      </w:r>
      <w:r w:rsidR="003C65F6">
        <w:rPr>
          <w:rFonts w:ascii="Nyala" w:hAnsi="Nyala"/>
          <w:sz w:val="22"/>
          <w:szCs w:val="22"/>
        </w:rPr>
        <w:t>495–507</w:t>
      </w:r>
      <w:r w:rsidR="00457F1A">
        <w:rPr>
          <w:rFonts w:ascii="Nyala" w:hAnsi="Nyala"/>
          <w:sz w:val="22"/>
          <w:szCs w:val="22"/>
        </w:rPr>
        <w:t>, 521–547</w:t>
      </w:r>
    </w:p>
    <w:p w:rsidR="00533BCA" w:rsidRDefault="00533BCA" w:rsidP="00574380">
      <w:pPr>
        <w:rPr>
          <w:rFonts w:ascii="Nyala" w:hAnsi="Nyala"/>
          <w:szCs w:val="24"/>
        </w:rPr>
      </w:pPr>
    </w:p>
    <w:p w:rsidR="00533BCA" w:rsidRDefault="007F376B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 7/3</w:t>
      </w:r>
      <w:r w:rsidR="0090053D">
        <w:rPr>
          <w:rFonts w:ascii="Nyala" w:hAnsi="Nyala"/>
          <w:szCs w:val="24"/>
        </w:rPr>
        <w:tab/>
        <w:t>9–12</w:t>
      </w:r>
      <w:r w:rsidR="00533BCA">
        <w:rPr>
          <w:rFonts w:ascii="Nyala" w:hAnsi="Nyala"/>
          <w:szCs w:val="24"/>
        </w:rPr>
        <w:t xml:space="preserve">, </w:t>
      </w:r>
      <w:r w:rsidR="005A57F0">
        <w:rPr>
          <w:rFonts w:ascii="Nyala" w:hAnsi="Nyala"/>
          <w:szCs w:val="24"/>
        </w:rPr>
        <w:t>A129b</w:t>
      </w:r>
      <w:r w:rsidR="009D584E">
        <w:rPr>
          <w:rFonts w:ascii="Nyala" w:hAnsi="Nyala"/>
          <w:szCs w:val="24"/>
        </w:rPr>
        <w:tab/>
      </w:r>
      <w:r w:rsidR="000571EF" w:rsidRPr="00C00767">
        <w:rPr>
          <w:rFonts w:ascii="Nyala" w:hAnsi="Nyala"/>
          <w:b/>
          <w:szCs w:val="24"/>
        </w:rPr>
        <w:t>Det moderna dramat I</w:t>
      </w:r>
      <w:r w:rsidR="00533BCA">
        <w:rPr>
          <w:rFonts w:ascii="Nyala" w:hAnsi="Nyala"/>
          <w:szCs w:val="24"/>
        </w:rPr>
        <w:tab/>
        <w:t xml:space="preserve"> </w:t>
      </w:r>
    </w:p>
    <w:p w:rsidR="00533BCA" w:rsidRPr="009D584E" w:rsidRDefault="000571EF" w:rsidP="009D584E">
      <w:pPr>
        <w:ind w:left="851"/>
        <w:rPr>
          <w:rFonts w:ascii="Nyala" w:hAnsi="Nyala"/>
          <w:szCs w:val="24"/>
        </w:rPr>
      </w:pPr>
      <w:r>
        <w:rPr>
          <w:rFonts w:ascii="Nyala" w:hAnsi="Nyala"/>
          <w:sz w:val="22"/>
          <w:szCs w:val="22"/>
        </w:rPr>
        <w:t xml:space="preserve">Att läsa: Ibsen, </w:t>
      </w:r>
      <w:r w:rsidRPr="000571EF">
        <w:rPr>
          <w:rFonts w:ascii="Nyala" w:hAnsi="Nyala"/>
          <w:i/>
          <w:sz w:val="22"/>
          <w:szCs w:val="22"/>
        </w:rPr>
        <w:t>Et dukkehjem</w:t>
      </w:r>
      <w:r>
        <w:rPr>
          <w:rFonts w:ascii="Nyala" w:hAnsi="Nyala"/>
          <w:sz w:val="22"/>
          <w:szCs w:val="22"/>
        </w:rPr>
        <w:t xml:space="preserve"> </w:t>
      </w:r>
      <w:r w:rsidR="00292B3B">
        <w:rPr>
          <w:rFonts w:ascii="Nyala" w:hAnsi="Nyala"/>
          <w:sz w:val="22"/>
          <w:szCs w:val="22"/>
        </w:rPr>
        <w:t xml:space="preserve">– </w:t>
      </w:r>
      <w:r>
        <w:rPr>
          <w:rFonts w:ascii="Nyala" w:hAnsi="Nyala"/>
          <w:sz w:val="22"/>
          <w:szCs w:val="22"/>
        </w:rPr>
        <w:t xml:space="preserve">Agrell, </w:t>
      </w:r>
      <w:r w:rsidRPr="000571EF">
        <w:rPr>
          <w:rFonts w:ascii="Nyala" w:hAnsi="Nyala"/>
          <w:i/>
          <w:sz w:val="22"/>
          <w:szCs w:val="22"/>
        </w:rPr>
        <w:t>Räddad</w:t>
      </w:r>
      <w:r>
        <w:rPr>
          <w:rFonts w:ascii="Nyala" w:hAnsi="Nyala"/>
          <w:sz w:val="22"/>
          <w:szCs w:val="22"/>
        </w:rPr>
        <w:t xml:space="preserve"> </w:t>
      </w:r>
      <w:r w:rsidR="00292B3B">
        <w:rPr>
          <w:rFonts w:ascii="Nyala" w:hAnsi="Nyala"/>
          <w:sz w:val="22"/>
          <w:szCs w:val="22"/>
        </w:rPr>
        <w:t xml:space="preserve">– </w:t>
      </w:r>
      <w:r>
        <w:rPr>
          <w:rFonts w:ascii="Nyala" w:hAnsi="Nyala"/>
          <w:sz w:val="22"/>
          <w:szCs w:val="22"/>
        </w:rPr>
        <w:t xml:space="preserve">Strindberg, </w:t>
      </w:r>
      <w:r w:rsidR="00A30AA9">
        <w:rPr>
          <w:rFonts w:ascii="Nyala" w:hAnsi="Nyala"/>
          <w:i/>
          <w:sz w:val="22"/>
          <w:szCs w:val="22"/>
        </w:rPr>
        <w:t xml:space="preserve">Fröken </w:t>
      </w:r>
      <w:r w:rsidRPr="000571EF">
        <w:rPr>
          <w:rFonts w:ascii="Nyala" w:hAnsi="Nyala"/>
          <w:i/>
          <w:sz w:val="22"/>
          <w:szCs w:val="22"/>
        </w:rPr>
        <w:t>Julie</w:t>
      </w:r>
      <w:r w:rsidR="003F1FBB">
        <w:rPr>
          <w:rFonts w:ascii="Nyala" w:hAnsi="Nyala"/>
          <w:sz w:val="22"/>
          <w:szCs w:val="22"/>
        </w:rPr>
        <w:t xml:space="preserve"> –</w:t>
      </w:r>
      <w:r w:rsidR="009D584E">
        <w:rPr>
          <w:rFonts w:ascii="Nyala" w:hAnsi="Nyala"/>
          <w:sz w:val="22"/>
          <w:szCs w:val="22"/>
        </w:rPr>
        <w:t xml:space="preserve"> </w:t>
      </w:r>
      <w:r w:rsidR="00CB7789" w:rsidRPr="00CB7789">
        <w:rPr>
          <w:rFonts w:ascii="Nyala" w:hAnsi="Nyala"/>
          <w:i/>
          <w:sz w:val="22"/>
          <w:szCs w:val="22"/>
        </w:rPr>
        <w:t>Nordisk kvinno</w:t>
      </w:r>
      <w:r w:rsidR="009D584E">
        <w:rPr>
          <w:rFonts w:ascii="Nyala" w:hAnsi="Nyala"/>
          <w:i/>
          <w:sz w:val="22"/>
          <w:szCs w:val="22"/>
        </w:rPr>
        <w:t>-</w:t>
      </w:r>
      <w:r w:rsidR="00CB7789" w:rsidRPr="00CB7789">
        <w:rPr>
          <w:rFonts w:ascii="Nyala" w:hAnsi="Nyala"/>
          <w:i/>
          <w:sz w:val="22"/>
          <w:szCs w:val="22"/>
        </w:rPr>
        <w:t>litteraturhistoria</w:t>
      </w:r>
      <w:r w:rsidR="00CB7789">
        <w:rPr>
          <w:rFonts w:ascii="Nyala" w:hAnsi="Nyala"/>
          <w:sz w:val="22"/>
          <w:szCs w:val="22"/>
        </w:rPr>
        <w:t xml:space="preserve"> 2, s. 512–</w:t>
      </w:r>
      <w:r w:rsidR="009040BD">
        <w:rPr>
          <w:rFonts w:ascii="Nyala" w:hAnsi="Nyala"/>
          <w:sz w:val="22"/>
          <w:szCs w:val="22"/>
        </w:rPr>
        <w:t>521</w:t>
      </w:r>
    </w:p>
    <w:p w:rsidR="00533BCA" w:rsidRPr="00FA66D2" w:rsidRDefault="00533BCA" w:rsidP="00574380">
      <w:pPr>
        <w:rPr>
          <w:rFonts w:ascii="Nyala" w:hAnsi="Nyala"/>
          <w:szCs w:val="24"/>
        </w:rPr>
      </w:pPr>
    </w:p>
    <w:p w:rsidR="004A56EF" w:rsidRDefault="005A57F0" w:rsidP="00574380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4A56EF" w:rsidRPr="00FA66D2">
        <w:rPr>
          <w:rFonts w:ascii="Nyala" w:hAnsi="Nyala"/>
          <w:szCs w:val="24"/>
        </w:rPr>
        <w:t xml:space="preserve"> </w:t>
      </w:r>
      <w:r w:rsidR="007F376B">
        <w:rPr>
          <w:rFonts w:ascii="Nyala" w:hAnsi="Nyala"/>
          <w:szCs w:val="24"/>
        </w:rPr>
        <w:t>9</w:t>
      </w:r>
      <w:r w:rsidR="004A56EF" w:rsidRPr="00FA66D2">
        <w:rPr>
          <w:rFonts w:ascii="Nyala" w:hAnsi="Nyala"/>
          <w:szCs w:val="24"/>
        </w:rPr>
        <w:t>/</w:t>
      </w:r>
      <w:r w:rsidR="007F376B">
        <w:rPr>
          <w:rFonts w:ascii="Nyala" w:hAnsi="Nyala"/>
          <w:szCs w:val="24"/>
        </w:rPr>
        <w:t>3</w:t>
      </w:r>
      <w:r>
        <w:rPr>
          <w:rFonts w:ascii="Nyala" w:hAnsi="Nyala"/>
          <w:szCs w:val="24"/>
        </w:rPr>
        <w:tab/>
        <w:t>9</w:t>
      </w:r>
      <w:r w:rsidR="00BA1C09">
        <w:rPr>
          <w:rFonts w:ascii="Nyala" w:hAnsi="Nyala"/>
          <w:szCs w:val="24"/>
        </w:rPr>
        <w:t>–</w:t>
      </w:r>
      <w:r w:rsidR="004A56EF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1</w:t>
      </w:r>
      <w:r w:rsidR="004A56EF" w:rsidRPr="00FA66D2">
        <w:rPr>
          <w:rFonts w:ascii="Nyala" w:hAnsi="Nyala"/>
          <w:szCs w:val="24"/>
        </w:rPr>
        <w:t xml:space="preserve">, </w:t>
      </w:r>
      <w:r w:rsidR="003936E3">
        <w:rPr>
          <w:rFonts w:ascii="Nyala" w:hAnsi="Nyala"/>
          <w:szCs w:val="24"/>
        </w:rPr>
        <w:t>A129b</w:t>
      </w:r>
      <w:r w:rsidR="009D584E">
        <w:rPr>
          <w:rFonts w:ascii="Nyala" w:hAnsi="Nyala"/>
          <w:szCs w:val="24"/>
        </w:rPr>
        <w:tab/>
      </w:r>
      <w:r w:rsidR="00950D38" w:rsidRPr="00C00767">
        <w:rPr>
          <w:rFonts w:ascii="Nyala" w:hAnsi="Nyala"/>
          <w:b/>
          <w:szCs w:val="24"/>
        </w:rPr>
        <w:t>Det sena 180</w:t>
      </w:r>
      <w:r w:rsidR="004A56EF" w:rsidRPr="00C00767">
        <w:rPr>
          <w:rFonts w:ascii="Nyala" w:hAnsi="Nyala"/>
          <w:b/>
          <w:szCs w:val="24"/>
        </w:rPr>
        <w:t xml:space="preserve">0-talets </w:t>
      </w:r>
      <w:r w:rsidR="00950D38" w:rsidRPr="00C00767">
        <w:rPr>
          <w:rFonts w:ascii="Nyala" w:hAnsi="Nyala"/>
          <w:b/>
          <w:szCs w:val="24"/>
        </w:rPr>
        <w:t>poesi: symbolism &amp; nittitalism</w:t>
      </w:r>
      <w:r w:rsidR="004A56EF">
        <w:rPr>
          <w:rFonts w:ascii="Nyala" w:hAnsi="Nyala"/>
          <w:szCs w:val="24"/>
        </w:rPr>
        <w:t xml:space="preserve"> </w:t>
      </w:r>
      <w:r w:rsidR="00BA1C09">
        <w:rPr>
          <w:rFonts w:ascii="Nyala" w:hAnsi="Nyala"/>
          <w:szCs w:val="24"/>
        </w:rPr>
        <w:t>(föreläsning)</w:t>
      </w:r>
      <w:r w:rsidR="004A56EF" w:rsidRPr="00E05B19">
        <w:rPr>
          <w:rFonts w:ascii="Nyala" w:hAnsi="Nyala"/>
          <w:i/>
          <w:szCs w:val="24"/>
        </w:rPr>
        <w:tab/>
      </w:r>
    </w:p>
    <w:p w:rsidR="00F7147A" w:rsidRDefault="005A57F0" w:rsidP="00C00767">
      <w:pPr>
        <w:ind w:firstLine="851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11–12</w:t>
      </w:r>
      <w:r w:rsidR="00C00767">
        <w:rPr>
          <w:rFonts w:ascii="Nyala" w:hAnsi="Nyala"/>
          <w:szCs w:val="24"/>
        </w:rPr>
        <w:t xml:space="preserve"> </w:t>
      </w:r>
      <w:r w:rsidR="00C00767">
        <w:rPr>
          <w:rFonts w:ascii="Nyala" w:hAnsi="Nyala"/>
          <w:szCs w:val="24"/>
        </w:rPr>
        <w:tab/>
      </w:r>
      <w:r w:rsidR="00C00767">
        <w:rPr>
          <w:rFonts w:ascii="Nyala" w:hAnsi="Nyala"/>
          <w:szCs w:val="24"/>
        </w:rPr>
        <w:tab/>
      </w:r>
      <w:r w:rsidR="00F7147A">
        <w:rPr>
          <w:rFonts w:ascii="Nyala" w:hAnsi="Nyala"/>
          <w:szCs w:val="24"/>
        </w:rPr>
        <w:t>WORKSHOP</w:t>
      </w:r>
    </w:p>
    <w:p w:rsidR="004A56EF" w:rsidRPr="00C00767" w:rsidRDefault="005A57F0" w:rsidP="00574380">
      <w:pPr>
        <w:rPr>
          <w:rFonts w:ascii="Nyala" w:hAnsi="Nyala"/>
          <w:b/>
          <w:szCs w:val="24"/>
        </w:rPr>
      </w:pPr>
      <w:r>
        <w:rPr>
          <w:rFonts w:ascii="Nyala" w:hAnsi="Nyala"/>
          <w:szCs w:val="24"/>
        </w:rPr>
        <w:tab/>
        <w:t>13</w:t>
      </w:r>
      <w:r w:rsidR="00BA1C09">
        <w:rPr>
          <w:rFonts w:ascii="Nyala" w:hAnsi="Nyala"/>
          <w:szCs w:val="24"/>
        </w:rPr>
        <w:t>–</w:t>
      </w:r>
      <w:r w:rsidR="004A56EF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4</w:t>
      </w:r>
      <w:r w:rsidR="004A56EF" w:rsidRPr="00FA66D2">
        <w:rPr>
          <w:rFonts w:ascii="Nyala" w:hAnsi="Nyala"/>
          <w:szCs w:val="24"/>
        </w:rPr>
        <w:t xml:space="preserve">, </w:t>
      </w:r>
      <w:r w:rsidR="007F376B">
        <w:rPr>
          <w:rFonts w:ascii="Nyala" w:hAnsi="Nyala"/>
          <w:szCs w:val="24"/>
        </w:rPr>
        <w:t>A129b</w:t>
      </w:r>
      <w:r w:rsidR="009D584E">
        <w:rPr>
          <w:rFonts w:ascii="Nyala" w:hAnsi="Nyala"/>
          <w:szCs w:val="24"/>
        </w:rPr>
        <w:tab/>
      </w:r>
      <w:r w:rsidR="0090053D" w:rsidRPr="00C00767">
        <w:rPr>
          <w:rFonts w:ascii="Nyala" w:hAnsi="Nyala"/>
          <w:b/>
          <w:szCs w:val="24"/>
        </w:rPr>
        <w:t>1890-talets svenska poesi</w:t>
      </w:r>
      <w:r w:rsidR="00C00767">
        <w:rPr>
          <w:rFonts w:ascii="Nyala" w:hAnsi="Nyala"/>
          <w:b/>
          <w:szCs w:val="24"/>
        </w:rPr>
        <w:t xml:space="preserve"> </w:t>
      </w:r>
      <w:r w:rsidR="00C00767" w:rsidRPr="00C00767">
        <w:rPr>
          <w:rFonts w:ascii="Nyala" w:hAnsi="Nyala"/>
          <w:szCs w:val="24"/>
        </w:rPr>
        <w:t>(redovisning)</w:t>
      </w:r>
    </w:p>
    <w:p w:rsidR="00BA1C09" w:rsidRPr="00D72C61" w:rsidRDefault="004A56EF" w:rsidP="00042759">
      <w:pPr>
        <w:ind w:left="851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>Att läsa:</w:t>
      </w:r>
      <w:r w:rsidR="003F1FBB">
        <w:rPr>
          <w:rFonts w:ascii="Nyala" w:hAnsi="Nyala"/>
          <w:sz w:val="22"/>
          <w:szCs w:val="22"/>
        </w:rPr>
        <w:t xml:space="preserve"> </w:t>
      </w:r>
      <w:r w:rsidR="00950D38">
        <w:rPr>
          <w:rFonts w:ascii="Nyala" w:hAnsi="Nyala"/>
          <w:sz w:val="22"/>
          <w:szCs w:val="22"/>
        </w:rPr>
        <w:t xml:space="preserve">Mallarmé, </w:t>
      </w:r>
      <w:r w:rsidR="00AC7D1F">
        <w:rPr>
          <w:rFonts w:ascii="Nyala" w:hAnsi="Nyala"/>
          <w:sz w:val="22"/>
          <w:szCs w:val="22"/>
        </w:rPr>
        <w:t xml:space="preserve">”Analogins demon” (i </w:t>
      </w:r>
      <w:r w:rsidR="00AC7D1F" w:rsidRPr="00980636">
        <w:rPr>
          <w:rFonts w:ascii="Nyala" w:hAnsi="Nyala"/>
          <w:i/>
          <w:sz w:val="22"/>
          <w:szCs w:val="22"/>
        </w:rPr>
        <w:t>Texter</w:t>
      </w:r>
      <w:r w:rsidR="00AC7D1F">
        <w:rPr>
          <w:rFonts w:ascii="Nyala" w:hAnsi="Nyala"/>
          <w:sz w:val="22"/>
          <w:szCs w:val="22"/>
        </w:rPr>
        <w:t>, nr 1279)</w:t>
      </w:r>
      <w:r w:rsidR="00980636">
        <w:rPr>
          <w:rFonts w:ascii="Nyala" w:hAnsi="Nyala"/>
          <w:sz w:val="22"/>
          <w:szCs w:val="22"/>
        </w:rPr>
        <w:t xml:space="preserve"> </w:t>
      </w:r>
      <w:r w:rsidR="00950D38">
        <w:rPr>
          <w:rFonts w:ascii="Nyala" w:hAnsi="Nyala"/>
          <w:sz w:val="22"/>
          <w:szCs w:val="22"/>
        </w:rPr>
        <w:t xml:space="preserve">– Verlaine, </w:t>
      </w:r>
      <w:r w:rsidR="00CB46D0">
        <w:rPr>
          <w:rFonts w:ascii="Nyala" w:hAnsi="Nyala"/>
          <w:sz w:val="22"/>
          <w:szCs w:val="22"/>
        </w:rPr>
        <w:t>”Sång om hösten” &amp; ”Det gråter i mitt bröst</w:t>
      </w:r>
      <w:r w:rsidR="00950D38">
        <w:rPr>
          <w:rFonts w:ascii="Nyala" w:hAnsi="Nyala"/>
          <w:sz w:val="22"/>
          <w:szCs w:val="22"/>
        </w:rPr>
        <w:t xml:space="preserve">” (nr </w:t>
      </w:r>
      <w:r w:rsidR="00CB46D0">
        <w:rPr>
          <w:rFonts w:ascii="Nyala" w:hAnsi="Nyala"/>
          <w:sz w:val="22"/>
          <w:szCs w:val="22"/>
        </w:rPr>
        <w:t xml:space="preserve">1281, 1285) – Rimbaud, </w:t>
      </w:r>
      <w:r w:rsidR="00950D38">
        <w:rPr>
          <w:rFonts w:ascii="Nyala" w:hAnsi="Nyala"/>
          <w:sz w:val="22"/>
          <w:szCs w:val="22"/>
        </w:rPr>
        <w:t xml:space="preserve">”Vokaler”, ”Gryning”, ”Utförsäljning” &amp; ”ur </w:t>
      </w:r>
      <w:r w:rsidR="00CB46D0">
        <w:rPr>
          <w:rFonts w:ascii="Nyala" w:hAnsi="Nyala"/>
          <w:sz w:val="22"/>
          <w:szCs w:val="22"/>
        </w:rPr>
        <w:t>Brev till Paul Demeny” (nr</w:t>
      </w:r>
      <w:r w:rsidR="00950D38">
        <w:rPr>
          <w:rFonts w:ascii="Nyala" w:hAnsi="Nyala"/>
          <w:sz w:val="22"/>
          <w:szCs w:val="22"/>
        </w:rPr>
        <w:t xml:space="preserve"> 1296, 1303–1305)</w:t>
      </w:r>
      <w:r w:rsidR="00C34C82">
        <w:rPr>
          <w:rFonts w:ascii="Nyala" w:hAnsi="Nyala"/>
          <w:sz w:val="22"/>
          <w:szCs w:val="22"/>
        </w:rPr>
        <w:t xml:space="preserve"> – Darío, ”Leda” – Gippius, ”Ickekärlek”</w:t>
      </w:r>
      <w:r w:rsidR="00950D38">
        <w:rPr>
          <w:rFonts w:ascii="Nyala" w:hAnsi="Nyala"/>
          <w:sz w:val="22"/>
          <w:szCs w:val="22"/>
        </w:rPr>
        <w:t xml:space="preserve"> – </w:t>
      </w:r>
      <w:r w:rsidR="00C34C82">
        <w:rPr>
          <w:rFonts w:ascii="Nyala" w:hAnsi="Nyala"/>
          <w:sz w:val="22"/>
          <w:szCs w:val="22"/>
        </w:rPr>
        <w:t xml:space="preserve">följande </w:t>
      </w:r>
      <w:r w:rsidR="00731289">
        <w:rPr>
          <w:rFonts w:ascii="Nyala" w:hAnsi="Nyala"/>
          <w:sz w:val="22"/>
          <w:szCs w:val="22"/>
        </w:rPr>
        <w:t>dik</w:t>
      </w:r>
      <w:r w:rsidR="00C34C82">
        <w:rPr>
          <w:rFonts w:ascii="Nyala" w:hAnsi="Nyala"/>
          <w:sz w:val="22"/>
          <w:szCs w:val="22"/>
        </w:rPr>
        <w:t>ter</w:t>
      </w:r>
      <w:r w:rsidR="003F1FBB">
        <w:rPr>
          <w:rFonts w:ascii="Nyala" w:hAnsi="Nyala"/>
          <w:sz w:val="22"/>
          <w:szCs w:val="22"/>
        </w:rPr>
        <w:t xml:space="preserve"> av Heidenstam, Fröding och Karlfeldt i </w:t>
      </w:r>
      <w:r w:rsidR="003F1FBB" w:rsidRPr="003F1FBB">
        <w:rPr>
          <w:rFonts w:ascii="Nyala" w:hAnsi="Nyala"/>
          <w:i/>
          <w:sz w:val="22"/>
          <w:szCs w:val="22"/>
        </w:rPr>
        <w:t>Texter</w:t>
      </w:r>
      <w:r w:rsidR="007F376B">
        <w:rPr>
          <w:rFonts w:ascii="Nyala" w:hAnsi="Nyala"/>
          <w:sz w:val="22"/>
          <w:szCs w:val="22"/>
        </w:rPr>
        <w:t xml:space="preserve">: </w:t>
      </w:r>
      <w:r w:rsidR="009D584E">
        <w:rPr>
          <w:rFonts w:ascii="Nyala" w:hAnsi="Nyala"/>
          <w:sz w:val="22"/>
          <w:szCs w:val="22"/>
        </w:rPr>
        <w:t>nr 1601</w:t>
      </w:r>
      <w:r w:rsidR="00731289">
        <w:rPr>
          <w:rFonts w:ascii="Nyala" w:hAnsi="Nyala"/>
          <w:sz w:val="22"/>
          <w:szCs w:val="22"/>
        </w:rPr>
        <w:t>–1607, 1619</w:t>
      </w:r>
      <w:r w:rsidR="00C34C82">
        <w:rPr>
          <w:rFonts w:ascii="Nyala" w:hAnsi="Nyala"/>
          <w:sz w:val="22"/>
          <w:szCs w:val="22"/>
        </w:rPr>
        <w:t>–1628, 1633</w:t>
      </w:r>
      <w:r w:rsidR="00731289">
        <w:rPr>
          <w:rFonts w:ascii="Nyala" w:hAnsi="Nyala"/>
          <w:sz w:val="22"/>
          <w:szCs w:val="22"/>
        </w:rPr>
        <w:t>–1639, 1650</w:t>
      </w:r>
      <w:r w:rsidR="00CB46D0">
        <w:rPr>
          <w:rFonts w:ascii="Nyala" w:hAnsi="Nyala"/>
          <w:sz w:val="22"/>
          <w:szCs w:val="22"/>
        </w:rPr>
        <w:t>–1658</w:t>
      </w:r>
    </w:p>
    <w:p w:rsidR="00F03D77" w:rsidRDefault="00F03D77" w:rsidP="00BA1C09">
      <w:pPr>
        <w:rPr>
          <w:rFonts w:ascii="Nyala" w:hAnsi="Nyala"/>
          <w:szCs w:val="24"/>
        </w:rPr>
      </w:pPr>
    </w:p>
    <w:p w:rsidR="00A87440" w:rsidRDefault="00B96836" w:rsidP="0090053D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 15/3</w:t>
      </w:r>
      <w:r w:rsidR="00D72C61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10–12, L201</w:t>
      </w:r>
      <w:r w:rsidR="00A87440">
        <w:rPr>
          <w:rFonts w:ascii="Nyala" w:hAnsi="Nyala"/>
          <w:szCs w:val="24"/>
        </w:rPr>
        <w:tab/>
      </w:r>
      <w:r w:rsidR="00BA1C09" w:rsidRPr="00CA58E6">
        <w:rPr>
          <w:rFonts w:ascii="Nyala" w:hAnsi="Nyala"/>
          <w:b/>
          <w:i/>
          <w:szCs w:val="24"/>
        </w:rPr>
        <w:t>Gösta Berlings saga</w:t>
      </w:r>
      <w:r w:rsidR="005C4557">
        <w:rPr>
          <w:rFonts w:ascii="Nyala" w:hAnsi="Nyala"/>
          <w:szCs w:val="24"/>
        </w:rPr>
        <w:tab/>
      </w:r>
    </w:p>
    <w:p w:rsidR="00957433" w:rsidRDefault="00BA1C09" w:rsidP="00D72C61">
      <w:pPr>
        <w:ind w:left="851"/>
        <w:rPr>
          <w:rFonts w:ascii="Nyala" w:hAnsi="Nyala"/>
          <w:szCs w:val="24"/>
        </w:rPr>
      </w:pPr>
      <w:r w:rsidRPr="004A56EF">
        <w:rPr>
          <w:rFonts w:ascii="Nyala" w:hAnsi="Nyala"/>
          <w:sz w:val="22"/>
          <w:szCs w:val="22"/>
        </w:rPr>
        <w:t xml:space="preserve">Att läsa: Lagerlöf, </w:t>
      </w:r>
      <w:r w:rsidRPr="004A56EF">
        <w:rPr>
          <w:rFonts w:ascii="Nyala" w:hAnsi="Nyala"/>
          <w:i/>
          <w:sz w:val="22"/>
          <w:szCs w:val="22"/>
        </w:rPr>
        <w:t>Gösta Berlings saga</w:t>
      </w:r>
      <w:r w:rsidRPr="004A56EF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>–</w:t>
      </w:r>
      <w:r w:rsidR="001A406C" w:rsidRPr="00CB7789">
        <w:rPr>
          <w:rFonts w:ascii="Nyala" w:hAnsi="Nyala"/>
          <w:i/>
          <w:sz w:val="22"/>
          <w:szCs w:val="22"/>
        </w:rPr>
        <w:t>Nordisk kvinnolitteraturhistoria</w:t>
      </w:r>
      <w:r w:rsidR="001A406C">
        <w:rPr>
          <w:rFonts w:ascii="Nyala" w:hAnsi="Nyala"/>
          <w:sz w:val="22"/>
          <w:szCs w:val="22"/>
        </w:rPr>
        <w:t xml:space="preserve"> 3,</w:t>
      </w:r>
      <w:r w:rsidR="001A406C">
        <w:rPr>
          <w:rFonts w:ascii="Nyala" w:hAnsi="Nyala"/>
          <w:szCs w:val="24"/>
        </w:rPr>
        <w:t xml:space="preserve"> </w:t>
      </w:r>
      <w:r w:rsidR="001A406C">
        <w:rPr>
          <w:rFonts w:ascii="Nyala" w:hAnsi="Nyala"/>
          <w:sz w:val="22"/>
          <w:szCs w:val="22"/>
        </w:rPr>
        <w:t xml:space="preserve">s. 36–54 </w:t>
      </w:r>
      <w:r>
        <w:rPr>
          <w:rFonts w:ascii="Nyala" w:hAnsi="Nyala"/>
          <w:sz w:val="22"/>
          <w:szCs w:val="22"/>
        </w:rPr>
        <w:t xml:space="preserve">– </w:t>
      </w:r>
      <w:r w:rsidRPr="004A56EF">
        <w:rPr>
          <w:rFonts w:ascii="Nyala" w:hAnsi="Nyala"/>
          <w:sz w:val="22"/>
          <w:szCs w:val="22"/>
        </w:rPr>
        <w:t>Nordlund</w:t>
      </w:r>
      <w:r>
        <w:rPr>
          <w:rFonts w:ascii="Nyala" w:hAnsi="Nyala"/>
          <w:sz w:val="22"/>
          <w:szCs w:val="22"/>
        </w:rPr>
        <w:t xml:space="preserve"> 2008</w:t>
      </w:r>
    </w:p>
    <w:p w:rsidR="00957433" w:rsidRDefault="00957433" w:rsidP="009D584E">
      <w:pPr>
        <w:rPr>
          <w:rFonts w:ascii="Nyala" w:hAnsi="Nyala"/>
          <w:szCs w:val="24"/>
        </w:rPr>
      </w:pPr>
    </w:p>
    <w:p w:rsidR="009D584E" w:rsidRDefault="00B96836" w:rsidP="009D584E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 17/3</w:t>
      </w:r>
      <w:r w:rsidR="00533BCA" w:rsidRPr="00FA66D2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10–12</w:t>
      </w:r>
      <w:r w:rsidR="00CA58E6">
        <w:rPr>
          <w:rFonts w:ascii="Nyala" w:hAnsi="Nyala"/>
          <w:szCs w:val="24"/>
        </w:rPr>
        <w:t>,</w:t>
      </w:r>
      <w:r w:rsidR="002F784B">
        <w:rPr>
          <w:rFonts w:ascii="Nyala" w:hAnsi="Nyala"/>
          <w:szCs w:val="24"/>
        </w:rPr>
        <w:t xml:space="preserve"> B237</w:t>
      </w:r>
      <w:r w:rsidR="002F784B" w:rsidRPr="002F784B">
        <w:rPr>
          <w:rFonts w:ascii="Nyala" w:hAnsi="Nyala"/>
          <w:szCs w:val="24"/>
          <w:vertAlign w:val="superscript"/>
        </w:rPr>
        <w:t>LUX</w:t>
      </w:r>
      <w:r>
        <w:rPr>
          <w:rFonts w:ascii="Nyala" w:hAnsi="Nyala"/>
          <w:szCs w:val="24"/>
        </w:rPr>
        <w:tab/>
      </w:r>
      <w:r w:rsidR="00A87440">
        <w:rPr>
          <w:rFonts w:ascii="Nyala" w:hAnsi="Nyala"/>
          <w:szCs w:val="24"/>
        </w:rPr>
        <w:tab/>
      </w:r>
      <w:r w:rsidR="004A56EF" w:rsidRPr="00CA58E6">
        <w:rPr>
          <w:rFonts w:ascii="Nyala" w:hAnsi="Nyala"/>
          <w:b/>
          <w:szCs w:val="24"/>
        </w:rPr>
        <w:t>Det moderna dramat II</w:t>
      </w:r>
    </w:p>
    <w:p w:rsidR="00364CAE" w:rsidRDefault="00533BCA" w:rsidP="0043362A">
      <w:pPr>
        <w:ind w:firstLine="851"/>
        <w:rPr>
          <w:rFonts w:ascii="Nyala" w:hAnsi="Nyala"/>
          <w:szCs w:val="24"/>
        </w:rPr>
      </w:pPr>
      <w:r w:rsidRPr="0079640F">
        <w:rPr>
          <w:rFonts w:ascii="Nyala" w:hAnsi="Nyala"/>
          <w:sz w:val="22"/>
          <w:szCs w:val="22"/>
        </w:rPr>
        <w:t xml:space="preserve">Att läsa: </w:t>
      </w:r>
      <w:r w:rsidR="004A56EF">
        <w:rPr>
          <w:rFonts w:ascii="Nyala" w:hAnsi="Nyala"/>
          <w:sz w:val="22"/>
          <w:szCs w:val="22"/>
        </w:rPr>
        <w:t xml:space="preserve">Strindberg, </w:t>
      </w:r>
      <w:r w:rsidR="004A56EF" w:rsidRPr="004A56EF">
        <w:rPr>
          <w:rFonts w:ascii="Nyala" w:hAnsi="Nyala"/>
          <w:i/>
          <w:sz w:val="22"/>
          <w:szCs w:val="22"/>
        </w:rPr>
        <w:t xml:space="preserve">Ett </w:t>
      </w:r>
      <w:r w:rsidR="004A56EF" w:rsidRPr="008C1429">
        <w:rPr>
          <w:rFonts w:ascii="Nyala" w:hAnsi="Nyala"/>
          <w:i/>
          <w:sz w:val="22"/>
          <w:szCs w:val="22"/>
        </w:rPr>
        <w:t>drömspel</w:t>
      </w:r>
      <w:r w:rsidR="004A56EF" w:rsidRPr="008C1429">
        <w:rPr>
          <w:rFonts w:ascii="Nyala" w:hAnsi="Nyala"/>
          <w:sz w:val="22"/>
          <w:szCs w:val="22"/>
        </w:rPr>
        <w:t xml:space="preserve"> </w:t>
      </w:r>
      <w:r w:rsidR="00CB7789" w:rsidRPr="008C1429">
        <w:rPr>
          <w:rFonts w:ascii="Nyala" w:hAnsi="Nyala"/>
          <w:sz w:val="22"/>
          <w:szCs w:val="22"/>
        </w:rPr>
        <w:t xml:space="preserve">– </w:t>
      </w:r>
      <w:r w:rsidR="004A56EF" w:rsidRPr="008C1429">
        <w:rPr>
          <w:rFonts w:ascii="Nyala" w:hAnsi="Nyala"/>
          <w:sz w:val="22"/>
          <w:szCs w:val="22"/>
        </w:rPr>
        <w:t xml:space="preserve">Tjechov, </w:t>
      </w:r>
      <w:r w:rsidR="004A56EF" w:rsidRPr="008C1429">
        <w:rPr>
          <w:rFonts w:ascii="Nyala" w:hAnsi="Nyala"/>
          <w:i/>
          <w:sz w:val="22"/>
          <w:szCs w:val="22"/>
        </w:rPr>
        <w:t>Körsbärsträdgården</w:t>
      </w:r>
      <w:r w:rsidR="008C1429" w:rsidRPr="008C1429">
        <w:rPr>
          <w:rFonts w:ascii="Nyala" w:hAnsi="Nyala"/>
          <w:sz w:val="22"/>
          <w:szCs w:val="22"/>
        </w:rPr>
        <w:t xml:space="preserve"> – Remaley 1973</w:t>
      </w:r>
    </w:p>
    <w:p w:rsidR="00957433" w:rsidRDefault="00957433" w:rsidP="001A406C">
      <w:pPr>
        <w:rPr>
          <w:rFonts w:ascii="Nyala" w:hAnsi="Nyala"/>
          <w:szCs w:val="24"/>
        </w:rPr>
      </w:pPr>
    </w:p>
    <w:p w:rsidR="00B419F7" w:rsidRDefault="00B419F7" w:rsidP="001A406C">
      <w:pPr>
        <w:rPr>
          <w:rFonts w:ascii="Nyala" w:hAnsi="Nyala"/>
          <w:szCs w:val="24"/>
        </w:rPr>
      </w:pPr>
    </w:p>
    <w:p w:rsidR="00A01D21" w:rsidRDefault="00A01D21" w:rsidP="001A406C">
      <w:pPr>
        <w:rPr>
          <w:rFonts w:ascii="Nyala" w:hAnsi="Nyala"/>
          <w:szCs w:val="24"/>
        </w:rPr>
      </w:pPr>
    </w:p>
    <w:p w:rsidR="001A406C" w:rsidRDefault="00B96836" w:rsidP="001A406C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 21/3</w:t>
      </w:r>
      <w:r w:rsidR="001A406C" w:rsidRPr="00FA66D2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10–12, L201</w:t>
      </w:r>
      <w:r w:rsidR="00A87440">
        <w:rPr>
          <w:rFonts w:ascii="Nyala" w:hAnsi="Nyala"/>
          <w:szCs w:val="24"/>
        </w:rPr>
        <w:tab/>
      </w:r>
      <w:r w:rsidR="007817B7" w:rsidRPr="00CA58E6">
        <w:rPr>
          <w:rFonts w:ascii="Nyala" w:hAnsi="Nyala"/>
          <w:b/>
          <w:szCs w:val="24"/>
        </w:rPr>
        <w:t>Sekelskiftesprosa</w:t>
      </w:r>
    </w:p>
    <w:p w:rsidR="001A406C" w:rsidRPr="008C1429" w:rsidRDefault="001A406C" w:rsidP="001A406C">
      <w:pPr>
        <w:ind w:firstLine="851"/>
        <w:rPr>
          <w:rFonts w:ascii="Nyala" w:hAnsi="Nyala"/>
          <w:szCs w:val="24"/>
        </w:rPr>
      </w:pPr>
      <w:r w:rsidRPr="0079640F">
        <w:rPr>
          <w:rFonts w:ascii="Nyala" w:hAnsi="Nyala"/>
          <w:sz w:val="22"/>
          <w:szCs w:val="22"/>
        </w:rPr>
        <w:t xml:space="preserve">Att läsa: </w:t>
      </w:r>
      <w:r>
        <w:rPr>
          <w:rFonts w:ascii="Nyala" w:hAnsi="Nyala"/>
          <w:sz w:val="22"/>
          <w:szCs w:val="22"/>
        </w:rPr>
        <w:t xml:space="preserve">Conrad, </w:t>
      </w:r>
      <w:r>
        <w:rPr>
          <w:rFonts w:ascii="Nyala" w:hAnsi="Nyala"/>
          <w:i/>
          <w:sz w:val="22"/>
          <w:szCs w:val="22"/>
        </w:rPr>
        <w:t>Mörkrets hjärta</w:t>
      </w:r>
      <w:r w:rsidRPr="008C1429">
        <w:rPr>
          <w:rFonts w:ascii="Nyala" w:hAnsi="Nyala"/>
          <w:sz w:val="22"/>
          <w:szCs w:val="22"/>
        </w:rPr>
        <w:t xml:space="preserve"> –</w:t>
      </w:r>
      <w:r w:rsidR="00C34C82">
        <w:rPr>
          <w:rFonts w:ascii="Nyala" w:hAnsi="Nyala"/>
          <w:sz w:val="22"/>
          <w:szCs w:val="22"/>
        </w:rPr>
        <w:t xml:space="preserve"> Eberhardt, ”Under oket” –</w:t>
      </w:r>
      <w:r w:rsidRPr="008C1429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>Mann</w:t>
      </w:r>
      <w:r w:rsidRPr="008C1429">
        <w:rPr>
          <w:rFonts w:ascii="Nyala" w:hAnsi="Nyala"/>
          <w:sz w:val="22"/>
          <w:szCs w:val="22"/>
        </w:rPr>
        <w:t xml:space="preserve">, </w:t>
      </w:r>
      <w:r>
        <w:rPr>
          <w:rFonts w:ascii="Nyala" w:hAnsi="Nyala"/>
          <w:i/>
          <w:sz w:val="22"/>
          <w:szCs w:val="22"/>
        </w:rPr>
        <w:t>Döden i Venedig</w:t>
      </w:r>
    </w:p>
    <w:p w:rsidR="00244E26" w:rsidRDefault="00244E26" w:rsidP="00574380">
      <w:pPr>
        <w:rPr>
          <w:rFonts w:ascii="Nyala" w:hAnsi="Nyala"/>
          <w:szCs w:val="24"/>
        </w:rPr>
      </w:pPr>
    </w:p>
    <w:p w:rsidR="006C7FC6" w:rsidRPr="00A569F1" w:rsidRDefault="006C7FC6" w:rsidP="005C0F72">
      <w:pPr>
        <w:jc w:val="both"/>
        <w:rPr>
          <w:rFonts w:ascii="Nyala" w:hAnsi="Nyala"/>
          <w:szCs w:val="24"/>
        </w:rPr>
      </w:pPr>
      <w:r w:rsidRPr="00A569F1">
        <w:rPr>
          <w:rFonts w:ascii="Nyala" w:hAnsi="Nyala"/>
          <w:szCs w:val="24"/>
        </w:rPr>
        <w:t xml:space="preserve">Till varje undervisningstillfälle läses dessutom relevanta delar i </w:t>
      </w:r>
      <w:r w:rsidR="00031612" w:rsidRPr="00A569F1">
        <w:rPr>
          <w:rFonts w:ascii="Nyala" w:hAnsi="Nyala"/>
          <w:szCs w:val="24"/>
        </w:rPr>
        <w:t xml:space="preserve">Olsson &amp; Algulin, </w:t>
      </w:r>
      <w:r w:rsidR="00031612" w:rsidRPr="00A569F1">
        <w:rPr>
          <w:rFonts w:ascii="Nyala" w:hAnsi="Nyala"/>
          <w:i/>
          <w:szCs w:val="24"/>
        </w:rPr>
        <w:t xml:space="preserve">Litteraturens historia i </w:t>
      </w:r>
      <w:r w:rsidR="0086015C">
        <w:rPr>
          <w:rFonts w:ascii="Nyala" w:hAnsi="Nyala"/>
          <w:i/>
          <w:szCs w:val="24"/>
        </w:rPr>
        <w:t>världen</w:t>
      </w:r>
      <w:r w:rsidR="0086015C">
        <w:rPr>
          <w:rFonts w:ascii="Nyala" w:hAnsi="Nyala"/>
          <w:szCs w:val="24"/>
        </w:rPr>
        <w:t xml:space="preserve"> (6:e rev. uppl., 2015</w:t>
      </w:r>
      <w:r w:rsidR="00031612">
        <w:rPr>
          <w:rFonts w:ascii="Nyala" w:hAnsi="Nyala"/>
          <w:szCs w:val="24"/>
        </w:rPr>
        <w:t>)</w:t>
      </w:r>
      <w:r w:rsidR="00A92656">
        <w:rPr>
          <w:rFonts w:ascii="Nyala" w:hAnsi="Nyala"/>
          <w:szCs w:val="24"/>
        </w:rPr>
        <w:t xml:space="preserve"> </w:t>
      </w:r>
      <w:r w:rsidRPr="00A569F1">
        <w:rPr>
          <w:rFonts w:ascii="Nyala" w:hAnsi="Nyala"/>
          <w:szCs w:val="24"/>
        </w:rPr>
        <w:t xml:space="preserve">och </w:t>
      </w:r>
      <w:r w:rsidR="00171742">
        <w:rPr>
          <w:rFonts w:ascii="Nyala" w:hAnsi="Nyala"/>
          <w:szCs w:val="24"/>
        </w:rPr>
        <w:t xml:space="preserve">i </w:t>
      </w:r>
      <w:r w:rsidRPr="00A569F1">
        <w:rPr>
          <w:rFonts w:ascii="Nyala" w:hAnsi="Nyala"/>
          <w:szCs w:val="24"/>
        </w:rPr>
        <w:t xml:space="preserve">Olsson &amp; Algulin, </w:t>
      </w:r>
      <w:r w:rsidRPr="00A569F1">
        <w:rPr>
          <w:rFonts w:ascii="Nyala" w:hAnsi="Nyala"/>
          <w:i/>
          <w:szCs w:val="24"/>
        </w:rPr>
        <w:t>Litteraturens historia i Sverige</w:t>
      </w:r>
      <w:r w:rsidR="00171742">
        <w:rPr>
          <w:rFonts w:ascii="Nyala" w:hAnsi="Nyala"/>
          <w:szCs w:val="24"/>
        </w:rPr>
        <w:t xml:space="preserve"> (5:e </w:t>
      </w:r>
      <w:r w:rsidR="0086015C">
        <w:rPr>
          <w:rFonts w:ascii="Nyala" w:hAnsi="Nyala"/>
          <w:szCs w:val="24"/>
        </w:rPr>
        <w:t xml:space="preserve">rev. </w:t>
      </w:r>
      <w:r w:rsidR="00171742">
        <w:rPr>
          <w:rFonts w:ascii="Nyala" w:hAnsi="Nyala"/>
          <w:szCs w:val="24"/>
        </w:rPr>
        <w:t>uppl</w:t>
      </w:r>
      <w:r w:rsidR="0086015C">
        <w:rPr>
          <w:rFonts w:ascii="Nyala" w:hAnsi="Nyala"/>
          <w:szCs w:val="24"/>
        </w:rPr>
        <w:t>.</w:t>
      </w:r>
      <w:r w:rsidR="00171742">
        <w:rPr>
          <w:rFonts w:ascii="Nyala" w:hAnsi="Nyala"/>
          <w:szCs w:val="24"/>
        </w:rPr>
        <w:t>, 2009).</w:t>
      </w:r>
    </w:p>
    <w:p w:rsidR="004A56EF" w:rsidRDefault="004A56EF" w:rsidP="00A30AA9">
      <w:pPr>
        <w:rPr>
          <w:rFonts w:ascii="Nyala" w:hAnsi="Nyala"/>
          <w:szCs w:val="24"/>
        </w:rPr>
      </w:pPr>
    </w:p>
    <w:p w:rsidR="00B54052" w:rsidRPr="00A569F1" w:rsidRDefault="00B54052" w:rsidP="00A30AA9">
      <w:pPr>
        <w:rPr>
          <w:rFonts w:ascii="Nyala" w:hAnsi="Nyala"/>
          <w:szCs w:val="24"/>
        </w:rPr>
      </w:pPr>
    </w:p>
    <w:p w:rsidR="00A44500" w:rsidRPr="007071DA" w:rsidRDefault="00B96836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A44500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23</w:t>
      </w:r>
      <w:r w:rsidR="00A44500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3</w:t>
      </w:r>
      <w:r w:rsidR="00BB2E9D">
        <w:rPr>
          <w:rFonts w:ascii="Nyala" w:hAnsi="Nyala"/>
          <w:szCs w:val="24"/>
        </w:rPr>
        <w:tab/>
        <w:t>9–13</w:t>
      </w:r>
      <w:r w:rsidR="00F16E8F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A</w:t>
      </w:r>
      <w:r w:rsidR="00267AF6">
        <w:rPr>
          <w:rFonts w:ascii="Nyala" w:hAnsi="Nyala"/>
          <w:szCs w:val="24"/>
        </w:rPr>
        <w:t>129b, L201</w:t>
      </w:r>
      <w:r w:rsidR="00A44500">
        <w:rPr>
          <w:rFonts w:ascii="Nyala" w:hAnsi="Nyala"/>
          <w:szCs w:val="24"/>
        </w:rPr>
        <w:tab/>
      </w:r>
      <w:r w:rsidR="00BB2E9D">
        <w:rPr>
          <w:rFonts w:ascii="Nyala" w:hAnsi="Nyala"/>
          <w:szCs w:val="24"/>
        </w:rPr>
        <w:tab/>
      </w:r>
      <w:r w:rsidR="005C4557" w:rsidRPr="00894B98">
        <w:rPr>
          <w:rFonts w:ascii="Nyala" w:hAnsi="Nyala"/>
          <w:b/>
          <w:szCs w:val="24"/>
        </w:rPr>
        <w:t>SKRIVNING</w:t>
      </w:r>
    </w:p>
    <w:p w:rsidR="004A56EF" w:rsidRDefault="004A56EF" w:rsidP="00A30AA9">
      <w:pPr>
        <w:rPr>
          <w:rFonts w:ascii="Nyala" w:hAnsi="Nyala"/>
          <w:szCs w:val="24"/>
        </w:rPr>
      </w:pPr>
    </w:p>
    <w:p w:rsidR="00171742" w:rsidRDefault="00171742" w:rsidP="00A30AA9">
      <w:pPr>
        <w:rPr>
          <w:rFonts w:ascii="Nyala" w:hAnsi="Nyala"/>
          <w:szCs w:val="24"/>
        </w:rPr>
      </w:pPr>
    </w:p>
    <w:p w:rsidR="00171742" w:rsidRDefault="00171742" w:rsidP="00A30AA9">
      <w:pPr>
        <w:rPr>
          <w:rFonts w:ascii="Nyala" w:hAnsi="Nyala"/>
          <w:szCs w:val="24"/>
        </w:rPr>
      </w:pPr>
    </w:p>
    <w:p w:rsidR="00171742" w:rsidRPr="004A56EF" w:rsidRDefault="00171742" w:rsidP="00A30AA9">
      <w:pPr>
        <w:rPr>
          <w:rFonts w:ascii="Nyala" w:hAnsi="Nyala"/>
          <w:szCs w:val="24"/>
        </w:rPr>
      </w:pPr>
    </w:p>
    <w:sectPr w:rsidR="00171742" w:rsidRPr="004A56EF" w:rsidSect="00261465"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46" w:rsidRDefault="00FF5246" w:rsidP="00244E26">
      <w:r>
        <w:separator/>
      </w:r>
    </w:p>
  </w:endnote>
  <w:endnote w:type="continuationSeparator" w:id="0">
    <w:p w:rsidR="00FF5246" w:rsidRDefault="00FF5246" w:rsidP="002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3512"/>
      <w:docPartObj>
        <w:docPartGallery w:val="Page Numbers (Bottom of Page)"/>
        <w:docPartUnique/>
      </w:docPartObj>
    </w:sdtPr>
    <w:sdtEndPr/>
    <w:sdtContent>
      <w:p w:rsidR="009040BD" w:rsidRDefault="009040BD">
        <w:pPr>
          <w:pStyle w:val="Sidfot"/>
          <w:jc w:val="right"/>
        </w:pPr>
        <w:r w:rsidRPr="00244E26">
          <w:rPr>
            <w:rFonts w:ascii="Nyala" w:hAnsi="Nyala"/>
            <w:sz w:val="22"/>
            <w:szCs w:val="22"/>
          </w:rPr>
          <w:fldChar w:fldCharType="begin"/>
        </w:r>
        <w:r w:rsidRPr="00244E26">
          <w:rPr>
            <w:rFonts w:ascii="Nyala" w:hAnsi="Nyala"/>
            <w:sz w:val="22"/>
            <w:szCs w:val="22"/>
          </w:rPr>
          <w:instrText>PAGE   \* MERGEFORMAT</w:instrText>
        </w:r>
        <w:r w:rsidRPr="00244E26">
          <w:rPr>
            <w:rFonts w:ascii="Nyala" w:hAnsi="Nyala"/>
            <w:sz w:val="22"/>
            <w:szCs w:val="22"/>
          </w:rPr>
          <w:fldChar w:fldCharType="separate"/>
        </w:r>
        <w:r w:rsidR="00973D04">
          <w:rPr>
            <w:rFonts w:ascii="Nyala" w:hAnsi="Nyala"/>
            <w:noProof/>
            <w:sz w:val="22"/>
            <w:szCs w:val="22"/>
          </w:rPr>
          <w:t>1</w:t>
        </w:r>
        <w:r w:rsidRPr="00244E26">
          <w:rPr>
            <w:rFonts w:ascii="Nyala" w:hAnsi="Nyala"/>
            <w:sz w:val="22"/>
            <w:szCs w:val="22"/>
          </w:rPr>
          <w:fldChar w:fldCharType="end"/>
        </w:r>
      </w:p>
    </w:sdtContent>
  </w:sdt>
  <w:p w:rsidR="00F16E8F" w:rsidRPr="00F83AEA" w:rsidRDefault="00F16E8F" w:rsidP="00F16E8F">
    <w:pPr>
      <w:pStyle w:val="Sidfot"/>
      <w:rPr>
        <w:rFonts w:ascii="Nyala" w:hAnsi="Nyala"/>
        <w:szCs w:val="24"/>
      </w:rPr>
    </w:pPr>
    <w:r w:rsidRPr="00F83AEA">
      <w:rPr>
        <w:rFonts w:ascii="Nyala" w:hAnsi="Nyala" w:cs="Tahoma"/>
        <w:color w:val="000000"/>
        <w:szCs w:val="24"/>
      </w:rPr>
      <w:t xml:space="preserve"> </w:t>
    </w:r>
  </w:p>
  <w:p w:rsidR="009040BD" w:rsidRDefault="009040BD" w:rsidP="00F16E8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46" w:rsidRDefault="00FF5246" w:rsidP="00244E26">
      <w:r>
        <w:separator/>
      </w:r>
    </w:p>
  </w:footnote>
  <w:footnote w:type="continuationSeparator" w:id="0">
    <w:p w:rsidR="00FF5246" w:rsidRDefault="00FF5246" w:rsidP="0024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851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CA"/>
    <w:rsid w:val="00031612"/>
    <w:rsid w:val="00040E4D"/>
    <w:rsid w:val="00042759"/>
    <w:rsid w:val="000571EF"/>
    <w:rsid w:val="000A6289"/>
    <w:rsid w:val="000D1A92"/>
    <w:rsid w:val="00103127"/>
    <w:rsid w:val="00110343"/>
    <w:rsid w:val="001348A3"/>
    <w:rsid w:val="00142113"/>
    <w:rsid w:val="00171742"/>
    <w:rsid w:val="001777A5"/>
    <w:rsid w:val="00190367"/>
    <w:rsid w:val="001A406C"/>
    <w:rsid w:val="001C5E49"/>
    <w:rsid w:val="001E4894"/>
    <w:rsid w:val="001F08EF"/>
    <w:rsid w:val="00213154"/>
    <w:rsid w:val="002345DC"/>
    <w:rsid w:val="00244E26"/>
    <w:rsid w:val="00261465"/>
    <w:rsid w:val="00267AF6"/>
    <w:rsid w:val="0028067A"/>
    <w:rsid w:val="0028768B"/>
    <w:rsid w:val="00292B3B"/>
    <w:rsid w:val="002A3CBA"/>
    <w:rsid w:val="002D5A33"/>
    <w:rsid w:val="002E4209"/>
    <w:rsid w:val="002F115C"/>
    <w:rsid w:val="002F784B"/>
    <w:rsid w:val="00364CAE"/>
    <w:rsid w:val="00381E21"/>
    <w:rsid w:val="00391446"/>
    <w:rsid w:val="003936E3"/>
    <w:rsid w:val="003B3B88"/>
    <w:rsid w:val="003C65F6"/>
    <w:rsid w:val="003F1FBB"/>
    <w:rsid w:val="004173A0"/>
    <w:rsid w:val="00422F28"/>
    <w:rsid w:val="0043362A"/>
    <w:rsid w:val="00442F1C"/>
    <w:rsid w:val="00447183"/>
    <w:rsid w:val="00457F1A"/>
    <w:rsid w:val="00474563"/>
    <w:rsid w:val="00493F44"/>
    <w:rsid w:val="0049527A"/>
    <w:rsid w:val="004A5269"/>
    <w:rsid w:val="004A56EF"/>
    <w:rsid w:val="004C6A63"/>
    <w:rsid w:val="004F2A42"/>
    <w:rsid w:val="00523FAC"/>
    <w:rsid w:val="00533BCA"/>
    <w:rsid w:val="00574380"/>
    <w:rsid w:val="005A57F0"/>
    <w:rsid w:val="005C0F72"/>
    <w:rsid w:val="005C4557"/>
    <w:rsid w:val="005F5A59"/>
    <w:rsid w:val="0067002E"/>
    <w:rsid w:val="006C7FC6"/>
    <w:rsid w:val="006D0B05"/>
    <w:rsid w:val="006F2A41"/>
    <w:rsid w:val="006F429D"/>
    <w:rsid w:val="00703680"/>
    <w:rsid w:val="007071DA"/>
    <w:rsid w:val="00711220"/>
    <w:rsid w:val="00711FC4"/>
    <w:rsid w:val="00721B90"/>
    <w:rsid w:val="00731289"/>
    <w:rsid w:val="00752BF5"/>
    <w:rsid w:val="007817B7"/>
    <w:rsid w:val="007D277D"/>
    <w:rsid w:val="007F376B"/>
    <w:rsid w:val="00814A3E"/>
    <w:rsid w:val="00855ECD"/>
    <w:rsid w:val="0086015C"/>
    <w:rsid w:val="00894B98"/>
    <w:rsid w:val="008B52D2"/>
    <w:rsid w:val="008B7432"/>
    <w:rsid w:val="008C1429"/>
    <w:rsid w:val="0090053D"/>
    <w:rsid w:val="009040BD"/>
    <w:rsid w:val="00914FE5"/>
    <w:rsid w:val="00920DB0"/>
    <w:rsid w:val="00950D38"/>
    <w:rsid w:val="00957433"/>
    <w:rsid w:val="00973D04"/>
    <w:rsid w:val="00980636"/>
    <w:rsid w:val="009842FE"/>
    <w:rsid w:val="009D584E"/>
    <w:rsid w:val="009D75E7"/>
    <w:rsid w:val="009F0846"/>
    <w:rsid w:val="00A01D21"/>
    <w:rsid w:val="00A30AA9"/>
    <w:rsid w:val="00A441C3"/>
    <w:rsid w:val="00A44500"/>
    <w:rsid w:val="00A569F1"/>
    <w:rsid w:val="00A87440"/>
    <w:rsid w:val="00A92656"/>
    <w:rsid w:val="00AA3D43"/>
    <w:rsid w:val="00AA4415"/>
    <w:rsid w:val="00AB70CD"/>
    <w:rsid w:val="00AC3F05"/>
    <w:rsid w:val="00AC7D1F"/>
    <w:rsid w:val="00AE76E3"/>
    <w:rsid w:val="00AF4148"/>
    <w:rsid w:val="00B10FB2"/>
    <w:rsid w:val="00B354EE"/>
    <w:rsid w:val="00B3571C"/>
    <w:rsid w:val="00B419F7"/>
    <w:rsid w:val="00B54052"/>
    <w:rsid w:val="00B70C8B"/>
    <w:rsid w:val="00B96836"/>
    <w:rsid w:val="00BA1C09"/>
    <w:rsid w:val="00BB2E9D"/>
    <w:rsid w:val="00BB5555"/>
    <w:rsid w:val="00BD14BE"/>
    <w:rsid w:val="00BE4FC2"/>
    <w:rsid w:val="00C00767"/>
    <w:rsid w:val="00C34C82"/>
    <w:rsid w:val="00C815BF"/>
    <w:rsid w:val="00C937F9"/>
    <w:rsid w:val="00CA58E6"/>
    <w:rsid w:val="00CB46D0"/>
    <w:rsid w:val="00CB492C"/>
    <w:rsid w:val="00CB5796"/>
    <w:rsid w:val="00CB7789"/>
    <w:rsid w:val="00D32C78"/>
    <w:rsid w:val="00D41A1B"/>
    <w:rsid w:val="00D67AC6"/>
    <w:rsid w:val="00D72C61"/>
    <w:rsid w:val="00D83BD3"/>
    <w:rsid w:val="00DA764B"/>
    <w:rsid w:val="00DF79D1"/>
    <w:rsid w:val="00E76216"/>
    <w:rsid w:val="00E86A54"/>
    <w:rsid w:val="00EC2217"/>
    <w:rsid w:val="00EC3AB0"/>
    <w:rsid w:val="00EF3E16"/>
    <w:rsid w:val="00F03D77"/>
    <w:rsid w:val="00F07BE5"/>
    <w:rsid w:val="00F16E8F"/>
    <w:rsid w:val="00F26E71"/>
    <w:rsid w:val="00F5230D"/>
    <w:rsid w:val="00F7147A"/>
    <w:rsid w:val="00F74615"/>
    <w:rsid w:val="00F862DA"/>
    <w:rsid w:val="00FA20DF"/>
    <w:rsid w:val="00FC0D4D"/>
    <w:rsid w:val="00FE05A0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002E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002E"/>
    <w:rPr>
      <w:rFonts w:ascii="Times" w:eastAsia="Times" w:hAnsi="Times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6700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002E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002E"/>
    <w:rPr>
      <w:rFonts w:ascii="Times" w:eastAsia="Times" w:hAnsi="Times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670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zillen@litt.lu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3AE9-DDE3-4A58-BECB-7A23B3E1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kans-esi</dc:creator>
  <cp:lastModifiedBy>kans-esi</cp:lastModifiedBy>
  <cp:revision>2</cp:revision>
  <cp:lastPrinted>2014-01-20T11:05:00Z</cp:lastPrinted>
  <dcterms:created xsi:type="dcterms:W3CDTF">2016-01-15T07:41:00Z</dcterms:created>
  <dcterms:modified xsi:type="dcterms:W3CDTF">2016-01-15T07:41:00Z</dcterms:modified>
</cp:coreProperties>
</file>