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E1" w:rsidRPr="00CE22C7" w:rsidRDefault="00E778E1" w:rsidP="00E778E1">
      <w:pPr>
        <w:rPr>
          <w:rFonts w:ascii="Times New Roman" w:eastAsia="Times New Roman" w:hAnsi="Times New Roman"/>
          <w:color w:val="auto"/>
          <w:sz w:val="30"/>
          <w:szCs w:val="30"/>
          <w:lang w:eastAsia="sv-SE"/>
        </w:rPr>
      </w:pPr>
      <w:bookmarkStart w:id="0" w:name="_GoBack"/>
      <w:bookmarkEnd w:id="0"/>
      <w:r>
        <w:rPr>
          <w:rFonts w:ascii="Times New Roman" w:eastAsia="Times New Roman" w:hAnsi="Times New Roman"/>
          <w:color w:val="auto"/>
          <w:sz w:val="30"/>
          <w:szCs w:val="30"/>
          <w:lang w:eastAsia="sv-SE"/>
        </w:rPr>
        <w:t xml:space="preserve">LUFA01 Författarskolan: Litterär gestaltning – </w:t>
      </w:r>
      <w:r w:rsidRPr="00CE22C7">
        <w:rPr>
          <w:rFonts w:ascii="Times New Roman" w:eastAsia="Times New Roman" w:hAnsi="Times New Roman"/>
          <w:color w:val="auto"/>
          <w:sz w:val="30"/>
          <w:szCs w:val="30"/>
          <w:lang w:eastAsia="sv-SE"/>
        </w:rPr>
        <w:t>grundkurs</w:t>
      </w:r>
    </w:p>
    <w:p w:rsidR="00E778E1" w:rsidRDefault="00E778E1" w:rsidP="00E778E1">
      <w:pPr>
        <w:pStyle w:val="Fri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sz w:val="28"/>
        </w:rPr>
      </w:pPr>
      <w:r>
        <w:rPr>
          <w:rFonts w:ascii="Times" w:hAnsi="Times"/>
          <w:sz w:val="28"/>
        </w:rPr>
        <w:t>ht 2016</w:t>
      </w:r>
    </w:p>
    <w:p w:rsidR="00E778E1" w:rsidRDefault="00E778E1" w:rsidP="00E778E1">
      <w:pPr>
        <w:pStyle w:val="Fri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i/>
        </w:rPr>
      </w:pPr>
    </w:p>
    <w:p w:rsidR="00521534" w:rsidRDefault="00521534" w:rsidP="00E778E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sz w:val="28"/>
          <w:szCs w:val="20"/>
          <w:lang w:eastAsia="sv-SE"/>
        </w:rPr>
      </w:pPr>
    </w:p>
    <w:p w:rsidR="001C5CF2" w:rsidRDefault="001C5CF2" w:rsidP="00E778E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sz w:val="28"/>
          <w:szCs w:val="20"/>
          <w:lang w:eastAsia="sv-SE"/>
        </w:rPr>
      </w:pPr>
    </w:p>
    <w:p w:rsidR="00E778E1" w:rsidRPr="001546CC" w:rsidRDefault="00E778E1" w:rsidP="00E778E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sz w:val="28"/>
          <w:szCs w:val="20"/>
          <w:lang w:eastAsia="sv-SE"/>
        </w:rPr>
      </w:pPr>
      <w:r>
        <w:rPr>
          <w:b/>
          <w:sz w:val="28"/>
          <w:szCs w:val="20"/>
          <w:lang w:eastAsia="sv-SE"/>
        </w:rPr>
        <w:t xml:space="preserve">Delkurs 1: </w:t>
      </w:r>
      <w:r w:rsidRPr="001546CC">
        <w:rPr>
          <w:b/>
          <w:sz w:val="28"/>
          <w:szCs w:val="20"/>
          <w:lang w:eastAsia="sv-SE"/>
        </w:rPr>
        <w:t>Att vara författare: Introduktion till författarroller, litterärt skapande och språk 3 hp</w:t>
      </w:r>
    </w:p>
    <w:p w:rsidR="00E778E1" w:rsidRDefault="00E778E1" w:rsidP="00E778E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Style w:val="Inget"/>
        </w:rPr>
      </w:pPr>
    </w:p>
    <w:p w:rsidR="00E778E1" w:rsidRPr="009222F2" w:rsidRDefault="00E778E1" w:rsidP="00E778E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6"/>
          <w:lang w:val="en-US"/>
        </w:rPr>
      </w:pPr>
      <w:r w:rsidRPr="009222F2">
        <w:rPr>
          <w:sz w:val="26"/>
          <w:u w:val="single"/>
          <w:lang w:val="en-US"/>
        </w:rPr>
        <w:t>Obligatorisk litteratur</w:t>
      </w:r>
      <w:r w:rsidRPr="009222F2">
        <w:rPr>
          <w:sz w:val="26"/>
          <w:lang w:val="en-US"/>
        </w:rPr>
        <w:t>:</w:t>
      </w:r>
    </w:p>
    <w:p w:rsidR="00E778E1" w:rsidRPr="00141510" w:rsidRDefault="00E778E1" w:rsidP="00E778E1">
      <w:pPr>
        <w:spacing w:before="100" w:beforeAutospacing="1" w:after="100" w:afterAutospacing="1"/>
        <w:rPr>
          <w:lang w:val="en-US"/>
        </w:rPr>
      </w:pPr>
      <w:r>
        <w:rPr>
          <w:lang w:val="en-GB"/>
        </w:rPr>
        <w:t xml:space="preserve">Goldberg, Nathalie (2005) </w:t>
      </w:r>
      <w:r w:rsidRPr="00331F55">
        <w:rPr>
          <w:bCs/>
          <w:i/>
          <w:lang w:val="en-GB"/>
        </w:rPr>
        <w:t>Writing Down the Bones: Freeing the Writer Within</w:t>
      </w:r>
      <w:r>
        <w:rPr>
          <w:bCs/>
          <w:i/>
          <w:lang w:val="en-GB"/>
        </w:rPr>
        <w:t>,</w:t>
      </w:r>
      <w:r w:rsidRPr="00331F55">
        <w:rPr>
          <w:b/>
          <w:bCs/>
          <w:sz w:val="27"/>
          <w:szCs w:val="27"/>
          <w:lang w:val="en-GB" w:eastAsia="sv-SE"/>
        </w:rPr>
        <w:t xml:space="preserve"> </w:t>
      </w:r>
      <w:r w:rsidRPr="00331F55">
        <w:rPr>
          <w:lang w:val="en-GB"/>
        </w:rPr>
        <w:t>SHAMBHALA PUBLICATIONS</w:t>
      </w:r>
      <w:r w:rsidR="001C5CF2">
        <w:rPr>
          <w:lang w:val="en-GB"/>
        </w:rPr>
        <w:t>,</w:t>
      </w:r>
      <w:r>
        <w:rPr>
          <w:lang w:val="en-US"/>
        </w:rPr>
        <w:t xml:space="preserve"> </w:t>
      </w:r>
      <w:r w:rsidRPr="00141510">
        <w:rPr>
          <w:lang w:val="en-US"/>
        </w:rPr>
        <w:t>240</w:t>
      </w:r>
      <w:r>
        <w:rPr>
          <w:lang w:val="en-US"/>
        </w:rPr>
        <w:t xml:space="preserve"> s.</w:t>
      </w:r>
    </w:p>
    <w:p w:rsidR="00E778E1" w:rsidRDefault="00E778E1" w:rsidP="00E778E1">
      <w:pPr>
        <w:spacing w:before="100" w:beforeAutospacing="1" w:after="100" w:afterAutospacing="1"/>
      </w:pPr>
      <w:r>
        <w:t>King, Stephen (2001)</w:t>
      </w:r>
      <w:r w:rsidR="00003F50">
        <w:t xml:space="preserve"> </w:t>
      </w:r>
      <w:r w:rsidR="00003F50">
        <w:rPr>
          <w:i/>
        </w:rPr>
        <w:t>Att skriva: en hantverkares memoarer,</w:t>
      </w:r>
      <w:r>
        <w:t xml:space="preserve"> Malmö, </w:t>
      </w:r>
      <w:r w:rsidR="001C5CF2">
        <w:t>Bra böcker</w:t>
      </w:r>
      <w:r>
        <w:t>, 256 s.</w:t>
      </w:r>
    </w:p>
    <w:p w:rsidR="00E778E1" w:rsidRPr="001546CC" w:rsidRDefault="00E778E1" w:rsidP="00E778E1">
      <w:pPr>
        <w:spacing w:before="100" w:beforeAutospacing="1" w:after="100" w:afterAutospacing="1"/>
        <w:rPr>
          <w:i/>
          <w:lang w:val="en-US"/>
        </w:rPr>
      </w:pPr>
      <w:r w:rsidRPr="001546CC">
        <w:rPr>
          <w:lang w:val="en-US"/>
        </w:rPr>
        <w:t>Morley</w:t>
      </w:r>
      <w:r w:rsidR="00521534">
        <w:rPr>
          <w:lang w:val="en-US"/>
        </w:rPr>
        <w:t>,</w:t>
      </w:r>
      <w:r w:rsidRPr="001546CC">
        <w:rPr>
          <w:lang w:val="en-US"/>
        </w:rPr>
        <w:t xml:space="preserve"> David (2007) </w:t>
      </w:r>
      <w:r w:rsidRPr="001546CC">
        <w:rPr>
          <w:i/>
          <w:lang w:val="en-US"/>
        </w:rPr>
        <w:t>The Cambridge Introduction to Creative Writing</w:t>
      </w:r>
      <w:r w:rsidR="001C5CF2">
        <w:rPr>
          <w:lang w:val="en-US"/>
        </w:rPr>
        <w:t xml:space="preserve"> Cambridge University Press</w:t>
      </w:r>
      <w:r>
        <w:rPr>
          <w:lang w:val="en-US"/>
        </w:rPr>
        <w:t>, 273 s.</w:t>
      </w:r>
    </w:p>
    <w:p w:rsidR="00E778E1" w:rsidRDefault="00E778E1" w:rsidP="00E778E1">
      <w:pPr>
        <w:spacing w:before="100" w:beforeAutospacing="1" w:after="100" w:afterAutospacing="1"/>
      </w:pPr>
      <w:r>
        <w:t>Ev. s</w:t>
      </w:r>
      <w:r w:rsidRPr="00171B3F">
        <w:t>könlitteratur enligt lärarens val</w:t>
      </w:r>
      <w:r>
        <w:t>.</w:t>
      </w:r>
    </w:p>
    <w:p w:rsidR="00E778E1" w:rsidRDefault="00E778E1" w:rsidP="00E778E1">
      <w:pPr>
        <w:pStyle w:val="Fri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sz w:val="28"/>
        </w:rPr>
      </w:pPr>
    </w:p>
    <w:p w:rsidR="00E778E1" w:rsidRDefault="00E778E1" w:rsidP="00E778E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sz w:val="28"/>
          <w:szCs w:val="20"/>
          <w:lang w:eastAsia="sv-SE"/>
        </w:rPr>
      </w:pPr>
      <w:r>
        <w:rPr>
          <w:b/>
          <w:sz w:val="28"/>
          <w:szCs w:val="20"/>
          <w:lang w:eastAsia="sv-SE"/>
        </w:rPr>
        <w:t xml:space="preserve">Delkurs 2: </w:t>
      </w:r>
      <w:r w:rsidRPr="001546CC">
        <w:rPr>
          <w:b/>
          <w:sz w:val="28"/>
          <w:szCs w:val="20"/>
          <w:lang w:eastAsia="sv-SE"/>
        </w:rPr>
        <w:t>Att skriva litteratur: Skrivprocesser, genrer och grundläggande berättarteknik 12 hp</w:t>
      </w:r>
    </w:p>
    <w:p w:rsidR="00E778E1" w:rsidRPr="001546CC" w:rsidRDefault="00E778E1" w:rsidP="00E778E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sz w:val="28"/>
          <w:szCs w:val="20"/>
          <w:lang w:eastAsia="sv-SE"/>
        </w:rPr>
      </w:pPr>
    </w:p>
    <w:p w:rsidR="00E778E1" w:rsidRPr="00171B3F" w:rsidRDefault="00E778E1" w:rsidP="00E778E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6"/>
        </w:rPr>
      </w:pPr>
      <w:r w:rsidRPr="00DB6F14">
        <w:rPr>
          <w:sz w:val="26"/>
          <w:u w:val="single"/>
        </w:rPr>
        <w:t>Obligatorisk litteratur</w:t>
      </w:r>
      <w:r w:rsidRPr="00171B3F">
        <w:rPr>
          <w:sz w:val="26"/>
        </w:rPr>
        <w:t>:</w:t>
      </w:r>
    </w:p>
    <w:p w:rsidR="00E778E1" w:rsidRPr="00AB291F" w:rsidRDefault="00E778E1" w:rsidP="00E778E1">
      <w:pPr>
        <w:spacing w:before="100" w:beforeAutospacing="1" w:after="100" w:afterAutospacing="1"/>
        <w:rPr>
          <w:i/>
        </w:rPr>
      </w:pPr>
      <w:r>
        <w:rPr>
          <w:rFonts w:ascii="Times New Roman" w:hAnsi="Times New Roman"/>
        </w:rPr>
        <w:t xml:space="preserve">Elam, Ingrid (2012) </w:t>
      </w:r>
      <w:r>
        <w:rPr>
          <w:rFonts w:ascii="Times New Roman" w:hAnsi="Times New Roman"/>
          <w:i/>
        </w:rPr>
        <w:t xml:space="preserve">Jag: en fiktion, </w:t>
      </w:r>
      <w:r w:rsidRPr="00AB291F">
        <w:rPr>
          <w:rFonts w:ascii="Times New Roman" w:hAnsi="Times New Roman"/>
        </w:rPr>
        <w:t>Stockholm:</w:t>
      </w:r>
      <w:r w:rsidR="001C5CF2">
        <w:rPr>
          <w:rFonts w:ascii="Times New Roman" w:hAnsi="Times New Roman"/>
        </w:rPr>
        <w:t xml:space="preserve"> Albert Bonniers förlag</w:t>
      </w:r>
      <w:r>
        <w:rPr>
          <w:rFonts w:ascii="Times New Roman" w:hAnsi="Times New Roman"/>
          <w:color w:val="auto"/>
        </w:rPr>
        <w:t>, 191 s.</w:t>
      </w:r>
    </w:p>
    <w:p w:rsidR="00E778E1" w:rsidRDefault="00E778E1" w:rsidP="00E778E1">
      <w:pPr>
        <w:spacing w:before="100" w:beforeAutospacing="1" w:after="100" w:afterAutospacing="1"/>
        <w:rPr>
          <w:rFonts w:ascii="Times New Roman" w:hAnsi="Times New Roman"/>
        </w:rPr>
      </w:pPr>
      <w:r w:rsidRPr="00171B3F">
        <w:t>Holmberg, Claes-Göran</w:t>
      </w:r>
      <w:r>
        <w:t xml:space="preserve"> (1999)</w:t>
      </w:r>
      <w:r w:rsidR="00003F50">
        <w:t xml:space="preserve"> </w:t>
      </w:r>
      <w:r w:rsidR="00003F50">
        <w:rPr>
          <w:i/>
        </w:rPr>
        <w:t>Epikanalys: en introduktion,</w:t>
      </w:r>
      <w:r w:rsidRPr="00171B3F">
        <w:t xml:space="preserve"> </w:t>
      </w:r>
      <w:r>
        <w:t>Lund,</w:t>
      </w:r>
      <w:r w:rsidRPr="00171B3F">
        <w:t xml:space="preserve"> Studentli</w:t>
      </w:r>
      <w:r w:rsidR="001C5CF2">
        <w:t>tteratur</w:t>
      </w:r>
      <w:r w:rsidRPr="00D60E71">
        <w:rPr>
          <w:rFonts w:ascii="Times New Roman" w:hAnsi="Times New Roman"/>
        </w:rPr>
        <w:t xml:space="preserve">, 148 </w:t>
      </w:r>
      <w:r w:rsidR="001C5CF2">
        <w:rPr>
          <w:rFonts w:ascii="Times New Roman" w:hAnsi="Times New Roman"/>
        </w:rPr>
        <w:t>s</w:t>
      </w:r>
      <w:r w:rsidRPr="00D60E71">
        <w:rPr>
          <w:rFonts w:ascii="Times New Roman" w:hAnsi="Times New Roman"/>
        </w:rPr>
        <w:t>.</w:t>
      </w:r>
    </w:p>
    <w:p w:rsidR="00C460D6" w:rsidRDefault="00E778E1" w:rsidP="00E778E1">
      <w:pPr>
        <w:spacing w:before="100" w:beforeAutospacing="1" w:after="100" w:afterAutospacing="1"/>
        <w:rPr>
          <w:color w:val="auto"/>
        </w:rPr>
      </w:pPr>
      <w:r w:rsidRPr="0044028D">
        <w:rPr>
          <w:i/>
        </w:rPr>
        <w:t xml:space="preserve">Lyrikens liv </w:t>
      </w:r>
      <w:r>
        <w:t>(2005),</w:t>
      </w:r>
      <w:r w:rsidR="00003F50">
        <w:t xml:space="preserve"> Christian Refsum, Arne Melberg &amp; Christian Janss,</w:t>
      </w:r>
      <w:r w:rsidR="00521534">
        <w:t xml:space="preserve"> Göteborg,</w:t>
      </w:r>
      <w:r>
        <w:t xml:space="preserve"> </w:t>
      </w:r>
      <w:r w:rsidR="001C5CF2">
        <w:rPr>
          <w:color w:val="auto"/>
        </w:rPr>
        <w:t>Bokförlaget Daidalos</w:t>
      </w:r>
      <w:r>
        <w:rPr>
          <w:color w:val="auto"/>
        </w:rPr>
        <w:t xml:space="preserve">, </w:t>
      </w:r>
      <w:r w:rsidRPr="009222F2">
        <w:rPr>
          <w:color w:val="auto"/>
        </w:rPr>
        <w:t xml:space="preserve">kap 1-3, </w:t>
      </w:r>
      <w:r w:rsidR="001C5CF2">
        <w:rPr>
          <w:color w:val="auto"/>
        </w:rPr>
        <w:t>s</w:t>
      </w:r>
      <w:r w:rsidRPr="009222F2">
        <w:rPr>
          <w:color w:val="auto"/>
        </w:rPr>
        <w:t>. 11-123</w:t>
      </w:r>
    </w:p>
    <w:p w:rsidR="00E778E1" w:rsidRPr="00C460D6" w:rsidRDefault="00C460D6" w:rsidP="00E778E1">
      <w:pP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Loman, Rikard (2016) </w:t>
      </w:r>
      <w:r>
        <w:rPr>
          <w:i/>
          <w:color w:val="auto"/>
        </w:rPr>
        <w:t>Drama- och föreställningsanalys</w:t>
      </w:r>
      <w:r w:rsidR="001C5CF2">
        <w:rPr>
          <w:color w:val="auto"/>
        </w:rPr>
        <w:t xml:space="preserve">, Lund, Studentlitteratur, </w:t>
      </w:r>
      <w:r>
        <w:rPr>
          <w:color w:val="auto"/>
        </w:rPr>
        <w:t>(210 s.)</w:t>
      </w:r>
    </w:p>
    <w:p w:rsidR="00E778E1" w:rsidRDefault="00E778E1" w:rsidP="00E778E1">
      <w:pP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Melberg, Arne (2013), </w:t>
      </w:r>
      <w:r w:rsidRPr="00AB291F">
        <w:rPr>
          <w:i/>
          <w:color w:val="auto"/>
        </w:rPr>
        <w:t>Essä</w:t>
      </w:r>
      <w:r>
        <w:rPr>
          <w:color w:val="auto"/>
        </w:rPr>
        <w:t>,</w:t>
      </w:r>
      <w:r w:rsidR="00003F50">
        <w:rPr>
          <w:color w:val="auto"/>
        </w:rPr>
        <w:t xml:space="preserve"> </w:t>
      </w:r>
      <w:r w:rsidR="00521534">
        <w:rPr>
          <w:color w:val="auto"/>
        </w:rPr>
        <w:t xml:space="preserve">Göteborg, </w:t>
      </w:r>
      <w:r w:rsidR="001C5CF2">
        <w:rPr>
          <w:color w:val="auto"/>
        </w:rPr>
        <w:t>Bokförlaget Daidalos</w:t>
      </w:r>
    </w:p>
    <w:p w:rsidR="00E778E1" w:rsidRPr="00483795" w:rsidRDefault="00E778E1" w:rsidP="00E778E1">
      <w:pPr>
        <w:spacing w:before="100" w:beforeAutospacing="1" w:after="100" w:afterAutospacing="1"/>
      </w:pPr>
      <w:r>
        <w:t xml:space="preserve">Montaigne, Michel (2012) </w:t>
      </w:r>
      <w:r w:rsidRPr="00483795">
        <w:t>"Om bristen på beständighet i våra handlingar"</w:t>
      </w:r>
      <w:r>
        <w:t xml:space="preserve"> i </w:t>
      </w:r>
      <w:r w:rsidRPr="00483795">
        <w:rPr>
          <w:i/>
        </w:rPr>
        <w:t>Essayer</w:t>
      </w:r>
      <w:r>
        <w:rPr>
          <w:i/>
        </w:rPr>
        <w:t>, Bok 2</w:t>
      </w:r>
      <w:r w:rsidRPr="00483795">
        <w:t xml:space="preserve">, </w:t>
      </w:r>
      <w:r w:rsidR="00521534">
        <w:t xml:space="preserve">Stockholm, </w:t>
      </w:r>
      <w:r w:rsidR="001C5CF2">
        <w:t>Atlantis</w:t>
      </w:r>
    </w:p>
    <w:p w:rsidR="00E778E1" w:rsidRDefault="00E778E1" w:rsidP="00E778E1">
      <w:pPr>
        <w:spacing w:before="100" w:beforeAutospacing="1" w:after="100" w:afterAutospacing="1"/>
      </w:pPr>
      <w:r w:rsidRPr="00171B3F">
        <w:t>Thurén, Torsten</w:t>
      </w:r>
      <w:r>
        <w:t xml:space="preserve"> (2006)</w:t>
      </w:r>
      <w:r w:rsidR="00003F50">
        <w:t xml:space="preserve"> </w:t>
      </w:r>
      <w:r w:rsidR="00003F50">
        <w:rPr>
          <w:i/>
        </w:rPr>
        <w:t>Författarens verktygslåda: att läsa och skriva sakprosa,</w:t>
      </w:r>
      <w:r w:rsidR="00003F50">
        <w:rPr>
          <w:color w:val="auto"/>
        </w:rPr>
        <w:t xml:space="preserve"> </w:t>
      </w:r>
      <w:r>
        <w:t>Stoc</w:t>
      </w:r>
      <w:r w:rsidR="001C5CF2">
        <w:t>kholm: Liber</w:t>
      </w:r>
      <w:r>
        <w:t>, 168 s</w:t>
      </w:r>
    </w:p>
    <w:p w:rsidR="00E778E1" w:rsidRDefault="00C460D6" w:rsidP="00E778E1">
      <w:pPr>
        <w:spacing w:before="100" w:beforeAutospacing="1" w:after="100" w:afterAutospacing="1"/>
        <w:rPr>
          <w:bCs/>
          <w:color w:val="auto"/>
        </w:rPr>
      </w:pPr>
      <w:r>
        <w:rPr>
          <w:color w:val="auto"/>
        </w:rPr>
        <w:t>Vulovic,</w:t>
      </w:r>
      <w:r w:rsidR="00E778E1">
        <w:rPr>
          <w:color w:val="auto"/>
        </w:rPr>
        <w:t xml:space="preserve"> </w:t>
      </w:r>
      <w:r w:rsidR="00E778E1" w:rsidRPr="009222F2">
        <w:rPr>
          <w:color w:val="auto"/>
        </w:rPr>
        <w:t>Jimmy</w:t>
      </w:r>
      <w:r w:rsidR="00E778E1">
        <w:rPr>
          <w:color w:val="auto"/>
        </w:rPr>
        <w:t xml:space="preserve"> (2013) </w:t>
      </w:r>
      <w:r w:rsidR="00E778E1" w:rsidRPr="009222F2">
        <w:rPr>
          <w:i/>
          <w:color w:val="auto"/>
        </w:rPr>
        <w:t>Narrativanalys</w:t>
      </w:r>
      <w:r w:rsidR="00E778E1">
        <w:rPr>
          <w:i/>
          <w:color w:val="auto"/>
        </w:rPr>
        <w:t xml:space="preserve"> </w:t>
      </w:r>
      <w:r w:rsidR="001C5CF2">
        <w:rPr>
          <w:color w:val="auto"/>
        </w:rPr>
        <w:t>Lund: Studentlitteratur</w:t>
      </w:r>
      <w:r w:rsidR="00E778E1">
        <w:rPr>
          <w:color w:val="auto"/>
        </w:rPr>
        <w:t xml:space="preserve">, 184 </w:t>
      </w:r>
      <w:r w:rsidR="001C5CF2">
        <w:rPr>
          <w:color w:val="auto"/>
        </w:rPr>
        <w:t>s</w:t>
      </w:r>
    </w:p>
    <w:p w:rsidR="00E778E1" w:rsidRPr="009222F2" w:rsidRDefault="00E778E1" w:rsidP="00E778E1">
      <w:pPr>
        <w:spacing w:before="100" w:beforeAutospacing="1" w:after="100" w:afterAutospacing="1"/>
        <w:rPr>
          <w:bCs/>
          <w:color w:val="auto"/>
        </w:rPr>
      </w:pPr>
      <w:r>
        <w:t xml:space="preserve">Woolf, Virginia, </w:t>
      </w:r>
      <w:r>
        <w:rPr>
          <w:i/>
        </w:rPr>
        <w:t xml:space="preserve">Ett eget rum, </w:t>
      </w:r>
      <w:r>
        <w:t>valfri utgåva</w:t>
      </w:r>
    </w:p>
    <w:p w:rsidR="00E778E1" w:rsidRDefault="00E778E1" w:rsidP="00E778E1">
      <w:pPr>
        <w:spacing w:before="100" w:beforeAutospacing="1" w:after="100" w:afterAutospacing="1"/>
      </w:pPr>
      <w:r>
        <w:t>Ev. s</w:t>
      </w:r>
      <w:r w:rsidRPr="00171B3F">
        <w:t>könlitteratur enligt lärarens val</w:t>
      </w:r>
      <w:r>
        <w:t>.</w:t>
      </w:r>
    </w:p>
    <w:p w:rsidR="00E778E1" w:rsidRPr="00AB291F" w:rsidRDefault="00E778E1" w:rsidP="00E778E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sz w:val="28"/>
          <w:szCs w:val="20"/>
          <w:lang w:eastAsia="sv-SE"/>
        </w:rPr>
      </w:pPr>
      <w:r>
        <w:rPr>
          <w:b/>
          <w:sz w:val="28"/>
          <w:szCs w:val="20"/>
          <w:lang w:eastAsia="sv-SE"/>
        </w:rPr>
        <w:lastRenderedPageBreak/>
        <w:t xml:space="preserve">Delkurs 3: </w:t>
      </w:r>
      <w:r w:rsidRPr="00AB291F">
        <w:rPr>
          <w:b/>
          <w:sz w:val="28"/>
          <w:szCs w:val="20"/>
          <w:lang w:eastAsia="sv-SE"/>
        </w:rPr>
        <w:t>Att läsa för att skriva: Textsamtal och värderingskriterier ur ett konstnärligt perspektiv 5 hp</w:t>
      </w:r>
    </w:p>
    <w:p w:rsidR="00E778E1" w:rsidRPr="00CE22C7" w:rsidRDefault="00E778E1" w:rsidP="00E778E1">
      <w:pPr>
        <w:spacing w:before="100" w:beforeAutospacing="1" w:after="100" w:afterAutospacing="1"/>
        <w:rPr>
          <w:b/>
          <w:bCs/>
          <w:i/>
        </w:rPr>
      </w:pPr>
      <w:r>
        <w:t>Dysthe, Olga,</w:t>
      </w:r>
      <w:r w:rsidR="00F556FE">
        <w:t xml:space="preserve"> Hertzberg,</w:t>
      </w:r>
      <w:r>
        <w:t xml:space="preserve"> </w:t>
      </w:r>
      <w:r w:rsidRPr="00CE22C7">
        <w:rPr>
          <w:bCs/>
          <w:color w:val="auto"/>
        </w:rPr>
        <w:t>Frøydis</w:t>
      </w:r>
      <w:r>
        <w:rPr>
          <w:bCs/>
          <w:color w:val="auto"/>
        </w:rPr>
        <w:t>,</w:t>
      </w:r>
      <w:r w:rsidR="00F556FE">
        <w:rPr>
          <w:bCs/>
          <w:color w:val="auto"/>
        </w:rPr>
        <w:t xml:space="preserve"> Løkensgard, Hoel, Torlaug,</w:t>
      </w:r>
      <w:r w:rsidRPr="00CE22C7">
        <w:rPr>
          <w:rFonts w:ascii="Times New Roman" w:eastAsia="Times New Roman" w:hAnsi="Times New Roman"/>
          <w:color w:val="auto"/>
          <w:sz w:val="36"/>
          <w:szCs w:val="36"/>
          <w:lang w:eastAsia="sv-SE"/>
        </w:rPr>
        <w:t xml:space="preserve"> </w:t>
      </w:r>
      <w:r>
        <w:rPr>
          <w:bCs/>
          <w:color w:val="auto"/>
        </w:rPr>
        <w:t xml:space="preserve">(2011) </w:t>
      </w:r>
      <w:r>
        <w:rPr>
          <w:bCs/>
          <w:i/>
          <w:color w:val="auto"/>
        </w:rPr>
        <w:t xml:space="preserve">Skriva för att lära, </w:t>
      </w:r>
      <w:r w:rsidR="001C5CF2">
        <w:rPr>
          <w:bCs/>
          <w:color w:val="auto"/>
        </w:rPr>
        <w:t>Lund: Studentlitteratur</w:t>
      </w:r>
      <w:r>
        <w:rPr>
          <w:bCs/>
          <w:color w:val="auto"/>
        </w:rPr>
        <w:t>, 223 s.</w:t>
      </w:r>
    </w:p>
    <w:p w:rsidR="00E778E1" w:rsidRPr="00CE22C7" w:rsidRDefault="00E778E1" w:rsidP="00E778E1">
      <w:pPr>
        <w:spacing w:before="100" w:beforeAutospacing="1" w:after="100" w:afterAutospacing="1"/>
      </w:pPr>
      <w:r w:rsidRPr="00CE22C7">
        <w:t xml:space="preserve">Norin, Elisabeth (2011) </w:t>
      </w:r>
      <w:r w:rsidRPr="00CE22C7">
        <w:rPr>
          <w:i/>
        </w:rPr>
        <w:t>Tre enkla regler – finns inte – en romanskola</w:t>
      </w:r>
      <w:r>
        <w:rPr>
          <w:i/>
        </w:rPr>
        <w:t>,</w:t>
      </w:r>
      <w:r w:rsidR="00003F50">
        <w:rPr>
          <w:i/>
        </w:rPr>
        <w:t xml:space="preserve"> </w:t>
      </w:r>
      <w:r w:rsidR="00003F50">
        <w:t>Hestra:</w:t>
      </w:r>
      <w:r>
        <w:rPr>
          <w:i/>
        </w:rPr>
        <w:t xml:space="preserve"> </w:t>
      </w:r>
      <w:r w:rsidRPr="00CE22C7">
        <w:t>Isaberg förlag</w:t>
      </w:r>
      <w:r>
        <w:t>, 352 s.</w:t>
      </w:r>
    </w:p>
    <w:p w:rsidR="00E778E1" w:rsidRDefault="00E778E1" w:rsidP="00E778E1">
      <w:pPr>
        <w:spacing w:before="100" w:beforeAutospacing="1" w:after="100" w:afterAutospacing="1"/>
      </w:pPr>
      <w:r>
        <w:t>Ev. s</w:t>
      </w:r>
      <w:r w:rsidRPr="00171B3F">
        <w:t>könlitteratur enligt lärarens val</w:t>
      </w:r>
      <w:r>
        <w:t>.</w:t>
      </w:r>
    </w:p>
    <w:p w:rsidR="00E778E1" w:rsidRDefault="00E778E1" w:rsidP="00E778E1">
      <w:pPr>
        <w:rPr>
          <w:rFonts w:ascii="Times New Roman" w:eastAsia="Times New Roman" w:hAnsi="Times New Roman"/>
          <w:b/>
          <w:color w:val="auto"/>
          <w:sz w:val="30"/>
          <w:szCs w:val="30"/>
          <w:lang w:eastAsia="sv-SE"/>
        </w:rPr>
      </w:pPr>
    </w:p>
    <w:p w:rsidR="00E778E1" w:rsidRPr="00CE22C7" w:rsidRDefault="00E778E1" w:rsidP="00E778E1">
      <w:pPr>
        <w:rPr>
          <w:rFonts w:ascii="Times New Roman" w:eastAsia="Times New Roman" w:hAnsi="Times New Roman"/>
          <w:b/>
          <w:color w:val="auto"/>
          <w:sz w:val="30"/>
          <w:szCs w:val="30"/>
          <w:lang w:eastAsia="sv-SE"/>
        </w:rPr>
      </w:pPr>
      <w:r w:rsidRPr="00CE22C7">
        <w:rPr>
          <w:rFonts w:ascii="Times New Roman" w:eastAsia="Times New Roman" w:hAnsi="Times New Roman"/>
          <w:b/>
          <w:color w:val="auto"/>
          <w:sz w:val="30"/>
          <w:szCs w:val="30"/>
          <w:lang w:eastAsia="sv-SE"/>
        </w:rPr>
        <w:t>Delkurs 4. Att skriva ett eget litterärt verk 10 hp</w:t>
      </w:r>
    </w:p>
    <w:p w:rsidR="00E778E1" w:rsidRDefault="00E778E1" w:rsidP="00E778E1">
      <w:pPr>
        <w:pStyle w:val="Fri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szCs w:val="24"/>
          <w:lang w:eastAsia="en-US"/>
        </w:rPr>
      </w:pPr>
    </w:p>
    <w:p w:rsidR="00E778E1" w:rsidRDefault="00E778E1" w:rsidP="00E778E1">
      <w:pPr>
        <w:pStyle w:val="Fri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szCs w:val="24"/>
          <w:lang w:eastAsia="en-US"/>
        </w:rPr>
      </w:pPr>
      <w:r>
        <w:rPr>
          <w:rFonts w:ascii="Times" w:hAnsi="Times"/>
          <w:szCs w:val="24"/>
          <w:lang w:eastAsia="en-US"/>
        </w:rPr>
        <w:t>Ingen kurslitteratur</w:t>
      </w:r>
    </w:p>
    <w:p w:rsidR="00E778E1" w:rsidRDefault="00E778E1" w:rsidP="00E778E1">
      <w:pPr>
        <w:pStyle w:val="Fri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szCs w:val="24"/>
          <w:lang w:eastAsia="en-US"/>
        </w:rPr>
      </w:pPr>
    </w:p>
    <w:p w:rsidR="00E778E1" w:rsidRPr="00171B3F" w:rsidRDefault="00E778E1" w:rsidP="00E778E1">
      <w:pPr>
        <w:pStyle w:val="Fri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sz w:val="26"/>
        </w:rPr>
      </w:pPr>
      <w:r>
        <w:rPr>
          <w:rFonts w:ascii="Times" w:hAnsi="Times"/>
          <w:sz w:val="26"/>
          <w:u w:val="single"/>
        </w:rPr>
        <w:t xml:space="preserve">Referenslitteratur: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8"/>
        <w:gridCol w:w="81"/>
      </w:tblGrid>
      <w:tr w:rsidR="00E778E1" w:rsidRPr="007E553D">
        <w:trPr>
          <w:tblCellSpacing w:w="15" w:type="dxa"/>
        </w:trPr>
        <w:tc>
          <w:tcPr>
            <w:tcW w:w="0" w:type="auto"/>
            <w:vAlign w:val="center"/>
          </w:tcPr>
          <w:p w:rsidR="00E778E1" w:rsidRPr="008B1CE3" w:rsidRDefault="00E778E1" w:rsidP="006B0444">
            <w:pPr>
              <w:rPr>
                <w:rFonts w:ascii="Times New Roman" w:eastAsia="Times New Roman" w:hAnsi="Times New Roman"/>
                <w:color w:val="auto"/>
                <w:lang w:eastAsia="sv-SE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lang w:eastAsia="sv-SE"/>
              </w:rPr>
              <w:t xml:space="preserve">Björck, Staffan, </w:t>
            </w:r>
            <w:r>
              <w:rPr>
                <w:rFonts w:ascii="Times New Roman" w:eastAsia="Times New Roman" w:hAnsi="Times New Roman"/>
                <w:bCs/>
                <w:i/>
                <w:color w:val="auto"/>
                <w:lang w:eastAsia="sv-SE"/>
              </w:rPr>
              <w:t>Romanens formvärld</w:t>
            </w:r>
            <w:r>
              <w:rPr>
                <w:rFonts w:ascii="Times New Roman" w:eastAsia="Times New Roman" w:hAnsi="Times New Roman"/>
                <w:color w:val="auto"/>
                <w:lang w:eastAsia="sv-SE"/>
              </w:rPr>
              <w:t xml:space="preserve">, </w:t>
            </w:r>
            <w:r w:rsidR="00521534">
              <w:rPr>
                <w:rFonts w:ascii="Times New Roman" w:eastAsia="Times New Roman" w:hAnsi="Times New Roman"/>
                <w:color w:val="auto"/>
                <w:lang w:eastAsia="sv-SE"/>
              </w:rPr>
              <w:t>Stockholm</w:t>
            </w:r>
            <w:r w:rsidRPr="008B1CE3">
              <w:rPr>
                <w:rFonts w:ascii="Times New Roman" w:eastAsia="Times New Roman" w:hAnsi="Times New Roman"/>
                <w:color w:val="auto"/>
                <w:lang w:eastAsia="sv-SE"/>
              </w:rPr>
              <w:t>: Natur och kultur, 1983</w:t>
            </w:r>
            <w:r>
              <w:rPr>
                <w:rFonts w:ascii="Times New Roman" w:eastAsia="Times New Roman" w:hAnsi="Times New Roman"/>
                <w:color w:val="auto"/>
                <w:lang w:eastAsia="sv-SE"/>
              </w:rPr>
              <w:t xml:space="preserve">, 340 </w:t>
            </w:r>
            <w:r w:rsidR="001C5CF2">
              <w:rPr>
                <w:rFonts w:ascii="Times New Roman" w:eastAsia="Times New Roman" w:hAnsi="Times New Roman"/>
                <w:color w:val="auto"/>
                <w:lang w:eastAsia="sv-SE"/>
              </w:rPr>
              <w:t>s</w:t>
            </w:r>
            <w:r>
              <w:rPr>
                <w:rFonts w:ascii="Times New Roman" w:eastAsia="Times New Roman" w:hAnsi="Times New Roman"/>
                <w:color w:val="auto"/>
                <w:lang w:eastAsia="sv-SE"/>
              </w:rPr>
              <w:t>.</w:t>
            </w:r>
          </w:p>
          <w:p w:rsidR="00E778E1" w:rsidRPr="007E553D" w:rsidRDefault="00E778E1" w:rsidP="006B0444">
            <w:pPr>
              <w:rPr>
                <w:rFonts w:ascii="Times New Roman" w:eastAsia="Times New Roman" w:hAnsi="Times New Roman"/>
                <w:color w:val="auto"/>
                <w:lang w:eastAsia="sv-SE"/>
              </w:rPr>
            </w:pPr>
          </w:p>
        </w:tc>
        <w:tc>
          <w:tcPr>
            <w:tcW w:w="0" w:type="auto"/>
            <w:vAlign w:val="center"/>
          </w:tcPr>
          <w:p w:rsidR="00E778E1" w:rsidRPr="007E553D" w:rsidRDefault="00E778E1" w:rsidP="006B0444">
            <w:pPr>
              <w:rPr>
                <w:rFonts w:ascii="Times New Roman" w:eastAsia="Times New Roman" w:hAnsi="Times New Roman"/>
                <w:color w:val="auto"/>
                <w:lang w:eastAsia="sv-SE"/>
              </w:rPr>
            </w:pPr>
          </w:p>
        </w:tc>
      </w:tr>
    </w:tbl>
    <w:p w:rsidR="00E778E1" w:rsidRDefault="00E778E1" w:rsidP="00E778E1">
      <w:pPr>
        <w:rPr>
          <w:rFonts w:ascii="Times New Roman" w:eastAsia="Times New Roman" w:hAnsi="Times New Roman"/>
          <w:color w:val="auto"/>
          <w:lang w:val="en-US" w:eastAsia="sv-SE"/>
        </w:rPr>
      </w:pPr>
      <w:r w:rsidRPr="00CE22C7">
        <w:rPr>
          <w:rFonts w:ascii="Times New Roman" w:hAnsi="Times New Roman"/>
          <w:lang w:val="en-US"/>
        </w:rPr>
        <w:t xml:space="preserve">McGurl, Mark, </w:t>
      </w:r>
      <w:r>
        <w:rPr>
          <w:rFonts w:ascii="Times New Roman" w:hAnsi="Times New Roman"/>
          <w:i/>
          <w:lang w:val="en-US"/>
        </w:rPr>
        <w:t xml:space="preserve">The Program Era: </w:t>
      </w:r>
      <w:r w:rsidRPr="002822CF">
        <w:rPr>
          <w:rStyle w:val="Underrubrik1"/>
          <w:i/>
          <w:lang w:val="en-US"/>
        </w:rPr>
        <w:t>Postwar Fiction and the Rise of Creative Writing</w:t>
      </w:r>
      <w:r>
        <w:rPr>
          <w:rFonts w:ascii="Times New Roman" w:eastAsia="Times New Roman" w:hAnsi="Times New Roman"/>
          <w:color w:val="auto"/>
          <w:lang w:val="en-US" w:eastAsia="sv-SE"/>
        </w:rPr>
        <w:t xml:space="preserve"> (2</w:t>
      </w:r>
      <w:r w:rsidRPr="002822CF">
        <w:rPr>
          <w:rFonts w:ascii="Times New Roman" w:eastAsia="Times New Roman" w:hAnsi="Times New Roman"/>
          <w:color w:val="auto"/>
          <w:lang w:val="en-US" w:eastAsia="sv-SE"/>
        </w:rPr>
        <w:t>009</w:t>
      </w:r>
      <w:r>
        <w:rPr>
          <w:rFonts w:ascii="Times New Roman" w:eastAsia="Times New Roman" w:hAnsi="Times New Roman"/>
          <w:color w:val="auto"/>
          <w:lang w:val="en-US" w:eastAsia="sv-SE"/>
        </w:rPr>
        <w:t>)</w:t>
      </w:r>
      <w:r w:rsidRPr="002822CF">
        <w:rPr>
          <w:lang w:val="en-US"/>
        </w:rPr>
        <w:t xml:space="preserve"> </w:t>
      </w:r>
      <w:r w:rsidRPr="002822CF">
        <w:rPr>
          <w:rFonts w:ascii="Times New Roman" w:eastAsia="Times New Roman" w:hAnsi="Times New Roman"/>
          <w:color w:val="auto"/>
          <w:lang w:val="en-US" w:eastAsia="sv-SE"/>
        </w:rPr>
        <w:t xml:space="preserve">Harvard University Press, </w:t>
      </w:r>
      <w:r>
        <w:rPr>
          <w:rFonts w:ascii="Times New Roman" w:eastAsia="Times New Roman" w:hAnsi="Times New Roman"/>
          <w:color w:val="auto"/>
          <w:lang w:val="en-US" w:eastAsia="sv-SE"/>
        </w:rPr>
        <w:t xml:space="preserve">466 </w:t>
      </w:r>
      <w:r w:rsidR="001C5CF2">
        <w:rPr>
          <w:rFonts w:ascii="Times New Roman" w:eastAsia="Times New Roman" w:hAnsi="Times New Roman"/>
          <w:color w:val="auto"/>
          <w:lang w:val="en-US" w:eastAsia="sv-SE"/>
        </w:rPr>
        <w:t>s</w:t>
      </w:r>
      <w:r>
        <w:rPr>
          <w:rFonts w:ascii="Times New Roman" w:eastAsia="Times New Roman" w:hAnsi="Times New Roman"/>
          <w:color w:val="auto"/>
          <w:lang w:val="en-US" w:eastAsia="sv-SE"/>
        </w:rPr>
        <w:t>.</w:t>
      </w:r>
    </w:p>
    <w:p w:rsidR="009204A3" w:rsidRPr="002822CF" w:rsidRDefault="009204A3" w:rsidP="00E778E1">
      <w:pPr>
        <w:rPr>
          <w:rFonts w:ascii="Times New Roman" w:eastAsia="Times New Roman" w:hAnsi="Times New Roman"/>
          <w:color w:val="auto"/>
          <w:lang w:val="en-US" w:eastAsia="sv-SE"/>
        </w:rPr>
      </w:pPr>
    </w:p>
    <w:p w:rsidR="009204A3" w:rsidRPr="007E553D" w:rsidRDefault="009204A3" w:rsidP="009204A3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" w:hAnsi="Times" w:cs="Times"/>
          <w:szCs w:val="24"/>
        </w:rPr>
      </w:pPr>
      <w:r>
        <w:rPr>
          <w:rFonts w:ascii="Times" w:hAnsi="Times" w:cs="Times"/>
          <w:i/>
          <w:szCs w:val="24"/>
        </w:rPr>
        <w:t>Skrivboken</w:t>
      </w:r>
      <w:r w:rsidRPr="00171B3F">
        <w:rPr>
          <w:rFonts w:ascii="Times" w:hAnsi="Times" w:cs="Times"/>
          <w:i/>
          <w:szCs w:val="24"/>
        </w:rPr>
        <w:t xml:space="preserve">: skrivprocess, skrivråd och skrivstrategier </w:t>
      </w:r>
      <w:r>
        <w:rPr>
          <w:rFonts w:ascii="Times" w:hAnsi="Times" w:cs="Times"/>
          <w:szCs w:val="24"/>
        </w:rPr>
        <w:t>(2005) Strömquist, Siv 5</w:t>
      </w:r>
      <w:r w:rsidRPr="00171B3F">
        <w:rPr>
          <w:rFonts w:ascii="Times" w:hAnsi="Times" w:cs="Times"/>
          <w:szCs w:val="24"/>
        </w:rPr>
        <w:t>, [omarb. oc</w:t>
      </w:r>
      <w:r>
        <w:rPr>
          <w:rFonts w:ascii="Times" w:hAnsi="Times" w:cs="Times"/>
          <w:szCs w:val="24"/>
        </w:rPr>
        <w:t>h utökade] uppl Malmö: Gleerups</w:t>
      </w:r>
    </w:p>
    <w:p w:rsidR="00E778E1" w:rsidRPr="009204A3" w:rsidRDefault="00E778E1" w:rsidP="00E778E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hAnsi="Times New Roman"/>
          <w:i/>
        </w:rPr>
      </w:pPr>
    </w:p>
    <w:p w:rsidR="00E778E1" w:rsidRPr="00171B3F" w:rsidRDefault="00E778E1" w:rsidP="00E778E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" w:hAnsi="Times" w:cs="Times"/>
          <w:szCs w:val="24"/>
        </w:rPr>
      </w:pPr>
      <w:r w:rsidRPr="00171B3F">
        <w:rPr>
          <w:rFonts w:ascii="Times" w:hAnsi="Times" w:cs="Times"/>
          <w:i/>
          <w:szCs w:val="24"/>
        </w:rPr>
        <w:t>Svenska akademiens ordlista över svenska språket</w:t>
      </w:r>
      <w:r>
        <w:rPr>
          <w:rFonts w:ascii="Times" w:hAnsi="Times" w:cs="Times"/>
          <w:szCs w:val="24"/>
        </w:rPr>
        <w:t xml:space="preserve"> (2006) Stockholm: Svenska akademien</w:t>
      </w:r>
      <w:r w:rsidRPr="00171B3F">
        <w:rPr>
          <w:rFonts w:ascii="Times" w:hAnsi="Times" w:cs="Times"/>
          <w:szCs w:val="24"/>
        </w:rPr>
        <w:t xml:space="preserve">: Norstedts akademiska förlag </w:t>
      </w:r>
    </w:p>
    <w:p w:rsidR="00E778E1" w:rsidRDefault="00E778E1" w:rsidP="00E778E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" w:hAnsi="Times" w:cs="Times"/>
          <w:i/>
          <w:szCs w:val="24"/>
        </w:rPr>
      </w:pPr>
    </w:p>
    <w:p w:rsidR="00E778E1" w:rsidRPr="00171B3F" w:rsidRDefault="00E778E1" w:rsidP="00E778E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" w:hAnsi="Times" w:cs="Times"/>
          <w:szCs w:val="24"/>
        </w:rPr>
      </w:pPr>
      <w:r>
        <w:rPr>
          <w:rFonts w:ascii="Times" w:hAnsi="Times" w:cs="Times"/>
          <w:i/>
          <w:szCs w:val="24"/>
        </w:rPr>
        <w:t>Svenskt språkbruk</w:t>
      </w:r>
      <w:r w:rsidRPr="00171B3F">
        <w:rPr>
          <w:rFonts w:ascii="Times" w:hAnsi="Times" w:cs="Times"/>
          <w:i/>
          <w:szCs w:val="24"/>
        </w:rPr>
        <w:t>: ordbok över konstruktioner och fraser Svenska språknämnden</w:t>
      </w:r>
      <w:r>
        <w:rPr>
          <w:rFonts w:ascii="Times" w:hAnsi="Times" w:cs="Times"/>
          <w:szCs w:val="24"/>
        </w:rPr>
        <w:t xml:space="preserve"> (2003). Stockholm</w:t>
      </w:r>
      <w:r w:rsidRPr="00171B3F">
        <w:rPr>
          <w:rFonts w:ascii="Times" w:hAnsi="Times" w:cs="Times"/>
          <w:szCs w:val="24"/>
        </w:rPr>
        <w:t>: Norstedts ordbok.</w:t>
      </w:r>
      <w:r>
        <w:rPr>
          <w:rFonts w:ascii="Times" w:hAnsi="Times" w:cs="Times"/>
          <w:szCs w:val="24"/>
        </w:rPr>
        <w:t xml:space="preserve"> </w:t>
      </w:r>
      <w:r w:rsidRPr="00171B3F">
        <w:rPr>
          <w:rFonts w:ascii="Times" w:hAnsi="Times" w:cs="Times"/>
          <w:i/>
          <w:szCs w:val="24"/>
        </w:rPr>
        <w:t>Norstedts svenska synonymordbok. Ord för ord</w:t>
      </w:r>
      <w:r>
        <w:rPr>
          <w:rFonts w:ascii="Times" w:hAnsi="Times" w:cs="Times"/>
          <w:szCs w:val="24"/>
        </w:rPr>
        <w:t xml:space="preserve"> (1999) Stockholm</w:t>
      </w:r>
      <w:r w:rsidRPr="00171B3F">
        <w:rPr>
          <w:rFonts w:ascii="Times" w:hAnsi="Times" w:cs="Times"/>
          <w:szCs w:val="24"/>
        </w:rPr>
        <w:t xml:space="preserve">: Norstedts ordbok, </w:t>
      </w:r>
    </w:p>
    <w:p w:rsidR="00E778E1" w:rsidRDefault="00E778E1" w:rsidP="00E778E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" w:hAnsi="Times" w:cs="Times"/>
          <w:i/>
          <w:szCs w:val="24"/>
        </w:rPr>
      </w:pPr>
    </w:p>
    <w:p w:rsidR="00E778E1" w:rsidRDefault="00E778E1" w:rsidP="00E778E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Inget"/>
        </w:rPr>
      </w:pPr>
    </w:p>
    <w:p w:rsidR="006B0444" w:rsidRDefault="006B0444" w:rsidP="00E778E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Inget"/>
        </w:rPr>
      </w:pPr>
    </w:p>
    <w:p w:rsidR="006B0444" w:rsidRDefault="006B0444" w:rsidP="00E778E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Inget"/>
        </w:rPr>
      </w:pPr>
    </w:p>
    <w:p w:rsidR="00E778E1" w:rsidRDefault="00E778E1" w:rsidP="00E778E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Inget"/>
        </w:rPr>
      </w:pPr>
    </w:p>
    <w:p w:rsidR="006B0444" w:rsidRPr="006B0444" w:rsidRDefault="006B0444">
      <w:pPr>
        <w:rPr>
          <w:b/>
        </w:rPr>
      </w:pPr>
    </w:p>
    <w:sectPr w:rsidR="006B0444" w:rsidRPr="006B0444" w:rsidSect="006B044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9F" w:rsidRDefault="0063499F">
      <w:r>
        <w:separator/>
      </w:r>
    </w:p>
  </w:endnote>
  <w:endnote w:type="continuationSeparator" w:id="0">
    <w:p w:rsidR="0063499F" w:rsidRDefault="0063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">
    <w:altName w:val="Perpetu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50" w:rsidRDefault="00003F50">
    <w:pPr>
      <w:pStyle w:val="Sidhuvudochsidfot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50" w:rsidRDefault="00003F50">
    <w:pPr>
      <w:pStyle w:val="Sidhuvudochsidfot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9F" w:rsidRDefault="0063499F">
      <w:r>
        <w:separator/>
      </w:r>
    </w:p>
  </w:footnote>
  <w:footnote w:type="continuationSeparator" w:id="0">
    <w:p w:rsidR="0063499F" w:rsidRDefault="00634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50" w:rsidRDefault="00003F50">
    <w:pPr>
      <w:pStyle w:val="Sidhuvudochsidfot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50" w:rsidRDefault="00003F50">
    <w:pPr>
      <w:pStyle w:val="Sidhuvudochsidfot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CCAD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FE03EF0"/>
    <w:multiLevelType w:val="multilevel"/>
    <w:tmpl w:val="5F1A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E1"/>
    <w:rsid w:val="00003F50"/>
    <w:rsid w:val="001C5CF2"/>
    <w:rsid w:val="00267D6C"/>
    <w:rsid w:val="004D3FD7"/>
    <w:rsid w:val="00521534"/>
    <w:rsid w:val="0063499F"/>
    <w:rsid w:val="006B0444"/>
    <w:rsid w:val="009204A3"/>
    <w:rsid w:val="00C460D6"/>
    <w:rsid w:val="00D56732"/>
    <w:rsid w:val="00E778E1"/>
    <w:rsid w:val="00F556FE"/>
    <w:rsid w:val="00F816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E1"/>
    <w:rPr>
      <w:rFonts w:ascii="Times" w:eastAsia="ヒラギノ角ゴ Pro W3" w:hAnsi="Times" w:cs="Times New Roman"/>
      <w:color w:val="000000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E778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sa">
    <w:name w:val="Prosa"/>
    <w:basedOn w:val="Normal"/>
    <w:qFormat/>
    <w:rsid w:val="00F27AD2"/>
    <w:pPr>
      <w:spacing w:line="360" w:lineRule="auto"/>
    </w:pPr>
    <w:rPr>
      <w:rFonts w:ascii="Baskerville" w:hAnsi="Baskerville"/>
    </w:rPr>
  </w:style>
  <w:style w:type="character" w:customStyle="1" w:styleId="Rubrik2Char">
    <w:name w:val="Rubrik 2 Char"/>
    <w:basedOn w:val="Standardstycketeckensnitt"/>
    <w:link w:val="Rubrik2"/>
    <w:semiHidden/>
    <w:rsid w:val="00E77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idhuvudochsidfotA">
    <w:name w:val="Sidhuvud och sidfot A"/>
    <w:rsid w:val="00E778E1"/>
    <w:pPr>
      <w:tabs>
        <w:tab w:val="right" w:pos="9632"/>
      </w:tabs>
    </w:pPr>
    <w:rPr>
      <w:rFonts w:ascii="Helvetica" w:eastAsia="ヒラギノ角ゴ Pro W3" w:hAnsi="Helvetica" w:cs="Times New Roman"/>
      <w:color w:val="000000"/>
      <w:sz w:val="20"/>
      <w:szCs w:val="20"/>
      <w:lang w:eastAsia="sv-SE"/>
    </w:rPr>
  </w:style>
  <w:style w:type="paragraph" w:customStyle="1" w:styleId="FriformA">
    <w:name w:val="Fri form A"/>
    <w:rsid w:val="00E778E1"/>
    <w:rPr>
      <w:rFonts w:ascii="Helvetica" w:eastAsia="ヒラギノ角ゴ Pro W3" w:hAnsi="Helvetica" w:cs="Times New Roman"/>
      <w:color w:val="000000"/>
      <w:szCs w:val="20"/>
      <w:lang w:eastAsia="sv-SE"/>
    </w:rPr>
  </w:style>
  <w:style w:type="character" w:customStyle="1" w:styleId="Inget">
    <w:name w:val="Inget"/>
    <w:rsid w:val="00E778E1"/>
    <w:rPr>
      <w:color w:val="000000"/>
      <w:sz w:val="20"/>
    </w:rPr>
  </w:style>
  <w:style w:type="paragraph" w:customStyle="1" w:styleId="BrdtextA">
    <w:name w:val="Brödtext A"/>
    <w:rsid w:val="00E778E1"/>
    <w:rPr>
      <w:rFonts w:ascii="Helvetica" w:eastAsia="ヒラギノ角ゴ Pro W3" w:hAnsi="Helvetica" w:cs="Times New Roman"/>
      <w:color w:val="000000"/>
      <w:szCs w:val="20"/>
      <w:lang w:eastAsia="sv-SE"/>
    </w:rPr>
  </w:style>
  <w:style w:type="character" w:styleId="Hyperlnk">
    <w:name w:val="Hyperlink"/>
    <w:rsid w:val="00E778E1"/>
    <w:rPr>
      <w:color w:val="0000FF"/>
      <w:u w:val="single"/>
    </w:rPr>
  </w:style>
  <w:style w:type="character" w:styleId="Stark">
    <w:name w:val="Strong"/>
    <w:uiPriority w:val="22"/>
    <w:qFormat/>
    <w:rsid w:val="00E778E1"/>
    <w:rPr>
      <w:b/>
      <w:bCs/>
    </w:rPr>
  </w:style>
  <w:style w:type="character" w:customStyle="1" w:styleId="Underrubrik1">
    <w:name w:val="Underrubrik1"/>
    <w:basedOn w:val="Standardstycketeckensnitt"/>
    <w:rsid w:val="00E778E1"/>
  </w:style>
  <w:style w:type="paragraph" w:styleId="Oformateradtext">
    <w:name w:val="Plain Text"/>
    <w:basedOn w:val="Normal"/>
    <w:link w:val="OformateradtextChar"/>
    <w:uiPriority w:val="99"/>
    <w:unhideWhenUsed/>
    <w:rsid w:val="00E778E1"/>
    <w:rPr>
      <w:rFonts w:ascii="Calibri" w:eastAsiaTheme="minorHAnsi" w:hAnsi="Calibri" w:cstheme="minorBidi"/>
      <w:color w:val="auto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778E1"/>
    <w:rPr>
      <w:rFonts w:ascii="Calibri" w:hAnsi="Calibri"/>
      <w:sz w:val="22"/>
      <w:szCs w:val="2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778E1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778E1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778E1"/>
    <w:rPr>
      <w:rFonts w:ascii="Times" w:eastAsia="ヒラギノ角ゴ Pro W3" w:hAnsi="Times" w:cs="Times New Roman"/>
      <w:color w:val="00000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78E1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78E1"/>
    <w:rPr>
      <w:rFonts w:ascii="Times" w:eastAsia="ヒラギノ角ゴ Pro W3" w:hAnsi="Times" w:cs="Times New Roman"/>
      <w:b/>
      <w:bCs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78E1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78E1"/>
    <w:rPr>
      <w:rFonts w:ascii="Lucida Grande" w:eastAsia="ヒラギノ角ゴ Pro W3" w:hAnsi="Lucida Grande" w:cs="Times New Roman"/>
      <w:color w:val="000000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003F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E1"/>
    <w:rPr>
      <w:rFonts w:ascii="Times" w:eastAsia="ヒラギノ角ゴ Pro W3" w:hAnsi="Times" w:cs="Times New Roman"/>
      <w:color w:val="000000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E778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sa">
    <w:name w:val="Prosa"/>
    <w:basedOn w:val="Normal"/>
    <w:qFormat/>
    <w:rsid w:val="00F27AD2"/>
    <w:pPr>
      <w:spacing w:line="360" w:lineRule="auto"/>
    </w:pPr>
    <w:rPr>
      <w:rFonts w:ascii="Baskerville" w:hAnsi="Baskerville"/>
    </w:rPr>
  </w:style>
  <w:style w:type="character" w:customStyle="1" w:styleId="Rubrik2Char">
    <w:name w:val="Rubrik 2 Char"/>
    <w:basedOn w:val="Standardstycketeckensnitt"/>
    <w:link w:val="Rubrik2"/>
    <w:semiHidden/>
    <w:rsid w:val="00E77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idhuvudochsidfotA">
    <w:name w:val="Sidhuvud och sidfot A"/>
    <w:rsid w:val="00E778E1"/>
    <w:pPr>
      <w:tabs>
        <w:tab w:val="right" w:pos="9632"/>
      </w:tabs>
    </w:pPr>
    <w:rPr>
      <w:rFonts w:ascii="Helvetica" w:eastAsia="ヒラギノ角ゴ Pro W3" w:hAnsi="Helvetica" w:cs="Times New Roman"/>
      <w:color w:val="000000"/>
      <w:sz w:val="20"/>
      <w:szCs w:val="20"/>
      <w:lang w:eastAsia="sv-SE"/>
    </w:rPr>
  </w:style>
  <w:style w:type="paragraph" w:customStyle="1" w:styleId="FriformA">
    <w:name w:val="Fri form A"/>
    <w:rsid w:val="00E778E1"/>
    <w:rPr>
      <w:rFonts w:ascii="Helvetica" w:eastAsia="ヒラギノ角ゴ Pro W3" w:hAnsi="Helvetica" w:cs="Times New Roman"/>
      <w:color w:val="000000"/>
      <w:szCs w:val="20"/>
      <w:lang w:eastAsia="sv-SE"/>
    </w:rPr>
  </w:style>
  <w:style w:type="character" w:customStyle="1" w:styleId="Inget">
    <w:name w:val="Inget"/>
    <w:rsid w:val="00E778E1"/>
    <w:rPr>
      <w:color w:val="000000"/>
      <w:sz w:val="20"/>
    </w:rPr>
  </w:style>
  <w:style w:type="paragraph" w:customStyle="1" w:styleId="BrdtextA">
    <w:name w:val="Brödtext A"/>
    <w:rsid w:val="00E778E1"/>
    <w:rPr>
      <w:rFonts w:ascii="Helvetica" w:eastAsia="ヒラギノ角ゴ Pro W3" w:hAnsi="Helvetica" w:cs="Times New Roman"/>
      <w:color w:val="000000"/>
      <w:szCs w:val="20"/>
      <w:lang w:eastAsia="sv-SE"/>
    </w:rPr>
  </w:style>
  <w:style w:type="character" w:styleId="Hyperlnk">
    <w:name w:val="Hyperlink"/>
    <w:rsid w:val="00E778E1"/>
    <w:rPr>
      <w:color w:val="0000FF"/>
      <w:u w:val="single"/>
    </w:rPr>
  </w:style>
  <w:style w:type="character" w:styleId="Stark">
    <w:name w:val="Strong"/>
    <w:uiPriority w:val="22"/>
    <w:qFormat/>
    <w:rsid w:val="00E778E1"/>
    <w:rPr>
      <w:b/>
      <w:bCs/>
    </w:rPr>
  </w:style>
  <w:style w:type="character" w:customStyle="1" w:styleId="Underrubrik1">
    <w:name w:val="Underrubrik1"/>
    <w:basedOn w:val="Standardstycketeckensnitt"/>
    <w:rsid w:val="00E778E1"/>
  </w:style>
  <w:style w:type="paragraph" w:styleId="Oformateradtext">
    <w:name w:val="Plain Text"/>
    <w:basedOn w:val="Normal"/>
    <w:link w:val="OformateradtextChar"/>
    <w:uiPriority w:val="99"/>
    <w:unhideWhenUsed/>
    <w:rsid w:val="00E778E1"/>
    <w:rPr>
      <w:rFonts w:ascii="Calibri" w:eastAsiaTheme="minorHAnsi" w:hAnsi="Calibri" w:cstheme="minorBidi"/>
      <w:color w:val="auto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778E1"/>
    <w:rPr>
      <w:rFonts w:ascii="Calibri" w:hAnsi="Calibri"/>
      <w:sz w:val="22"/>
      <w:szCs w:val="2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778E1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778E1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778E1"/>
    <w:rPr>
      <w:rFonts w:ascii="Times" w:eastAsia="ヒラギノ角ゴ Pro W3" w:hAnsi="Times" w:cs="Times New Roman"/>
      <w:color w:val="00000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78E1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78E1"/>
    <w:rPr>
      <w:rFonts w:ascii="Times" w:eastAsia="ヒラギノ角ゴ Pro W3" w:hAnsi="Times" w:cs="Times New Roman"/>
      <w:b/>
      <w:bCs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78E1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78E1"/>
    <w:rPr>
      <w:rFonts w:ascii="Lucida Grande" w:eastAsia="ヒラギノ角ゴ Pro W3" w:hAnsi="Lucida Grande" w:cs="Times New Roman"/>
      <w:color w:val="000000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003F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forsberg</dc:creator>
  <cp:lastModifiedBy>kans-esi</cp:lastModifiedBy>
  <cp:revision>2</cp:revision>
  <dcterms:created xsi:type="dcterms:W3CDTF">2016-06-01T13:21:00Z</dcterms:created>
  <dcterms:modified xsi:type="dcterms:W3CDTF">2016-06-01T13:21:00Z</dcterms:modified>
</cp:coreProperties>
</file>