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0251" w14:textId="7583F15D" w:rsidR="001A1A95" w:rsidRDefault="002A23D2" w:rsidP="00C27003">
      <w:pPr>
        <w:pStyle w:val="Infotext"/>
        <w:spacing w:before="1920"/>
        <w:rPr>
          <w:lang w:val="sv-SE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7FB56" wp14:editId="6F81C02C">
                <wp:simplePos x="0" y="0"/>
                <wp:positionH relativeFrom="column">
                  <wp:posOffset>-890758</wp:posOffset>
                </wp:positionH>
                <wp:positionV relativeFrom="page">
                  <wp:posOffset>9944100</wp:posOffset>
                </wp:positionV>
                <wp:extent cx="6127115" cy="388620"/>
                <wp:effectExtent l="0" t="0" r="6985" b="508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11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B8BFAF" w14:textId="3180320C" w:rsidR="00602E6C" w:rsidRPr="0018406D" w:rsidRDefault="004D25AB">
                            <w:pP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 xml:space="preserve">Institutionen för kulturvetenskaper, 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t>Besöksadress 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>LUX, hus C, Helgonagatan 3, Lund</w:t>
                            </w:r>
                            <w:r w:rsidR="00602E6C" w:rsidRPr="0018406D">
                              <w:rPr>
                                <w:rFonts w:ascii="Arial" w:hAnsi="Arial" w:cs="Arial"/>
                                <w:sz w:val="20"/>
                                <w:lang w:val="sv-SE"/>
                              </w:rPr>
                              <w:br/>
                              <w:t xml:space="preserve">Webbadress </w:t>
                            </w:r>
                            <w:hyperlink r:id="rId8" w:history="1">
                              <w:r w:rsidRPr="00142612">
                                <w:rPr>
                                  <w:rStyle w:val="Hyperlnk"/>
                                  <w:rFonts w:ascii="Arial" w:hAnsi="Arial" w:cs="Arial"/>
                                  <w:i/>
                                  <w:sz w:val="20"/>
                                  <w:lang w:val="sv-SE"/>
                                </w:rPr>
                                <w:t>www.kultur.lu.se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47FB56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70.15pt;margin-top:783pt;width:482.45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" filled="f" stroked="f" strokeweight=".5pt">
                <v:textbox inset="0,0,0,0">
                  <w:txbxContent>
                    <w:p w14:paraId="0EB8BFAF" w14:textId="3180320C" w:rsidR="00602E6C" w:rsidRPr="0018406D" w:rsidRDefault="004D25AB">
                      <w:pPr>
                        <w:rPr>
                          <w:rFonts w:ascii="Arial" w:hAnsi="Arial" w:cs="Arial"/>
                          <w:sz w:val="20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lang w:val="sv-SE"/>
                        </w:rPr>
                        <w:t xml:space="preserve">Institutionen för kulturvetenskaper, 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t>Besöksadress 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>LUX, hus C, Helgonagatan 3, Lund</w:t>
                      </w:r>
                      <w:r w:rsidR="00602E6C" w:rsidRPr="0018406D">
                        <w:rPr>
                          <w:rFonts w:ascii="Arial" w:hAnsi="Arial" w:cs="Arial"/>
                          <w:sz w:val="20"/>
                          <w:lang w:val="sv-SE"/>
                        </w:rPr>
                        <w:br/>
                        <w:t xml:space="preserve">Webbadress </w:t>
                      </w:r>
                      <w:hyperlink r:id="rId9" w:history="1">
                        <w:r w:rsidRPr="00142612">
                          <w:rPr>
                            <w:rStyle w:val="Hyperlnk"/>
                            <w:rFonts w:ascii="Arial" w:hAnsi="Arial" w:cs="Arial"/>
                            <w:i/>
                            <w:sz w:val="20"/>
                            <w:lang w:val="sv-SE"/>
                          </w:rPr>
                          <w:t>www.kultur.lu.se</w:t>
                        </w:r>
                      </w:hyperlink>
                      <w:r>
                        <w:rPr>
                          <w:rFonts w:ascii="Arial" w:hAnsi="Arial" w:cs="Arial"/>
                          <w:i/>
                          <w:sz w:val="20"/>
                          <w:lang w:val="sv-SE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A15B7"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B63F16" wp14:editId="1E1A4148">
                <wp:simplePos x="0" y="0"/>
                <wp:positionH relativeFrom="page">
                  <wp:posOffset>725214</wp:posOffset>
                </wp:positionH>
                <wp:positionV relativeFrom="page">
                  <wp:posOffset>9869214</wp:posOffset>
                </wp:positionV>
                <wp:extent cx="6119495" cy="0"/>
                <wp:effectExtent l="0" t="0" r="14605" b="12700"/>
                <wp:wrapNone/>
                <wp:docPr id="4" name="Rak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9495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3173E73" id="Rak 4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7.1pt,777.1pt" to="538.95pt,77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" strokecolor="black [3040]" strokeweight=".25pt">
                <w10:wrap anchorx="page" anchory="page"/>
              </v:line>
            </w:pict>
          </mc:Fallback>
        </mc:AlternateContent>
      </w:r>
      <w:r w:rsidR="001A1A95" w:rsidRPr="001A1A95">
        <w:rPr>
          <w:lang w:val="sv-SE"/>
        </w:rPr>
        <w:t>Inst</w:t>
      </w:r>
      <w:r w:rsidR="004F44BC">
        <w:rPr>
          <w:lang w:val="sv-SE"/>
        </w:rPr>
        <w:t>itution</w:t>
      </w:r>
      <w:r w:rsidR="00CE4B94">
        <w:rPr>
          <w:lang w:val="sv-SE"/>
        </w:rPr>
        <w:t>en för kulturvetenskaper</w:t>
      </w:r>
      <w:r w:rsidR="004F44BC">
        <w:rPr>
          <w:lang w:val="sv-SE"/>
        </w:rPr>
        <w:t>,</w:t>
      </w:r>
      <w:r w:rsidR="001A1A95" w:rsidRPr="001A1A95">
        <w:rPr>
          <w:lang w:val="sv-SE"/>
        </w:rPr>
        <w:t xml:space="preserve"> </w:t>
      </w:r>
      <w:r w:rsidR="00CE4B94">
        <w:rPr>
          <w:lang w:val="sv-SE"/>
        </w:rPr>
        <w:t>a</w:t>
      </w:r>
      <w:r w:rsidR="001A1A95" w:rsidRPr="001A1A95">
        <w:rPr>
          <w:lang w:val="sv-SE"/>
        </w:rPr>
        <w:t>vd</w:t>
      </w:r>
      <w:r w:rsidR="004F44BC">
        <w:rPr>
          <w:lang w:val="sv-SE"/>
        </w:rPr>
        <w:t>elnin</w:t>
      </w:r>
      <w:r w:rsidR="00CE4B94">
        <w:rPr>
          <w:lang w:val="sv-SE"/>
        </w:rPr>
        <w:t xml:space="preserve">gen för </w:t>
      </w:r>
      <w:r w:rsidR="00F42E73">
        <w:rPr>
          <w:lang w:val="sv-SE"/>
        </w:rPr>
        <w:t>Modevetenskap</w:t>
      </w:r>
    </w:p>
    <w:p w14:paraId="6AAC99AA" w14:textId="4563A959" w:rsidR="001A1A95" w:rsidRPr="008B3AF6" w:rsidRDefault="001A1A95" w:rsidP="001A1A95">
      <w:pPr>
        <w:pStyle w:val="Infotext"/>
        <w:rPr>
          <w:caps/>
          <w:lang w:val="sv-SE"/>
        </w:rPr>
      </w:pPr>
      <w:r>
        <w:rPr>
          <w:lang w:val="sv-SE"/>
        </w:rPr>
        <w:br w:type="column"/>
      </w:r>
      <w:r w:rsidR="00CE4B94">
        <w:rPr>
          <w:caps/>
          <w:lang w:val="sv-SE"/>
        </w:rPr>
        <w:t>LITTERATURLISTA</w:t>
      </w:r>
    </w:p>
    <w:p w14:paraId="656BBA33" w14:textId="77777777" w:rsidR="008C280D" w:rsidRPr="00E84BC7" w:rsidRDefault="008C280D" w:rsidP="008C280D">
      <w:pPr>
        <w:pStyle w:val="Infotext"/>
        <w:rPr>
          <w:lang w:val="sv-SE"/>
        </w:rPr>
        <w:sectPr w:rsidR="008C280D" w:rsidRPr="00E84BC7" w:rsidSect="001B00F7">
          <w:headerReference w:type="even" r:id="rId10"/>
          <w:headerReference w:type="default" r:id="rId11"/>
          <w:headerReference w:type="first" r:id="rId12"/>
          <w:footerReference w:type="first" r:id="rId13"/>
          <w:type w:val="continuous"/>
          <w:pgSz w:w="11900" w:h="16840"/>
          <w:pgMar w:top="624" w:right="1701" w:bottom="1701" w:left="2552" w:header="567" w:footer="680" w:gutter="0"/>
          <w:cols w:num="2" w:space="284"/>
          <w:titlePg/>
          <w:docGrid w:linePitch="299"/>
        </w:sectPr>
      </w:pPr>
    </w:p>
    <w:p w14:paraId="70D326B2" w14:textId="5E386711" w:rsidR="00705814" w:rsidRPr="006A0515" w:rsidRDefault="00CE4B94" w:rsidP="00457422">
      <w:pPr>
        <w:pStyle w:val="Rubrik1"/>
        <w:rPr>
          <w:lang w:val="sv-SE"/>
        </w:rPr>
      </w:pPr>
      <w:r w:rsidRPr="009F6A3A">
        <w:rPr>
          <w:lang w:val="sv-SE"/>
        </w:rPr>
        <w:t>Kurslitteratur för (</w:t>
      </w:r>
      <w:r w:rsidR="009F6A3A" w:rsidRPr="009F6A3A">
        <w:rPr>
          <w:lang w:val="sv-SE"/>
        </w:rPr>
        <w:t>MODA31</w:t>
      </w:r>
      <w:r w:rsidRPr="009F6A3A">
        <w:rPr>
          <w:lang w:val="sv-SE"/>
        </w:rPr>
        <w:t xml:space="preserve">) </w:t>
      </w:r>
      <w:r w:rsidR="009F6A3A" w:rsidRPr="009F6A3A">
        <w:rPr>
          <w:lang w:val="sv-SE"/>
        </w:rPr>
        <w:t>Modets historiska och kulturella sammanhang</w:t>
      </w:r>
      <w:r w:rsidRPr="009F6A3A">
        <w:rPr>
          <w:lang w:val="sv-SE"/>
        </w:rPr>
        <w:t xml:space="preserve">, </w:t>
      </w:r>
      <w:r w:rsidR="009F6A3A" w:rsidRPr="009F6A3A">
        <w:rPr>
          <w:lang w:val="sv-SE"/>
        </w:rPr>
        <w:t>7,5</w:t>
      </w:r>
      <w:r w:rsidRPr="009F6A3A">
        <w:rPr>
          <w:lang w:val="sv-SE"/>
        </w:rPr>
        <w:t xml:space="preserve"> hp, HT</w:t>
      </w:r>
      <w:r w:rsidR="00A76080" w:rsidRPr="009F6A3A">
        <w:rPr>
          <w:lang w:val="sv-SE"/>
        </w:rPr>
        <w:t xml:space="preserve"> 20</w:t>
      </w:r>
      <w:r w:rsidR="00A356A0">
        <w:rPr>
          <w:lang w:val="sv-SE"/>
        </w:rPr>
        <w:t>24</w:t>
      </w:r>
    </w:p>
    <w:p w14:paraId="4730D752" w14:textId="7630CE6E" w:rsidR="009F6A3A" w:rsidRPr="009F6A3A" w:rsidRDefault="00CE4B94" w:rsidP="009F6A3A">
      <w:pPr>
        <w:pStyle w:val="Rubrik2"/>
        <w:rPr>
          <w:rFonts w:ascii="Times New Roman" w:hAnsi="Times New Roman"/>
          <w:sz w:val="26"/>
          <w:highlight w:val="yellow"/>
          <w:lang w:val="sv-SE"/>
        </w:rPr>
      </w:pPr>
      <w:r w:rsidRPr="00CE4B94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>Fastställd av institutionsstyrelsen eller mot</w:t>
      </w:r>
      <w:r w:rsidRPr="009F6A3A">
        <w:rPr>
          <w:rFonts w:ascii="Times New Roman" w:eastAsia="Times New Roman" w:hAnsi="Times New Roman" w:cs="Times New Roman"/>
          <w:color w:val="auto"/>
          <w:sz w:val="26"/>
          <w:szCs w:val="20"/>
          <w:lang w:val="sv-SE"/>
        </w:rPr>
        <w:t xml:space="preserve">svarande, </w:t>
      </w:r>
      <w:r w:rsidR="009F6A3A" w:rsidRPr="009F6A3A">
        <w:rPr>
          <w:rFonts w:ascii="Times New Roman" w:hAnsi="Times New Roman"/>
          <w:sz w:val="26"/>
          <w:lang w:val="sv-SE"/>
        </w:rPr>
        <w:t>den 15 maj 2018</w:t>
      </w:r>
      <w:r w:rsidR="00D77B40">
        <w:rPr>
          <w:rFonts w:ascii="Times New Roman" w:hAnsi="Times New Roman"/>
          <w:sz w:val="26"/>
          <w:lang w:val="sv-SE"/>
        </w:rPr>
        <w:t>.</w:t>
      </w:r>
    </w:p>
    <w:p w14:paraId="37C13124" w14:textId="77B33BDA" w:rsidR="009F6A3A" w:rsidRPr="00D77B40" w:rsidRDefault="009F6A3A" w:rsidP="009F6A3A">
      <w:pPr>
        <w:pStyle w:val="Rubrik2"/>
        <w:rPr>
          <w:rFonts w:ascii="Times New Roman" w:hAnsi="Times New Roman"/>
          <w:b/>
          <w:iCs/>
          <w:sz w:val="26"/>
          <w:lang w:val="sv-SE"/>
        </w:rPr>
      </w:pPr>
      <w:r w:rsidRPr="00D77B40">
        <w:rPr>
          <w:rFonts w:ascii="Times New Roman" w:hAnsi="Times New Roman"/>
          <w:sz w:val="26"/>
          <w:lang w:val="sv-SE"/>
        </w:rPr>
        <w:t xml:space="preserve">Senast reviderad av kursplanegruppen, den </w:t>
      </w:r>
      <w:r w:rsidR="00B623F8">
        <w:rPr>
          <w:rFonts w:ascii="Times New Roman" w:hAnsi="Times New Roman"/>
          <w:sz w:val="26"/>
          <w:lang w:val="sv-SE"/>
        </w:rPr>
        <w:t>31 maj</w:t>
      </w:r>
      <w:r w:rsidR="000F0C0E">
        <w:rPr>
          <w:rFonts w:ascii="Times New Roman" w:hAnsi="Times New Roman"/>
          <w:sz w:val="26"/>
          <w:lang w:val="sv-SE"/>
        </w:rPr>
        <w:t xml:space="preserve"> 2024</w:t>
      </w:r>
      <w:r w:rsidR="00D77B40">
        <w:rPr>
          <w:rFonts w:ascii="Times New Roman" w:hAnsi="Times New Roman"/>
          <w:sz w:val="26"/>
          <w:lang w:val="sv-SE"/>
        </w:rPr>
        <w:t>.</w:t>
      </w:r>
    </w:p>
    <w:p w14:paraId="119356E3" w14:textId="5C790FB7" w:rsidR="00CA3BA7" w:rsidRDefault="00CA3BA7" w:rsidP="00CA3BA7">
      <w:pPr>
        <w:pStyle w:val="Brdtext"/>
        <w:rPr>
          <w:lang w:val="sv-SE"/>
        </w:rPr>
      </w:pPr>
    </w:p>
    <w:p w14:paraId="757215D3" w14:textId="12534276" w:rsidR="00836107" w:rsidRDefault="00CA3BA7" w:rsidP="00CA3BA7">
      <w:pPr>
        <w:pStyle w:val="Brdtext"/>
        <w:rPr>
          <w:lang w:val="sv-SE"/>
        </w:rPr>
      </w:pPr>
      <w:r w:rsidRPr="00CA3BA7">
        <w:rPr>
          <w:lang w:val="sv-SE"/>
        </w:rPr>
        <w:t>Litteraturen söks i LUBcat och/eller LUBsearch om inget annat anges.</w:t>
      </w:r>
    </w:p>
    <w:p w14:paraId="33D692B9" w14:textId="5C0B8E68" w:rsidR="00836107" w:rsidRPr="005A2B5F" w:rsidRDefault="00836107" w:rsidP="00CA3BA7">
      <w:pPr>
        <w:pStyle w:val="Brdtext"/>
        <w:rPr>
          <w:b/>
          <w:lang w:val="sv-SE"/>
        </w:rPr>
      </w:pPr>
    </w:p>
    <w:p w14:paraId="06E6E94E" w14:textId="63A30AB3" w:rsidR="00836107" w:rsidRPr="00F42E73" w:rsidRDefault="005A2B5F" w:rsidP="00CA3BA7">
      <w:pPr>
        <w:pStyle w:val="Brdtext"/>
        <w:rPr>
          <w:b/>
          <w:lang w:val="en-US"/>
        </w:rPr>
      </w:pPr>
      <w:r w:rsidRPr="00F42E73">
        <w:rPr>
          <w:b/>
          <w:lang w:val="en-US"/>
        </w:rPr>
        <w:t>Obligatorisk litteratur</w:t>
      </w:r>
    </w:p>
    <w:p w14:paraId="722D1597" w14:textId="7F51EC84" w:rsidR="005A2B5F" w:rsidRPr="005A2B5F" w:rsidRDefault="005A2B5F" w:rsidP="008621ED">
      <w:pPr>
        <w:rPr>
          <w:rStyle w:val="markedcontent"/>
        </w:rPr>
      </w:pPr>
      <w:r w:rsidRPr="005A2B5F">
        <w:rPr>
          <w:rStyle w:val="markedcontent"/>
        </w:rPr>
        <w:t>Atik,</w:t>
      </w:r>
      <w:r w:rsidRPr="005A2B5F">
        <w:rPr>
          <w:lang w:val="en-US"/>
        </w:rPr>
        <w:t xml:space="preserve"> </w:t>
      </w:r>
      <w:r w:rsidRPr="005A2B5F">
        <w:rPr>
          <w:rStyle w:val="markedcontent"/>
        </w:rPr>
        <w:t xml:space="preserve">Deniz, Lena Cavusoglu, Zeynep Ozdamar Ertekin, A. Fuat Fırat (2022). ”Fashion, consumer markets, and democratization”. </w:t>
      </w:r>
      <w:r w:rsidRPr="005A2B5F">
        <w:rPr>
          <w:rStyle w:val="markedcontent"/>
          <w:i/>
        </w:rPr>
        <w:t>Journal of Consumer Behaviour</w:t>
      </w:r>
      <w:r w:rsidRPr="005A2B5F">
        <w:rPr>
          <w:rStyle w:val="markedcontent"/>
        </w:rPr>
        <w:t>, vol. 21, nr 5</w:t>
      </w:r>
      <w:r w:rsidR="00576657">
        <w:rPr>
          <w:rStyle w:val="markedcontent"/>
        </w:rPr>
        <w:t xml:space="preserve">, DOI: </w:t>
      </w:r>
      <w:hyperlink r:id="rId14" w:history="1">
        <w:r w:rsidR="008621ED" w:rsidRPr="008621ED">
          <w:rPr>
            <w:rStyle w:val="Hyperlnk"/>
            <w:lang w:val="en-US"/>
          </w:rPr>
          <w:t>https://doi.org/10.1002/cb.2061</w:t>
        </w:r>
      </w:hyperlink>
      <w:r w:rsidR="008621ED" w:rsidRPr="008621ED">
        <w:t xml:space="preserve"> </w:t>
      </w:r>
      <w:r w:rsidRPr="005A2B5F">
        <w:rPr>
          <w:rStyle w:val="markedcontent"/>
        </w:rPr>
        <w:t>(s. 1135–1148, 13 s.)</w:t>
      </w:r>
    </w:p>
    <w:p w14:paraId="46A22C8E" w14:textId="77777777" w:rsidR="005A2B5F" w:rsidRPr="005A2B5F" w:rsidRDefault="005A2B5F" w:rsidP="005A2B5F">
      <w:pPr>
        <w:rPr>
          <w:rStyle w:val="markedcontent"/>
        </w:rPr>
      </w:pPr>
    </w:p>
    <w:p w14:paraId="5694103D" w14:textId="3E134232" w:rsidR="005A2B5F" w:rsidRDefault="005A2B5F" w:rsidP="005A2B5F">
      <w:pPr>
        <w:rPr>
          <w:rStyle w:val="markedcontent"/>
        </w:rPr>
      </w:pPr>
      <w:r w:rsidRPr="00187C79">
        <w:rPr>
          <w:rStyle w:val="markedcontent"/>
        </w:rPr>
        <w:t>Bettez Halnon, Karen (2002). “Poor Chic: The Rational Consumption of Poverty”.</w:t>
      </w:r>
      <w:r w:rsidR="008621ED">
        <w:rPr>
          <w:lang w:val="en-US"/>
        </w:rPr>
        <w:t xml:space="preserve"> </w:t>
      </w:r>
      <w:r w:rsidRPr="00187C79">
        <w:rPr>
          <w:rStyle w:val="markedcontent"/>
          <w:i/>
        </w:rPr>
        <w:t>Current Sociology</w:t>
      </w:r>
      <w:r w:rsidRPr="00187C79">
        <w:rPr>
          <w:rStyle w:val="markedcontent"/>
        </w:rPr>
        <w:t>, vol 50, nr 4</w:t>
      </w:r>
      <w:r w:rsidR="00576657">
        <w:rPr>
          <w:rStyle w:val="markedcontent"/>
        </w:rPr>
        <w:t xml:space="preserve">, DOI: </w:t>
      </w:r>
      <w:hyperlink r:id="rId15" w:history="1">
        <w:r w:rsidR="008621ED" w:rsidRPr="008621ED">
          <w:rPr>
            <w:rStyle w:val="Hyperlnk"/>
          </w:rPr>
          <w:t>https://doi.org/10.1177/0011392102050004</w:t>
        </w:r>
      </w:hyperlink>
      <w:r w:rsidR="008621ED" w:rsidRPr="008621ED">
        <w:t xml:space="preserve"> </w:t>
      </w:r>
      <w:r w:rsidRPr="00187C79">
        <w:rPr>
          <w:rStyle w:val="markedcontent"/>
        </w:rPr>
        <w:t>(s. 501-516, 15 s.)</w:t>
      </w:r>
    </w:p>
    <w:p w14:paraId="093FC709" w14:textId="77777777" w:rsidR="005A2B5F" w:rsidRDefault="005A2B5F" w:rsidP="005A2B5F">
      <w:pPr>
        <w:rPr>
          <w:rStyle w:val="markedcontent"/>
        </w:rPr>
      </w:pPr>
    </w:p>
    <w:p w14:paraId="6EC353B2" w14:textId="43FED136" w:rsidR="005A2B5F" w:rsidRPr="00576657" w:rsidRDefault="005A2B5F" w:rsidP="00576657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A2B5F">
        <w:rPr>
          <w:lang w:val="en-US"/>
        </w:rPr>
        <w:t xml:space="preserve">Chatzopoulou, Elena, Raffaele Filieri, Shannon Arzu Dogruyol (2020). “Instagram and body image: Motivation to conform to the “Instabod” and consequences on young male wellbeing”. </w:t>
      </w:r>
      <w:r w:rsidRPr="005A2B5F">
        <w:rPr>
          <w:i/>
          <w:lang w:val="en-US"/>
        </w:rPr>
        <w:t>The journal of consumers affairs</w:t>
      </w:r>
      <w:r w:rsidR="00576657">
        <w:rPr>
          <w:lang w:val="en-US"/>
        </w:rPr>
        <w:t>, vol 54, nr</w:t>
      </w:r>
      <w:r w:rsidRPr="005A2B5F">
        <w:rPr>
          <w:lang w:val="en-US"/>
        </w:rPr>
        <w:t xml:space="preserve"> 4</w:t>
      </w:r>
      <w:r w:rsidR="00576657">
        <w:rPr>
          <w:lang w:val="en-US"/>
        </w:rPr>
        <w:t xml:space="preserve">, DOI: </w:t>
      </w:r>
      <w:hyperlink r:id="rId16" w:history="1">
        <w:r w:rsidR="00576657" w:rsidRPr="00576657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https://doi.org/10.1111/joca.12329</w:t>
        </w:r>
      </w:hyperlink>
      <w:r w:rsidRPr="005A2B5F">
        <w:rPr>
          <w:lang w:val="en-US"/>
        </w:rPr>
        <w:t xml:space="preserve"> (s. 1270-1297, 28 s.). </w:t>
      </w:r>
    </w:p>
    <w:p w14:paraId="566ED30B" w14:textId="77777777" w:rsidR="005A2B5F" w:rsidRPr="005A2B5F" w:rsidRDefault="005A2B5F" w:rsidP="005A2B5F">
      <w:pPr>
        <w:rPr>
          <w:lang w:val="en-US"/>
        </w:rPr>
      </w:pPr>
    </w:p>
    <w:p w14:paraId="30DF3F62" w14:textId="4DF2F426" w:rsidR="005A2B5F" w:rsidRPr="006338E0" w:rsidRDefault="005A2B5F" w:rsidP="005A2B5F">
      <w:pPr>
        <w:rPr>
          <w:lang w:val="en-US"/>
        </w:rPr>
      </w:pPr>
      <w:r w:rsidRPr="005A2B5F">
        <w:rPr>
          <w:lang w:val="en-US"/>
        </w:rPr>
        <w:t>Cole, David James (2018). “Dumpster Chic and Haute Homeless: Placing Brother</w:t>
      </w:r>
      <w:r w:rsidR="00576657">
        <w:rPr>
          <w:lang w:val="en-US"/>
        </w:rPr>
        <w:t xml:space="preserve"> </w:t>
      </w:r>
      <w:r w:rsidRPr="005A2B5F">
        <w:rPr>
          <w:lang w:val="en-US"/>
        </w:rPr>
        <w:t xml:space="preserve">sharp in a fashion industry continuum”. </w:t>
      </w:r>
      <w:r w:rsidRPr="005A2B5F">
        <w:rPr>
          <w:i/>
          <w:lang w:val="en-US"/>
        </w:rPr>
        <w:t>Critical Studies in Men’s Fashion</w:t>
      </w:r>
      <w:r w:rsidR="00576657">
        <w:rPr>
          <w:lang w:val="en-US"/>
        </w:rPr>
        <w:t xml:space="preserve">, </w:t>
      </w:r>
      <w:r w:rsidRPr="005A2B5F">
        <w:rPr>
          <w:lang w:val="en-US"/>
        </w:rPr>
        <w:t>vol. 5, nr 1 &amp; 2</w:t>
      </w:r>
      <w:r w:rsidR="00576657">
        <w:rPr>
          <w:lang w:val="en-US"/>
        </w:rPr>
        <w:t xml:space="preserve">, DOI: </w:t>
      </w:r>
      <w:r w:rsidRPr="005A2B5F">
        <w:rPr>
          <w:lang w:val="en-US"/>
        </w:rPr>
        <w:t xml:space="preserve"> </w:t>
      </w:r>
      <w:hyperlink r:id="rId17" w:tgtFrame="_blank" w:history="1">
        <w:r w:rsidR="00576657" w:rsidRPr="00576657">
          <w:rPr>
            <w:rStyle w:val="Hyperlnk"/>
          </w:rPr>
          <w:t>http://dx.doi.org/10.1386/csmf.5.1-2.25_1</w:t>
        </w:r>
      </w:hyperlink>
      <w:r w:rsidR="00576657" w:rsidRPr="00576657">
        <w:rPr>
          <w:lang w:val="en-US"/>
        </w:rPr>
        <w:t xml:space="preserve"> </w:t>
      </w:r>
      <w:r w:rsidRPr="005A2B5F">
        <w:rPr>
          <w:lang w:val="en-US"/>
        </w:rPr>
        <w:t>(s. 25 –39, 15 s.)</w:t>
      </w:r>
    </w:p>
    <w:p w14:paraId="7F8F5CDA" w14:textId="77777777" w:rsidR="005A2B5F" w:rsidRPr="006338E0" w:rsidRDefault="005A2B5F" w:rsidP="005A2B5F">
      <w:pPr>
        <w:rPr>
          <w:lang w:val="en-US"/>
        </w:rPr>
      </w:pPr>
    </w:p>
    <w:p w14:paraId="39EA17A0" w14:textId="14903211" w:rsidR="005A2B5F" w:rsidRDefault="005A2B5F" w:rsidP="005A2B5F">
      <w:pPr>
        <w:rPr>
          <w:rStyle w:val="markedcontent"/>
        </w:rPr>
      </w:pPr>
      <w:r w:rsidRPr="005A2B5F">
        <w:rPr>
          <w:lang w:val="en-US"/>
        </w:rPr>
        <w:lastRenderedPageBreak/>
        <w:t xml:space="preserve">Comiskey, Carolyn (2004). “Cosmetic Surgery in Paris in 1926: The Case of the Amputated Leg”. </w:t>
      </w:r>
      <w:r w:rsidRPr="005A2B5F">
        <w:rPr>
          <w:i/>
          <w:lang w:val="en-US"/>
        </w:rPr>
        <w:t>Journal of Women's History</w:t>
      </w:r>
      <w:r w:rsidR="00576657">
        <w:rPr>
          <w:lang w:val="en-US"/>
        </w:rPr>
        <w:t xml:space="preserve">, vol. 16, nr 3, DOI: </w:t>
      </w:r>
      <w:hyperlink r:id="rId18" w:history="1">
        <w:r w:rsidR="00576657" w:rsidRPr="00576657">
          <w:rPr>
            <w:rStyle w:val="Hyperlnk"/>
          </w:rPr>
          <w:t>10.1353/jowh.2004.0059</w:t>
        </w:r>
      </w:hyperlink>
      <w:r w:rsidR="00576657" w:rsidRPr="00576657">
        <w:rPr>
          <w:lang w:val="en-US"/>
        </w:rPr>
        <w:t xml:space="preserve"> </w:t>
      </w:r>
      <w:r w:rsidRPr="005A2B5F">
        <w:rPr>
          <w:lang w:val="en-US"/>
        </w:rPr>
        <w:t>(s. 30-54, 15 s.)</w:t>
      </w:r>
      <w:r w:rsidRPr="0069782C">
        <w:rPr>
          <w:lang w:val="en-US"/>
        </w:rPr>
        <w:br/>
      </w:r>
    </w:p>
    <w:p w14:paraId="6499157D" w14:textId="773CD0FA" w:rsidR="005A2B5F" w:rsidRPr="007A4B51" w:rsidRDefault="005A2B5F" w:rsidP="005A2B5F">
      <w:pPr>
        <w:rPr>
          <w:rStyle w:val="markedcontent"/>
          <w:strike/>
          <w:lang w:val="en-US"/>
        </w:rPr>
      </w:pPr>
      <w:r w:rsidRPr="0069782C">
        <w:rPr>
          <w:lang w:val="en-US"/>
        </w:rPr>
        <w:br/>
      </w:r>
      <w:r w:rsidRPr="007A4B51">
        <w:rPr>
          <w:rStyle w:val="markedcontent"/>
          <w:strike/>
        </w:rPr>
        <w:t>DeLong, Marilyn, Heinemann, Barbara &amp; Reiley, Kathryn, “Hooked on Vintage!”</w:t>
      </w:r>
      <w:r w:rsidR="006C0AAC" w:rsidRPr="007A4B51">
        <w:rPr>
          <w:strike/>
        </w:rPr>
        <w:t xml:space="preserve">. </w:t>
      </w:r>
      <w:r w:rsidRPr="007A4B51">
        <w:rPr>
          <w:rStyle w:val="markedcontent"/>
          <w:i/>
          <w:strike/>
          <w:lang w:val="en-US"/>
        </w:rPr>
        <w:t>Fashion Theory</w:t>
      </w:r>
      <w:r w:rsidRPr="007A4B51">
        <w:rPr>
          <w:rStyle w:val="markedcontent"/>
          <w:strike/>
          <w:lang w:val="en-US"/>
        </w:rPr>
        <w:t xml:space="preserve">, 2005, vol. 9, nr </w:t>
      </w:r>
      <w:r w:rsidR="00576657" w:rsidRPr="007A4B51">
        <w:rPr>
          <w:rStyle w:val="markedcontent"/>
          <w:strike/>
          <w:lang w:val="en-US"/>
        </w:rPr>
        <w:t xml:space="preserve">1, DOI: </w:t>
      </w:r>
      <w:hyperlink r:id="rId19" w:history="1">
        <w:r w:rsidR="00576657" w:rsidRPr="007A4B51">
          <w:rPr>
            <w:rStyle w:val="Hyperlnk"/>
            <w:strike/>
          </w:rPr>
          <w:t>https://doi.org/10.2752/136270405778051491</w:t>
        </w:r>
      </w:hyperlink>
      <w:r w:rsidR="00576657" w:rsidRPr="007A4B51">
        <w:rPr>
          <w:strike/>
          <w:lang w:val="en-US"/>
        </w:rPr>
        <w:t xml:space="preserve"> (s. 23-42, 19 s.)</w:t>
      </w:r>
    </w:p>
    <w:p w14:paraId="5FDA375F" w14:textId="77777777" w:rsidR="005A2B5F" w:rsidRPr="00576657" w:rsidRDefault="005A2B5F" w:rsidP="005A2B5F">
      <w:pPr>
        <w:rPr>
          <w:rStyle w:val="markedcontent"/>
          <w:strike/>
          <w:lang w:val="en-US"/>
        </w:rPr>
      </w:pPr>
    </w:p>
    <w:p w14:paraId="518B24FB" w14:textId="77777777" w:rsidR="005A2B5F" w:rsidRDefault="005A2B5F" w:rsidP="005A2B5F">
      <w:pPr>
        <w:rPr>
          <w:rStyle w:val="markedcontent"/>
        </w:rPr>
      </w:pPr>
      <w:r w:rsidRPr="005A2B5F">
        <w:rPr>
          <w:rStyle w:val="markedcontent"/>
          <w:lang w:val="sv-SE"/>
        </w:rPr>
        <w:t xml:space="preserve">Daun, Johannes (2022). </w:t>
      </w:r>
      <w:r w:rsidRPr="005A2B5F">
        <w:rPr>
          <w:rStyle w:val="markedcontent"/>
          <w:i/>
          <w:lang w:val="sv-SE"/>
        </w:rPr>
        <w:t>När man sydde kläder på fabrik: svensk konfektionsindustri cirka 1900-1980</w:t>
      </w:r>
      <w:r w:rsidRPr="005A2B5F">
        <w:rPr>
          <w:rStyle w:val="markedcontent"/>
          <w:lang w:val="sv-SE"/>
        </w:rPr>
        <w:t xml:space="preserve">. </w:t>
      </w:r>
      <w:r w:rsidRPr="00FA507E">
        <w:rPr>
          <w:lang w:val="en-US"/>
        </w:rPr>
        <w:t>Göteborg: Daidalos,</w:t>
      </w:r>
      <w:r w:rsidRPr="00370534">
        <w:rPr>
          <w:rStyle w:val="markedcontent"/>
        </w:rPr>
        <w:t xml:space="preserve"> </w:t>
      </w:r>
      <w:r w:rsidRPr="00FA507E">
        <w:rPr>
          <w:rStyle w:val="markedcontent"/>
        </w:rPr>
        <w:t xml:space="preserve">ISBN 9789171736611 (s. 99-142, </w:t>
      </w:r>
      <w:r w:rsidRPr="00255111">
        <w:rPr>
          <w:lang w:val="en-US"/>
        </w:rPr>
        <w:t>287-328</w:t>
      </w:r>
      <w:r>
        <w:rPr>
          <w:lang w:val="en-US"/>
        </w:rPr>
        <w:t xml:space="preserve">, </w:t>
      </w:r>
      <w:r w:rsidRPr="00FA507E">
        <w:rPr>
          <w:rStyle w:val="markedcontent"/>
        </w:rPr>
        <w:t xml:space="preserve">329-352, </w:t>
      </w:r>
      <w:r>
        <w:rPr>
          <w:rStyle w:val="markedcontent"/>
        </w:rPr>
        <w:t xml:space="preserve">107 </w:t>
      </w:r>
      <w:r w:rsidRPr="00FA507E">
        <w:rPr>
          <w:rStyle w:val="markedcontent"/>
        </w:rPr>
        <w:t>s.)</w:t>
      </w:r>
    </w:p>
    <w:p w14:paraId="6216997B" w14:textId="77777777" w:rsidR="005A2B5F" w:rsidRDefault="005A2B5F" w:rsidP="005A2B5F">
      <w:pPr>
        <w:rPr>
          <w:rStyle w:val="markedcontent"/>
          <w:strike/>
        </w:rPr>
      </w:pPr>
    </w:p>
    <w:p w14:paraId="180AFDE5" w14:textId="77777777" w:rsidR="005A2B5F" w:rsidRPr="005A2B5F" w:rsidRDefault="005A2B5F" w:rsidP="005A2B5F">
      <w:pPr>
        <w:rPr>
          <w:rStyle w:val="markedcontent"/>
        </w:rPr>
      </w:pPr>
      <w:r w:rsidRPr="005A2B5F">
        <w:rPr>
          <w:rStyle w:val="markedcontent"/>
        </w:rPr>
        <w:t xml:space="preserve">Downing Peters, Lauren (2018). </w:t>
      </w:r>
      <w:r w:rsidRPr="005A2B5F">
        <w:rPr>
          <w:rStyle w:val="markedcontent"/>
          <w:i/>
        </w:rPr>
        <w:t>Stoutwear and the Discourses of Disorder: Constructing the Fat, Female Body in American Fashion in the Age of Standardization, 1915-1930</w:t>
      </w:r>
      <w:r w:rsidRPr="005A2B5F">
        <w:rPr>
          <w:rStyle w:val="markedcontent"/>
        </w:rPr>
        <w:t xml:space="preserve">.  </w:t>
      </w:r>
      <w:r w:rsidRPr="005A2B5F">
        <w:rPr>
          <w:lang w:val="en-US"/>
        </w:rPr>
        <w:t xml:space="preserve">Stockholm: Department of Media Studies, Stockholm University, </w:t>
      </w:r>
      <w:r w:rsidRPr="005A2B5F">
        <w:rPr>
          <w:rStyle w:val="markedcontent"/>
        </w:rPr>
        <w:t>ISBN 9789177972860</w:t>
      </w:r>
    </w:p>
    <w:p w14:paraId="78BAF77B" w14:textId="77777777" w:rsidR="005A2B5F" w:rsidRPr="00C62B48" w:rsidRDefault="005A2B5F" w:rsidP="005A2B5F">
      <w:pPr>
        <w:rPr>
          <w:rStyle w:val="markedcontent"/>
          <w:highlight w:val="cyan"/>
        </w:rPr>
      </w:pPr>
      <w:r w:rsidRPr="005A2B5F">
        <w:rPr>
          <w:rStyle w:val="markedcontent"/>
        </w:rPr>
        <w:t xml:space="preserve">(s. 255- 357, 102 s.) </w:t>
      </w:r>
      <w:r w:rsidRPr="00C62B48">
        <w:rPr>
          <w:highlight w:val="cyan"/>
          <w:lang w:val="en-US"/>
        </w:rPr>
        <w:br/>
      </w:r>
    </w:p>
    <w:p w14:paraId="37B519DA" w14:textId="77777777" w:rsidR="005A2B5F" w:rsidRDefault="005A2B5F" w:rsidP="005A2B5F">
      <w:pPr>
        <w:rPr>
          <w:rStyle w:val="markedcontent"/>
        </w:rPr>
      </w:pPr>
      <w:r w:rsidRPr="00187C79">
        <w:rPr>
          <w:rStyle w:val="markedcontent"/>
        </w:rPr>
        <w:t xml:space="preserve">Dyer, Richard (2017). </w:t>
      </w:r>
      <w:r w:rsidRPr="00187C79">
        <w:rPr>
          <w:rStyle w:val="markedcontent"/>
          <w:i/>
        </w:rPr>
        <w:t>White</w:t>
      </w:r>
      <w:r w:rsidRPr="00187C79">
        <w:rPr>
          <w:rStyle w:val="markedcontent"/>
        </w:rPr>
        <w:t>. London: Routledge,</w:t>
      </w:r>
      <w:r w:rsidRPr="00187C79">
        <w:rPr>
          <w:lang w:val="en-US"/>
        </w:rPr>
        <w:t xml:space="preserve"> </w:t>
      </w:r>
      <w:r w:rsidRPr="00187C79">
        <w:rPr>
          <w:rStyle w:val="markedcontent"/>
        </w:rPr>
        <w:t>ISBN:</w:t>
      </w:r>
      <w:r>
        <w:rPr>
          <w:rStyle w:val="markedcontent"/>
        </w:rPr>
        <w:t xml:space="preserve"> </w:t>
      </w:r>
      <w:r w:rsidRPr="00187C79">
        <w:rPr>
          <w:rStyle w:val="markedcontent"/>
        </w:rPr>
        <w:t>9781138683044 (s. 1–81, 80 s.)</w:t>
      </w:r>
    </w:p>
    <w:p w14:paraId="39AD96E3" w14:textId="77777777" w:rsidR="005A2B5F" w:rsidRDefault="005A2B5F" w:rsidP="005A2B5F">
      <w:pPr>
        <w:rPr>
          <w:rStyle w:val="markedcontent"/>
        </w:rPr>
      </w:pPr>
    </w:p>
    <w:p w14:paraId="5382625F" w14:textId="77777777" w:rsidR="005A2B5F" w:rsidRDefault="005A2B5F" w:rsidP="005A2B5F">
      <w:pPr>
        <w:rPr>
          <w:rStyle w:val="markedcontent"/>
        </w:rPr>
      </w:pPr>
    </w:p>
    <w:p w14:paraId="4C04C388" w14:textId="256BDF58" w:rsidR="005A2B5F" w:rsidRDefault="005A2B5F" w:rsidP="005A2B5F">
      <w:pPr>
        <w:rPr>
          <w:rStyle w:val="markedcontent"/>
        </w:rPr>
      </w:pPr>
      <w:r w:rsidRPr="006C0AAC">
        <w:rPr>
          <w:rStyle w:val="markedcontent"/>
        </w:rPr>
        <w:t xml:space="preserve">Filippello, Roberto (2021). “White trash: gestures and profanations in the visual economy of fashion”. </w:t>
      </w:r>
      <w:r w:rsidRPr="006C0AAC">
        <w:rPr>
          <w:rStyle w:val="markedcontent"/>
          <w:i/>
        </w:rPr>
        <w:t>Journal of aesthetics &amp; culture</w:t>
      </w:r>
      <w:r w:rsidRPr="006C0AAC">
        <w:rPr>
          <w:rStyle w:val="markedcontent"/>
        </w:rPr>
        <w:t xml:space="preserve"> vol. 13</w:t>
      </w:r>
      <w:r w:rsidR="00576657">
        <w:rPr>
          <w:rStyle w:val="markedcontent"/>
        </w:rPr>
        <w:t xml:space="preserve">, DOI: </w:t>
      </w:r>
      <w:hyperlink r:id="rId20" w:history="1">
        <w:r w:rsidR="00576657" w:rsidRPr="00576657">
          <w:rPr>
            <w:rStyle w:val="Hyperlnk"/>
          </w:rPr>
          <w:t>https://doi.org/10.1080/20004214.2021.1886444</w:t>
        </w:r>
      </w:hyperlink>
      <w:r w:rsidRPr="006C0AAC">
        <w:rPr>
          <w:rStyle w:val="markedcontent"/>
        </w:rPr>
        <w:t xml:space="preserve"> (s. 1-17, 17 s.)</w:t>
      </w:r>
    </w:p>
    <w:p w14:paraId="6DCE1D42" w14:textId="60FA2CA4" w:rsidR="005A2B5F" w:rsidRPr="00576657" w:rsidRDefault="005A2B5F" w:rsidP="005A2B5F">
      <w:pPr>
        <w:rPr>
          <w:lang w:val="en-US"/>
        </w:rPr>
      </w:pPr>
    </w:p>
    <w:p w14:paraId="1745598D" w14:textId="77777777" w:rsidR="005A2B5F" w:rsidRPr="005A2B5F" w:rsidRDefault="005A2B5F" w:rsidP="005A2B5F">
      <w:pPr>
        <w:rPr>
          <w:rStyle w:val="markedcontent"/>
          <w:lang w:val="sv-SE"/>
        </w:rPr>
      </w:pPr>
      <w:r w:rsidRPr="009C4738">
        <w:rPr>
          <w:lang w:val="sv-SE"/>
        </w:rPr>
        <w:br/>
      </w:r>
      <w:r w:rsidRPr="005A2B5F">
        <w:rPr>
          <w:rStyle w:val="markedcontent"/>
          <w:lang w:val="sv-SE"/>
        </w:rPr>
        <w:t xml:space="preserve">Frykman, Jonas &amp; Löfgren, Orvar (1979). </w:t>
      </w:r>
      <w:r w:rsidRPr="005A2B5F">
        <w:rPr>
          <w:rStyle w:val="markedcontent"/>
          <w:i/>
          <w:lang w:val="sv-SE"/>
        </w:rPr>
        <w:t>Den kultiverade människan</w:t>
      </w:r>
      <w:r w:rsidRPr="005A2B5F">
        <w:rPr>
          <w:rStyle w:val="markedcontent"/>
          <w:lang w:val="sv-SE"/>
        </w:rPr>
        <w:t>. Lund: Liber Läromedel, ISBN 9140302342, (s. 133-220, 97 s.)</w:t>
      </w:r>
      <w:r w:rsidRPr="005A2B5F">
        <w:rPr>
          <w:lang w:val="sv-SE"/>
        </w:rPr>
        <w:t xml:space="preserve"> </w:t>
      </w:r>
      <w:r w:rsidRPr="005A2B5F">
        <w:rPr>
          <w:rStyle w:val="markedcontent"/>
          <w:lang w:val="sv-SE"/>
        </w:rPr>
        <w:t>Även senare upplagor kan läsas.</w:t>
      </w:r>
    </w:p>
    <w:p w14:paraId="5A893157" w14:textId="77777777" w:rsidR="005A2B5F" w:rsidRPr="005A2B5F" w:rsidRDefault="005A2B5F" w:rsidP="005A2B5F">
      <w:pPr>
        <w:rPr>
          <w:rStyle w:val="markedcontent"/>
          <w:lang w:val="sv-SE"/>
        </w:rPr>
      </w:pPr>
    </w:p>
    <w:p w14:paraId="5C36BC82" w14:textId="77777777" w:rsidR="005A2B5F" w:rsidRPr="006C0AAC" w:rsidRDefault="005A2B5F" w:rsidP="005A2B5F">
      <w:pPr>
        <w:rPr>
          <w:rStyle w:val="markedcontent"/>
        </w:rPr>
      </w:pPr>
      <w:r w:rsidRPr="006C0AAC">
        <w:rPr>
          <w:lang w:val="sv-SE"/>
        </w:rPr>
        <w:t xml:space="preserve">Gråbacke, Carina (2015), </w:t>
      </w:r>
      <w:r w:rsidRPr="006C0AAC">
        <w:rPr>
          <w:rStyle w:val="markedcontent"/>
          <w:i/>
          <w:lang w:val="sv-SE"/>
        </w:rPr>
        <w:t xml:space="preserve">Kläder, shopping och flärd: modebranschen i Stockholm 1945-2010. </w:t>
      </w:r>
      <w:r w:rsidRPr="006C0AAC">
        <w:rPr>
          <w:rStyle w:val="markedcontent"/>
        </w:rPr>
        <w:t>Stockholm: Stockholmia, ISBN 9789170312762 (27-198, 171 s.)</w:t>
      </w:r>
    </w:p>
    <w:p w14:paraId="3AEAA244" w14:textId="77777777" w:rsidR="005A2B5F" w:rsidRPr="006C0AAC" w:rsidRDefault="005A2B5F" w:rsidP="005A2B5F">
      <w:pPr>
        <w:rPr>
          <w:lang w:val="en-US"/>
        </w:rPr>
      </w:pPr>
    </w:p>
    <w:p w14:paraId="11682F79" w14:textId="77777777" w:rsidR="007A4B51" w:rsidRDefault="007A4B51" w:rsidP="005A2B5F">
      <w:pPr>
        <w:rPr>
          <w:strike/>
          <w:lang w:val="en-US"/>
        </w:rPr>
      </w:pPr>
    </w:p>
    <w:p w14:paraId="565FD8C7" w14:textId="50CB40C7" w:rsidR="005A2B5F" w:rsidRPr="007A4B51" w:rsidRDefault="007A4B51" w:rsidP="005A2B5F">
      <w:pPr>
        <w:rPr>
          <w:rStyle w:val="markedcontent"/>
          <w:lang w:val="en-US"/>
        </w:rPr>
      </w:pPr>
      <w:bookmarkStart w:id="0" w:name="_GoBack"/>
      <w:bookmarkEnd w:id="0"/>
      <w:r w:rsidRPr="009C4738">
        <w:t xml:space="preserve">Holroyd, A.T., Gordon, J.F. &amp; Hill, C. (2023). </w:t>
      </w:r>
      <w:r w:rsidRPr="009C4738">
        <w:rPr>
          <w:i/>
          <w:iCs/>
        </w:rPr>
        <w:t>Historical perspectives on sustainable fashion inspiration for change</w:t>
      </w:r>
      <w:r w:rsidRPr="009C4738">
        <w:t xml:space="preserve"> (andra utgåvan). London: Bloomsbury Visual Arts, ISBN 9781350160439 (ca 100 s. I urval)</w:t>
      </w:r>
      <w:r w:rsidR="005A2B5F" w:rsidRPr="007A4B51">
        <w:rPr>
          <w:lang w:val="en-US"/>
        </w:rPr>
        <w:br/>
      </w:r>
    </w:p>
    <w:p w14:paraId="0188D996" w14:textId="77777777" w:rsidR="005A2B5F" w:rsidRPr="006C0AAC" w:rsidRDefault="005A2B5F" w:rsidP="005A2B5F">
      <w:pPr>
        <w:rPr>
          <w:strike/>
          <w:lang w:val="en-US"/>
        </w:rPr>
      </w:pPr>
    </w:p>
    <w:p w14:paraId="7A100DE7" w14:textId="5969BA39" w:rsidR="005A2B5F" w:rsidRPr="00576657" w:rsidRDefault="005A2B5F" w:rsidP="005A2B5F">
      <w:pPr>
        <w:rPr>
          <w:strike/>
          <w:lang w:val="en-US"/>
        </w:rPr>
      </w:pPr>
      <w:r w:rsidRPr="006C0AAC">
        <w:rPr>
          <w:rStyle w:val="authors"/>
        </w:rPr>
        <w:t>Khan, Rimi &amp; Richards, Harriette</w:t>
      </w:r>
      <w:r w:rsidRPr="006C0AAC">
        <w:rPr>
          <w:lang w:val="en-US"/>
        </w:rPr>
        <w:t xml:space="preserve"> </w:t>
      </w:r>
      <w:r w:rsidRPr="006C0AAC">
        <w:rPr>
          <w:rStyle w:val="Datum1"/>
        </w:rPr>
        <w:t>(2021).</w:t>
      </w:r>
      <w:r w:rsidRPr="006C0AAC">
        <w:rPr>
          <w:lang w:val="en-US"/>
        </w:rPr>
        <w:t xml:space="preserve"> “</w:t>
      </w:r>
      <w:r w:rsidRPr="006C0AAC">
        <w:rPr>
          <w:rStyle w:val="arttitle"/>
          <w:lang w:val="en-US"/>
        </w:rPr>
        <w:t>Fashion in ‘crisis’: consumer activism and brand (ir)responsibility in lockdown”.</w:t>
      </w:r>
      <w:r w:rsidRPr="006C0AAC">
        <w:rPr>
          <w:lang w:val="en-US"/>
        </w:rPr>
        <w:t xml:space="preserve"> </w:t>
      </w:r>
      <w:r w:rsidRPr="00576657">
        <w:rPr>
          <w:rStyle w:val="serialtitle"/>
          <w:i/>
          <w:lang w:val="en-US"/>
        </w:rPr>
        <w:t>Cultural Studies</w:t>
      </w:r>
      <w:r w:rsidRPr="00576657">
        <w:rPr>
          <w:rStyle w:val="serialtitle"/>
          <w:lang w:val="en-US"/>
        </w:rPr>
        <w:t>,</w:t>
      </w:r>
      <w:r w:rsidRPr="00576657">
        <w:rPr>
          <w:lang w:val="en-US"/>
        </w:rPr>
        <w:t xml:space="preserve"> vol. </w:t>
      </w:r>
      <w:r w:rsidRPr="00576657">
        <w:rPr>
          <w:rStyle w:val="volumeissue"/>
          <w:lang w:val="en-US"/>
        </w:rPr>
        <w:t>35, nr 2-3</w:t>
      </w:r>
      <w:r w:rsidR="00576657" w:rsidRPr="00576657">
        <w:rPr>
          <w:rStyle w:val="volumeissue"/>
          <w:lang w:val="en-US"/>
        </w:rPr>
        <w:t xml:space="preserve">, DOI: </w:t>
      </w:r>
      <w:hyperlink r:id="rId21" w:history="1">
        <w:r w:rsidR="00576657" w:rsidRPr="00576657">
          <w:rPr>
            <w:rStyle w:val="Hyperlnk"/>
          </w:rPr>
          <w:t>https://doi.org/10.1080/09502386.2021.1898028</w:t>
        </w:r>
      </w:hyperlink>
      <w:r w:rsidRPr="00576657">
        <w:rPr>
          <w:lang w:val="en-US"/>
        </w:rPr>
        <w:t xml:space="preserve"> (s. </w:t>
      </w:r>
      <w:r w:rsidRPr="00576657">
        <w:rPr>
          <w:rStyle w:val="pagerange"/>
          <w:lang w:val="en-US"/>
        </w:rPr>
        <w:t>432-443, 11 s.)</w:t>
      </w:r>
    </w:p>
    <w:p w14:paraId="54F262E2" w14:textId="77777777" w:rsidR="005A2B5F" w:rsidRDefault="005A2B5F" w:rsidP="005A2B5F">
      <w:pPr>
        <w:rPr>
          <w:lang w:val="en-US"/>
        </w:rPr>
      </w:pPr>
      <w:r w:rsidRPr="009C4738">
        <w:rPr>
          <w:lang w:val="sv-SE"/>
        </w:rPr>
        <w:br/>
      </w:r>
      <w:r w:rsidRPr="005A2B5F">
        <w:rPr>
          <w:lang w:val="sv-SE"/>
        </w:rPr>
        <w:t xml:space="preserve">Kärnstrand, Moa, och Tobias Andersson Åkerblom (2016). </w:t>
      </w:r>
      <w:r w:rsidRPr="005A2B5F">
        <w:rPr>
          <w:i/>
          <w:lang w:val="sv-SE"/>
        </w:rPr>
        <w:t>Modeslavar: den globala jakten på billigare kläder</w:t>
      </w:r>
      <w:r w:rsidRPr="005A2B5F">
        <w:rPr>
          <w:lang w:val="sv-SE"/>
        </w:rPr>
        <w:t xml:space="preserve">. </w:t>
      </w:r>
      <w:r w:rsidRPr="00D74412">
        <w:rPr>
          <w:lang w:val="en-US"/>
        </w:rPr>
        <w:t xml:space="preserve">Stockholm: Leopard förlag, </w:t>
      </w:r>
      <w:r w:rsidRPr="0069782C">
        <w:rPr>
          <w:lang w:val="en-US"/>
        </w:rPr>
        <w:t>ISBN 9789173436410 (286 s.)</w:t>
      </w:r>
    </w:p>
    <w:p w14:paraId="71C8692A" w14:textId="77777777" w:rsidR="005A2B5F" w:rsidRPr="007C1403" w:rsidRDefault="005A2B5F" w:rsidP="005A2B5F">
      <w:pPr>
        <w:rPr>
          <w:lang w:val="en-US"/>
        </w:rPr>
      </w:pPr>
    </w:p>
    <w:p w14:paraId="30777422" w14:textId="543D109B" w:rsidR="005A2B5F" w:rsidRPr="00F42E73" w:rsidRDefault="005A2B5F" w:rsidP="005A2B5F">
      <w:pPr>
        <w:rPr>
          <w:lang w:val="en-US"/>
        </w:rPr>
      </w:pPr>
      <w:r w:rsidRPr="005A2B5F">
        <w:rPr>
          <w:lang w:val="en-US"/>
        </w:rPr>
        <w:t xml:space="preserve">Luisi, Monique (2023). “The Gucci “Wool Balaclava Jumper” Case is a Listening Failure; It Will Happen Again”. </w:t>
      </w:r>
      <w:r w:rsidRPr="00576657">
        <w:rPr>
          <w:i/>
          <w:lang w:val="en-US"/>
        </w:rPr>
        <w:t>Journal of Media Ethics</w:t>
      </w:r>
      <w:r w:rsidRPr="00576657">
        <w:rPr>
          <w:lang w:val="en-US"/>
        </w:rPr>
        <w:t xml:space="preserve">, vol. 28, nr 2, </w:t>
      </w:r>
      <w:r w:rsidR="00576657" w:rsidRPr="00576657">
        <w:rPr>
          <w:lang w:val="en-US"/>
        </w:rPr>
        <w:t xml:space="preserve">DOI: </w:t>
      </w:r>
      <w:hyperlink r:id="rId22" w:history="1">
        <w:r w:rsidR="00576657" w:rsidRPr="00576657">
          <w:rPr>
            <w:rStyle w:val="Hyperlnk"/>
          </w:rPr>
          <w:t>https://doi.org/10.1080/23736992.2023.2194291</w:t>
        </w:r>
      </w:hyperlink>
      <w:r w:rsidR="00576657" w:rsidRPr="00576657">
        <w:rPr>
          <w:lang w:val="en-US"/>
        </w:rPr>
        <w:t xml:space="preserve"> </w:t>
      </w:r>
      <w:r w:rsidRPr="00576657">
        <w:rPr>
          <w:lang w:val="en-US"/>
        </w:rPr>
        <w:t>(s.</w:t>
      </w:r>
      <w:r w:rsidR="00576657">
        <w:rPr>
          <w:lang w:val="en-US"/>
        </w:rPr>
        <w:t xml:space="preserve"> </w:t>
      </w:r>
      <w:r w:rsidRPr="00576657">
        <w:rPr>
          <w:lang w:val="en-US"/>
        </w:rPr>
        <w:t xml:space="preserve">126-128, 3 s.) </w:t>
      </w:r>
      <w:r w:rsidRPr="00F42E73">
        <w:rPr>
          <w:lang w:val="en-US"/>
        </w:rPr>
        <w:t>(Finns att ladda ner på Canvas)</w:t>
      </w:r>
    </w:p>
    <w:p w14:paraId="63273C2A" w14:textId="27EEAAA6" w:rsidR="005A2B5F" w:rsidRPr="00F42E73" w:rsidRDefault="005A2B5F" w:rsidP="005A2B5F">
      <w:pPr>
        <w:rPr>
          <w:strike/>
          <w:lang w:val="en-US"/>
        </w:rPr>
      </w:pPr>
    </w:p>
    <w:p w14:paraId="733BF7FD" w14:textId="77777777" w:rsidR="005A2B5F" w:rsidRPr="00F42E73" w:rsidRDefault="005A2B5F" w:rsidP="005A2B5F">
      <w:pPr>
        <w:rPr>
          <w:strike/>
          <w:lang w:val="en-US"/>
        </w:rPr>
      </w:pPr>
    </w:p>
    <w:p w14:paraId="5EA591DB" w14:textId="40D6BCE0" w:rsidR="005A2B5F" w:rsidRPr="005A2B5F" w:rsidRDefault="005A2B5F" w:rsidP="005A2B5F">
      <w:pPr>
        <w:rPr>
          <w:lang w:val="sv-SE"/>
        </w:rPr>
      </w:pPr>
      <w:r w:rsidRPr="005A2B5F">
        <w:rPr>
          <w:lang w:val="en-US"/>
        </w:rPr>
        <w:t xml:space="preserve">Rabinovitch-Fox, Einav (2019). ”Fabricating black modernity: Fashion and African American womanhood during the first great migration”. </w:t>
      </w:r>
      <w:r w:rsidRPr="00576657">
        <w:rPr>
          <w:i/>
          <w:lang w:val="en-US"/>
        </w:rPr>
        <w:t>International Journal of Fashion Studies</w:t>
      </w:r>
      <w:r w:rsidRPr="00576657">
        <w:rPr>
          <w:lang w:val="en-US"/>
        </w:rPr>
        <w:t>, vol. 86, nr 2</w:t>
      </w:r>
      <w:r w:rsidR="00576657" w:rsidRPr="00576657">
        <w:rPr>
          <w:lang w:val="en-US"/>
        </w:rPr>
        <w:t xml:space="preserve">, DOI: </w:t>
      </w:r>
      <w:hyperlink r:id="rId23" w:tgtFrame="_blank" w:history="1">
        <w:r w:rsidR="00576657" w:rsidRPr="00576657">
          <w:rPr>
            <w:rStyle w:val="Hyperlnk"/>
          </w:rPr>
          <w:t>http://dx.doi.org/10.1386/infs_00007_1</w:t>
        </w:r>
      </w:hyperlink>
      <w:r w:rsidRPr="00576657">
        <w:rPr>
          <w:lang w:val="en-US"/>
        </w:rPr>
        <w:t xml:space="preserve"> (s. 261-274, 13 s.) </w:t>
      </w:r>
      <w:r w:rsidRPr="005A2B5F">
        <w:rPr>
          <w:lang w:val="sv-SE"/>
        </w:rPr>
        <w:t>(Finns att ladda ner på Canvas)</w:t>
      </w:r>
      <w:r w:rsidRPr="005A2B5F">
        <w:rPr>
          <w:lang w:val="sv-SE"/>
        </w:rPr>
        <w:br/>
      </w:r>
    </w:p>
    <w:p w14:paraId="10D95C99" w14:textId="72EDA3CF" w:rsidR="005A2B5F" w:rsidRPr="00F42E73" w:rsidRDefault="005A2B5F" w:rsidP="005A2B5F">
      <w:pPr>
        <w:rPr>
          <w:lang w:val="sv-SE"/>
        </w:rPr>
      </w:pPr>
      <w:r w:rsidRPr="005A2B5F">
        <w:rPr>
          <w:lang w:val="sv-SE"/>
        </w:rPr>
        <w:t xml:space="preserve">Rasmussen, Pernilla (2015). ”Återbruk i modegarderoben, ca 1790–1830”. </w:t>
      </w:r>
      <w:r w:rsidRPr="005A2B5F">
        <w:rPr>
          <w:i/>
          <w:lang w:val="sv-SE"/>
        </w:rPr>
        <w:t>Historisk tidskrift för Finland</w:t>
      </w:r>
      <w:r w:rsidRPr="005A2B5F">
        <w:rPr>
          <w:lang w:val="sv-SE"/>
        </w:rPr>
        <w:t xml:space="preserve">, vol. 100, nr 4. </w:t>
      </w:r>
      <w:r w:rsidRPr="00F42E73">
        <w:rPr>
          <w:lang w:val="sv-SE"/>
        </w:rPr>
        <w:t>ISSN: 0046-7596 (s. 485-516, 31 s.)</w:t>
      </w:r>
      <w:r w:rsidRPr="005A2B5F">
        <w:rPr>
          <w:lang w:val="sv-SE"/>
        </w:rPr>
        <w:t xml:space="preserve"> (Finns att ladda ner på Canvas)</w:t>
      </w:r>
    </w:p>
    <w:p w14:paraId="183F6CD7" w14:textId="2E1C1E32" w:rsidR="005A2B5F" w:rsidRPr="005A2B5F" w:rsidRDefault="005A2B5F" w:rsidP="005A2B5F">
      <w:pPr>
        <w:rPr>
          <w:lang w:val="sv-SE"/>
        </w:rPr>
      </w:pPr>
    </w:p>
    <w:p w14:paraId="543F3105" w14:textId="77777777" w:rsidR="005A2B5F" w:rsidRPr="00F42E73" w:rsidRDefault="005A2B5F" w:rsidP="005A2B5F">
      <w:pPr>
        <w:rPr>
          <w:lang w:val="sv-SE"/>
        </w:rPr>
      </w:pPr>
      <w:r w:rsidRPr="005A2B5F">
        <w:rPr>
          <w:lang w:val="sv-SE"/>
        </w:rPr>
        <w:br/>
        <w:t xml:space="preserve">Runefelt, Leif (2019). </w:t>
      </w:r>
      <w:r w:rsidRPr="005A2B5F">
        <w:rPr>
          <w:i/>
          <w:lang w:val="sv-SE"/>
        </w:rPr>
        <w:t>Den magiska spegeln: kvinnan och varan i pressens annonser 1870 – 1914</w:t>
      </w:r>
      <w:r w:rsidRPr="005A2B5F">
        <w:rPr>
          <w:lang w:val="sv-SE"/>
        </w:rPr>
        <w:t xml:space="preserve">. </w:t>
      </w:r>
      <w:r w:rsidRPr="00F42E73">
        <w:rPr>
          <w:lang w:val="sv-SE"/>
        </w:rPr>
        <w:t xml:space="preserve">Lund: Nordic Academic Press. ISBN: 9789188661890 (s. 181-276, 95 s.) </w:t>
      </w:r>
    </w:p>
    <w:p w14:paraId="17488082" w14:textId="246EE706" w:rsidR="005A2B5F" w:rsidRPr="00F42E73" w:rsidRDefault="005A2B5F" w:rsidP="005A2B5F">
      <w:pPr>
        <w:rPr>
          <w:strike/>
          <w:lang w:val="sv-SE"/>
        </w:rPr>
      </w:pPr>
    </w:p>
    <w:p w14:paraId="5376C016" w14:textId="77777777" w:rsidR="005A2B5F" w:rsidRPr="00F42E73" w:rsidRDefault="005A2B5F" w:rsidP="005A2B5F">
      <w:pPr>
        <w:rPr>
          <w:strike/>
          <w:lang w:val="sv-SE"/>
        </w:rPr>
      </w:pPr>
    </w:p>
    <w:p w14:paraId="0DB3E310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Severinsson, Emma (2018). </w:t>
      </w:r>
      <w:r w:rsidRPr="005A2B5F">
        <w:rPr>
          <w:i/>
          <w:lang w:val="sv-SE"/>
        </w:rPr>
        <w:t>Moderna kvinnor: modernitet, femininitet och svenskhet i svensk veckopress 1920–1933</w:t>
      </w:r>
      <w:r w:rsidRPr="005A2B5F">
        <w:rPr>
          <w:lang w:val="sv-SE"/>
        </w:rPr>
        <w:t xml:space="preserve">. Lund: Historiska institutionen, Lunds universitet, </w:t>
      </w:r>
    </w:p>
    <w:p w14:paraId="491A92D6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>ISBN 9789188473950 (s. 135-160, 26 s.)</w:t>
      </w:r>
    </w:p>
    <w:p w14:paraId="1B7FF429" w14:textId="77777777" w:rsidR="005A2B5F" w:rsidRPr="005A2B5F" w:rsidRDefault="005A2B5F" w:rsidP="005A2B5F">
      <w:pPr>
        <w:rPr>
          <w:lang w:val="sv-SE"/>
        </w:rPr>
      </w:pPr>
    </w:p>
    <w:p w14:paraId="16C68943" w14:textId="454BBC70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Severinsson, Emma (2022). ”Mellan rationalitet och flärd: Modet under andra världskriget”. </w:t>
      </w:r>
      <w:r w:rsidRPr="005A2B5F">
        <w:rPr>
          <w:i/>
          <w:lang w:val="sv-SE"/>
        </w:rPr>
        <w:t>Historielärarnas Förenings Årsskrift</w:t>
      </w:r>
      <w:r w:rsidRPr="005A2B5F">
        <w:rPr>
          <w:lang w:val="sv-SE"/>
        </w:rPr>
        <w:t>, ISN: 978-91-527-3778-1 (s. 102-119, 18 s.) (Finns att ladda ner på Canvas)</w:t>
      </w:r>
      <w:r>
        <w:rPr>
          <w:lang w:val="sv-SE"/>
        </w:rPr>
        <w:t xml:space="preserve"> </w:t>
      </w:r>
    </w:p>
    <w:p w14:paraId="598C83F0" w14:textId="77777777" w:rsidR="005A2B5F" w:rsidRPr="005A2B5F" w:rsidRDefault="005A2B5F" w:rsidP="005A2B5F">
      <w:pPr>
        <w:rPr>
          <w:lang w:val="sv-SE"/>
        </w:rPr>
      </w:pPr>
    </w:p>
    <w:p w14:paraId="7EAE7BA7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   </w:t>
      </w:r>
    </w:p>
    <w:p w14:paraId="06CAC456" w14:textId="77777777" w:rsidR="005A2B5F" w:rsidRDefault="005A2B5F" w:rsidP="005A2B5F">
      <w:pPr>
        <w:rPr>
          <w:lang w:val="en-US"/>
        </w:rPr>
      </w:pPr>
      <w:r w:rsidRPr="005A2B5F">
        <w:rPr>
          <w:lang w:val="sv-SE"/>
        </w:rPr>
        <w:t xml:space="preserve">Skeggs, Beverly (2000). </w:t>
      </w:r>
      <w:r w:rsidRPr="005A2B5F">
        <w:rPr>
          <w:i/>
          <w:lang w:val="sv-SE"/>
        </w:rPr>
        <w:t>Att bli respektabel: konstruktioner av klass och kön</w:t>
      </w:r>
      <w:r w:rsidRPr="005A2B5F">
        <w:rPr>
          <w:lang w:val="sv-SE"/>
        </w:rPr>
        <w:t xml:space="preserve">. </w:t>
      </w:r>
      <w:r w:rsidRPr="00D74412">
        <w:rPr>
          <w:lang w:val="en-US"/>
        </w:rPr>
        <w:t xml:space="preserve">Göteborg: Daidalos, ISBN 917173113X (s.157-187, </w:t>
      </w:r>
      <w:r w:rsidRPr="001A2F9C">
        <w:rPr>
          <w:lang w:val="en-US"/>
        </w:rPr>
        <w:t>30 s.)</w:t>
      </w:r>
    </w:p>
    <w:p w14:paraId="2BDAC4BA" w14:textId="77777777" w:rsidR="005A2B5F" w:rsidRDefault="005A2B5F" w:rsidP="005A2B5F">
      <w:pPr>
        <w:rPr>
          <w:lang w:val="en-US"/>
        </w:rPr>
      </w:pPr>
    </w:p>
    <w:p w14:paraId="02B9D0DE" w14:textId="2754E8FB" w:rsidR="005A2B5F" w:rsidRDefault="005A2B5F" w:rsidP="005A2B5F">
      <w:pPr>
        <w:rPr>
          <w:lang w:val="en-US"/>
        </w:rPr>
      </w:pPr>
      <w:r w:rsidRPr="005A2B5F">
        <w:rPr>
          <w:lang w:val="en-US"/>
        </w:rPr>
        <w:t xml:space="preserve">Streeter, Rayanne (2023). “Bargaining with the status quo”: Reinforcing and expanding femininities in the #bodypositive movement”. </w:t>
      </w:r>
      <w:r w:rsidRPr="005A2B5F">
        <w:rPr>
          <w:i/>
          <w:lang w:val="en-US"/>
        </w:rPr>
        <w:t>Fat studies</w:t>
      </w:r>
      <w:r w:rsidRPr="005A2B5F">
        <w:rPr>
          <w:lang w:val="en-US"/>
        </w:rPr>
        <w:t xml:space="preserve">, vol. 12, nr 1, </w:t>
      </w:r>
      <w:r w:rsidR="00C14733">
        <w:rPr>
          <w:lang w:val="en-US"/>
        </w:rPr>
        <w:t xml:space="preserve">DOI: </w:t>
      </w:r>
      <w:hyperlink r:id="rId24" w:history="1">
        <w:r w:rsidR="00C14733" w:rsidRPr="00817A39">
          <w:rPr>
            <w:rStyle w:val="Hyperlnk"/>
            <w:lang w:val="en-US"/>
          </w:rPr>
          <w:t>https://doi.org/10.1080/21604851.2021.2006958</w:t>
        </w:r>
      </w:hyperlink>
      <w:r w:rsidR="00C14733">
        <w:rPr>
          <w:lang w:val="en-US"/>
        </w:rPr>
        <w:t xml:space="preserve"> </w:t>
      </w:r>
      <w:r w:rsidRPr="005A2B5F">
        <w:rPr>
          <w:lang w:val="en-US"/>
        </w:rPr>
        <w:t>(</w:t>
      </w:r>
      <w:r w:rsidR="00C14733">
        <w:rPr>
          <w:lang w:val="en-US"/>
        </w:rPr>
        <w:t xml:space="preserve">s. </w:t>
      </w:r>
      <w:r w:rsidRPr="005A2B5F">
        <w:rPr>
          <w:lang w:val="en-US"/>
        </w:rPr>
        <w:t>120-134, 15 s.)</w:t>
      </w:r>
    </w:p>
    <w:p w14:paraId="2D8E7817" w14:textId="77777777" w:rsidR="005A2B5F" w:rsidRDefault="005A2B5F" w:rsidP="005A2B5F">
      <w:pPr>
        <w:rPr>
          <w:strike/>
          <w:lang w:val="en-US"/>
        </w:rPr>
      </w:pPr>
    </w:p>
    <w:p w14:paraId="08565122" w14:textId="77777777" w:rsidR="005A2B5F" w:rsidRPr="00CC1EB5" w:rsidRDefault="005A2B5F" w:rsidP="005A2B5F">
      <w:pPr>
        <w:rPr>
          <w:bCs/>
          <w:lang w:val="en-US"/>
        </w:rPr>
      </w:pPr>
    </w:p>
    <w:p w14:paraId="7273444A" w14:textId="77777777" w:rsidR="005A2B5F" w:rsidRPr="00CC1EB5" w:rsidRDefault="005A2B5F" w:rsidP="005A2B5F">
      <w:pPr>
        <w:rPr>
          <w:bCs/>
          <w:lang w:val="en-US"/>
        </w:rPr>
      </w:pPr>
      <w:r w:rsidRPr="005A2B5F">
        <w:rPr>
          <w:bCs/>
          <w:lang w:val="en-US"/>
        </w:rPr>
        <w:t xml:space="preserve">Walker, Candice E., Eva G. Krumhuber, Steven Dayan &amp; Adrian Furnham (2021). “Effects of social media use on desire for cosmetic surgery among young women”. </w:t>
      </w:r>
      <w:r w:rsidRPr="005A2B5F">
        <w:rPr>
          <w:bCs/>
          <w:i/>
          <w:lang w:val="en-US"/>
        </w:rPr>
        <w:t>Current Psychology</w:t>
      </w:r>
      <w:r w:rsidRPr="005A2B5F">
        <w:rPr>
          <w:bCs/>
          <w:lang w:val="en-US"/>
        </w:rPr>
        <w:t>, vol 40, (s. 3355–3364, 9 s.)</w:t>
      </w:r>
    </w:p>
    <w:p w14:paraId="4B0FBAE6" w14:textId="77777777" w:rsidR="005A2B5F" w:rsidRPr="00721A49" w:rsidRDefault="005A2B5F" w:rsidP="005A2B5F">
      <w:pPr>
        <w:rPr>
          <w:b/>
          <w:bCs/>
          <w:lang w:val="en-US"/>
        </w:rPr>
      </w:pPr>
    </w:p>
    <w:p w14:paraId="3581F8AD" w14:textId="49B8548F" w:rsidR="005A2B5F" w:rsidRPr="00F42E73" w:rsidRDefault="005A2B5F" w:rsidP="005A2B5F">
      <w:pPr>
        <w:rPr>
          <w:lang w:val="sv-SE"/>
        </w:rPr>
      </w:pPr>
      <w:r w:rsidRPr="005A2B5F">
        <w:rPr>
          <w:bCs/>
          <w:lang w:val="en-US"/>
        </w:rPr>
        <w:t xml:space="preserve">Whitehouse, Ginny (2023). “Ethics, Crisis Communication, and Gucci’s Blackface Sweater”. </w:t>
      </w:r>
      <w:r w:rsidRPr="00C14733">
        <w:rPr>
          <w:i/>
          <w:lang w:val="en-US"/>
        </w:rPr>
        <w:t>Journal of Media Ethics</w:t>
      </w:r>
      <w:r w:rsidRPr="00C14733">
        <w:rPr>
          <w:lang w:val="en-US"/>
        </w:rPr>
        <w:t xml:space="preserve">, vol. 28, nr 2, </w:t>
      </w:r>
      <w:r w:rsidR="00C14733" w:rsidRPr="00C14733">
        <w:rPr>
          <w:lang w:val="en-US"/>
        </w:rPr>
        <w:t xml:space="preserve">DOI: </w:t>
      </w:r>
      <w:hyperlink r:id="rId25" w:history="1">
        <w:r w:rsidR="00C14733" w:rsidRPr="00817A39">
          <w:rPr>
            <w:rStyle w:val="Hyperlnk"/>
          </w:rPr>
          <w:t>https://doi.org/10.1007/s12144-019-00282-1</w:t>
        </w:r>
      </w:hyperlink>
      <w:r w:rsidR="00C14733">
        <w:rPr>
          <w:lang w:val="en-US"/>
        </w:rPr>
        <w:t xml:space="preserve"> </w:t>
      </w:r>
      <w:r w:rsidRPr="00C14733">
        <w:rPr>
          <w:lang w:val="en-US"/>
        </w:rPr>
        <w:t>(s.</w:t>
      </w:r>
      <w:r w:rsidR="00C14733">
        <w:rPr>
          <w:lang w:val="en-US"/>
        </w:rPr>
        <w:t xml:space="preserve"> </w:t>
      </w:r>
      <w:r w:rsidRPr="00C14733">
        <w:rPr>
          <w:lang w:val="en-US"/>
        </w:rPr>
        <w:t xml:space="preserve">117-119, 3 s.) </w:t>
      </w:r>
      <w:r w:rsidRPr="005A2B5F">
        <w:rPr>
          <w:lang w:val="sv-SE"/>
        </w:rPr>
        <w:t>(Finns att ladda ner på Canvas)</w:t>
      </w:r>
    </w:p>
    <w:p w14:paraId="562DC6A2" w14:textId="77777777" w:rsidR="005A2B5F" w:rsidRPr="005A2B5F" w:rsidRDefault="005A2B5F" w:rsidP="005A2B5F">
      <w:pPr>
        <w:rPr>
          <w:lang w:val="sv-SE"/>
        </w:rPr>
      </w:pPr>
    </w:p>
    <w:p w14:paraId="352A2120" w14:textId="77777777" w:rsidR="005A2B5F" w:rsidRPr="005A2B5F" w:rsidRDefault="005A2B5F" w:rsidP="005A2B5F">
      <w:pPr>
        <w:rPr>
          <w:lang w:val="sv-SE"/>
        </w:rPr>
      </w:pPr>
    </w:p>
    <w:p w14:paraId="2C458E29" w14:textId="77777777" w:rsidR="005A2B5F" w:rsidRPr="005A2B5F" w:rsidRDefault="005A2B5F" w:rsidP="005A2B5F">
      <w:pPr>
        <w:rPr>
          <w:lang w:val="sv-SE"/>
        </w:rPr>
      </w:pPr>
      <w:r w:rsidRPr="00F42E73">
        <w:rPr>
          <w:lang w:val="sv-SE"/>
        </w:rPr>
        <w:t xml:space="preserve">Wilcox, Clare (2022). ”En Curators noteringar. </w:t>
      </w:r>
      <w:r w:rsidRPr="005A2B5F">
        <w:rPr>
          <w:lang w:val="sv-SE"/>
        </w:rPr>
        <w:t xml:space="preserve">Var har alla frackrockar tagit vägen” i Ingrid Giertz-Mårtenson, &amp; Bengt Åkesson (red.) </w:t>
      </w:r>
      <w:r w:rsidRPr="005A2B5F">
        <w:rPr>
          <w:i/>
          <w:lang w:val="sv-SE"/>
        </w:rPr>
        <w:t>Manligt mode: en okänd historia</w:t>
      </w:r>
      <w:r w:rsidRPr="005A2B5F">
        <w:rPr>
          <w:lang w:val="sv-SE"/>
        </w:rPr>
        <w:t>. Stockholm: Bokförlaget Langenskiöld, ISBN 9789198744101 (s. 18-27, s. 9 s.)</w:t>
      </w:r>
    </w:p>
    <w:p w14:paraId="036B83F4" w14:textId="77777777" w:rsidR="005A2B5F" w:rsidRPr="005A2B5F" w:rsidRDefault="005A2B5F" w:rsidP="005A2B5F">
      <w:pPr>
        <w:rPr>
          <w:lang w:val="sv-SE"/>
        </w:rPr>
      </w:pPr>
    </w:p>
    <w:p w14:paraId="18C278FA" w14:textId="2D34D370" w:rsidR="005A2B5F" w:rsidRPr="005A2B5F" w:rsidRDefault="005A2B5F" w:rsidP="005A2B5F">
      <w:pPr>
        <w:rPr>
          <w:lang w:val="sv-SE"/>
        </w:rPr>
      </w:pPr>
    </w:p>
    <w:p w14:paraId="77A7D5D9" w14:textId="77777777" w:rsidR="005A2B5F" w:rsidRPr="005A2B5F" w:rsidRDefault="005A2B5F" w:rsidP="005A2B5F">
      <w:pPr>
        <w:rPr>
          <w:lang w:val="sv-SE"/>
        </w:rPr>
      </w:pPr>
      <w:r w:rsidRPr="005A2B5F">
        <w:rPr>
          <w:lang w:val="sv-SE"/>
        </w:rPr>
        <w:t xml:space="preserve">Det kan tillkomma ytterligare undervisningsmaterial om ca 50 sidor. </w:t>
      </w:r>
    </w:p>
    <w:p w14:paraId="7CC3ED86" w14:textId="77777777" w:rsidR="005A2B5F" w:rsidRPr="005A2B5F" w:rsidRDefault="005A2B5F" w:rsidP="005A2B5F">
      <w:pPr>
        <w:rPr>
          <w:lang w:val="sv-SE"/>
        </w:rPr>
      </w:pPr>
    </w:p>
    <w:p w14:paraId="037C2C16" w14:textId="77777777" w:rsidR="005A2B5F" w:rsidRPr="005A2B5F" w:rsidRDefault="005A2B5F" w:rsidP="005A2B5F">
      <w:pPr>
        <w:rPr>
          <w:lang w:val="sv-SE"/>
        </w:rPr>
      </w:pPr>
    </w:p>
    <w:p w14:paraId="4DB40BF4" w14:textId="3B00C964" w:rsidR="005A2B5F" w:rsidRPr="00F42E73" w:rsidRDefault="005A2B5F" w:rsidP="005A2B5F">
      <w:pPr>
        <w:rPr>
          <w:lang w:val="sv-SE"/>
        </w:rPr>
      </w:pPr>
      <w:r w:rsidRPr="00F42E73">
        <w:rPr>
          <w:lang w:val="sv-SE"/>
        </w:rPr>
        <w:t>SUMMA: ca 1</w:t>
      </w:r>
      <w:r w:rsidR="00D70B85">
        <w:rPr>
          <w:lang w:val="sv-SE"/>
        </w:rPr>
        <w:t>210</w:t>
      </w:r>
    </w:p>
    <w:p w14:paraId="50A9A71A" w14:textId="177C68B7" w:rsidR="00836107" w:rsidRDefault="00836107" w:rsidP="00CA3BA7">
      <w:pPr>
        <w:pStyle w:val="Brdtext"/>
        <w:rPr>
          <w:lang w:val="sv-SE"/>
        </w:rPr>
      </w:pPr>
    </w:p>
    <w:p w14:paraId="1AC9E6E9" w14:textId="4EAC357C" w:rsidR="00836107" w:rsidRDefault="00836107" w:rsidP="00CA3BA7">
      <w:pPr>
        <w:pStyle w:val="Brdtext"/>
        <w:rPr>
          <w:lang w:val="sv-SE"/>
        </w:rPr>
      </w:pPr>
    </w:p>
    <w:p w14:paraId="7C1E637F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8C8285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59DDCA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B36820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1C86D80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1C1A8F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9F11A9B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EB20D0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12FC66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DDF217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3B7112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4153C9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3B3E6E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9AF4AC6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FC3CE9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784B50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AA3E14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62379AE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853811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83B3999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AB44A02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5E68C17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528EA70A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DF9BA9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6D97E71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78E661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75991D7" w14:textId="4FC92C2F" w:rsidR="00836107" w:rsidRDefault="00836107" w:rsidP="00CA3BA7">
      <w:pPr>
        <w:pStyle w:val="Brdtext"/>
        <w:rPr>
          <w:highlight w:val="yellow"/>
          <w:lang w:val="sv-SE"/>
        </w:rPr>
      </w:pPr>
    </w:p>
    <w:p w14:paraId="020E1DB7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9DC652C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E074ABB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4281BCBE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104FEEF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187DC203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533D8F3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F83A4D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603C4B4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00AAB488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37DCCA5D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7DF52024" w14:textId="77777777" w:rsidR="00836107" w:rsidRDefault="00836107" w:rsidP="00CA3BA7">
      <w:pPr>
        <w:pStyle w:val="Brdtext"/>
        <w:rPr>
          <w:highlight w:val="yellow"/>
          <w:lang w:val="sv-SE"/>
        </w:rPr>
      </w:pPr>
    </w:p>
    <w:p w14:paraId="24C834CE" w14:textId="25C27C2B" w:rsidR="00CA3BA7" w:rsidRPr="0090462E" w:rsidRDefault="00CA3BA7" w:rsidP="000C5367">
      <w:pPr>
        <w:pStyle w:val="Brdtext"/>
        <w:rPr>
          <w:lang w:val="sv-SE"/>
        </w:rPr>
      </w:pPr>
    </w:p>
    <w:sectPr w:rsidR="00CA3BA7" w:rsidRPr="0090462E" w:rsidSect="00A825DC">
      <w:type w:val="continuous"/>
      <w:pgSz w:w="11900" w:h="16840"/>
      <w:pgMar w:top="624" w:right="2552" w:bottom="1701" w:left="2552" w:header="567" w:footer="680" w:gutter="0"/>
      <w:cols w:space="707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7A6A" w14:textId="77777777" w:rsidR="003239A2" w:rsidRDefault="003239A2">
      <w:pPr>
        <w:spacing w:line="240" w:lineRule="auto"/>
      </w:pPr>
      <w:r>
        <w:separator/>
      </w:r>
    </w:p>
  </w:endnote>
  <w:endnote w:type="continuationSeparator" w:id="0">
    <w:p w14:paraId="1A57D96C" w14:textId="77777777" w:rsidR="003239A2" w:rsidRDefault="00323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59ABE" w14:textId="77777777" w:rsidR="00C12C99" w:rsidRPr="00602E6C" w:rsidRDefault="00C12C99" w:rsidP="00602E6C">
    <w:pPr>
      <w:pStyle w:val="Sidfo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D983F" w14:textId="77777777" w:rsidR="003239A2" w:rsidRDefault="003239A2">
      <w:pPr>
        <w:spacing w:line="240" w:lineRule="auto"/>
      </w:pPr>
      <w:r>
        <w:separator/>
      </w:r>
    </w:p>
  </w:footnote>
  <w:footnote w:type="continuationSeparator" w:id="0">
    <w:p w14:paraId="065CFEE7" w14:textId="77777777" w:rsidR="003239A2" w:rsidRDefault="003239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6867982"/>
      <w:docPartObj>
        <w:docPartGallery w:val="Page Numbers (Top of Page)"/>
        <w:docPartUnique/>
      </w:docPartObj>
    </w:sdtPr>
    <w:sdtEndPr/>
    <w:sdtContent>
      <w:p w14:paraId="2A90E750" w14:textId="77777777" w:rsidR="00C12C99" w:rsidRDefault="00C12C99" w:rsidP="00EF0125">
        <w:pPr>
          <w:pStyle w:val="Sidhuvu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24155">
          <w:rPr>
            <w:noProof/>
            <w:lang w:val="sv-SE"/>
          </w:rPr>
          <w:t>2</w:t>
        </w:r>
        <w:r>
          <w:fldChar w:fldCharType="end"/>
        </w:r>
      </w:p>
      <w:p w14:paraId="1406C49A" w14:textId="77777777" w:rsidR="00C12C99" w:rsidRDefault="003239A2" w:rsidP="00EF0125">
        <w:pPr>
          <w:pStyle w:val="Sidhuvud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A3A4F" w14:textId="1C4633B0" w:rsidR="00C12C99" w:rsidRPr="003C407E" w:rsidRDefault="003239A2" w:rsidP="00A825DC">
    <w:pPr>
      <w:pStyle w:val="Sidhuvud"/>
      <w:ind w:left="0" w:right="-1418"/>
      <w:jc w:val="right"/>
      <w:rPr>
        <w:sz w:val="22"/>
        <w:szCs w:val="22"/>
      </w:rPr>
    </w:pPr>
    <w:sdt>
      <w:sdtPr>
        <w:rPr>
          <w:sz w:val="22"/>
          <w:szCs w:val="22"/>
        </w:rPr>
        <w:id w:val="1806202061"/>
        <w:docPartObj>
          <w:docPartGallery w:val="Page Numbers (Top of Page)"/>
          <w:docPartUnique/>
        </w:docPartObj>
      </w:sdtPr>
      <w:sdtEndPr/>
      <w:sdtContent>
        <w:r w:rsidR="00834203" w:rsidRPr="003C407E">
          <w:rPr>
            <w:sz w:val="22"/>
            <w:szCs w:val="22"/>
          </w:rPr>
          <w:t xml:space="preserve">Sida </w:t>
        </w:r>
        <w:r w:rsidR="00C12C99" w:rsidRPr="003C407E">
          <w:rPr>
            <w:sz w:val="22"/>
            <w:szCs w:val="22"/>
          </w:rPr>
          <w:fldChar w:fldCharType="begin"/>
        </w:r>
        <w:r w:rsidR="00C12C99" w:rsidRPr="003C407E">
          <w:rPr>
            <w:sz w:val="22"/>
            <w:szCs w:val="22"/>
          </w:rPr>
          <w:instrText>PAGE   \* MERGEFORMAT</w:instrText>
        </w:r>
        <w:r w:rsidR="00C12C99" w:rsidRPr="003C407E">
          <w:rPr>
            <w:sz w:val="22"/>
            <w:szCs w:val="22"/>
          </w:rPr>
          <w:fldChar w:fldCharType="separate"/>
        </w:r>
        <w:r w:rsidR="009C4738" w:rsidRPr="009C4738">
          <w:rPr>
            <w:noProof/>
            <w:sz w:val="22"/>
            <w:szCs w:val="22"/>
            <w:lang w:val="sv-SE"/>
          </w:rPr>
          <w:t>2</w:t>
        </w:r>
        <w:r w:rsidR="00C12C99" w:rsidRPr="003C407E">
          <w:rPr>
            <w:sz w:val="22"/>
            <w:szCs w:val="22"/>
          </w:rPr>
          <w:fldChar w:fldCharType="end"/>
        </w:r>
      </w:sdtContent>
    </w:sdt>
    <w:r w:rsidR="00834203" w:rsidRPr="003C407E">
      <w:rPr>
        <w:sz w:val="22"/>
        <w:szCs w:val="22"/>
      </w:rPr>
      <w:t xml:space="preserve">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9C4738">
      <w:rPr>
        <w:noProof/>
        <w:sz w:val="22"/>
        <w:szCs w:val="22"/>
      </w:rPr>
      <w:t>5</w:t>
    </w:r>
    <w:r w:rsidR="0005589D" w:rsidRPr="003C407E">
      <w:rPr>
        <w:noProof/>
        <w:sz w:val="22"/>
        <w:szCs w:val="22"/>
      </w:rPr>
      <w:fldChar w:fldCharType="end"/>
    </w:r>
  </w:p>
  <w:p w14:paraId="1DEBC46A" w14:textId="77777777" w:rsidR="00C12C99" w:rsidRDefault="00C12C99">
    <w:pPr>
      <w:pStyle w:val="Sidhuvud"/>
      <w:ind w:left="0"/>
    </w:pPr>
  </w:p>
  <w:p w14:paraId="78DAD692" w14:textId="77777777" w:rsidR="00E84BC7" w:rsidRDefault="00E84BC7">
    <w:pPr>
      <w:pStyle w:val="Sidhuvud"/>
      <w:ind w:left="0"/>
    </w:pPr>
  </w:p>
  <w:p w14:paraId="7E66847D" w14:textId="77777777" w:rsidR="00E84BC7" w:rsidRDefault="00E84BC7">
    <w:pPr>
      <w:pStyle w:val="Sidhuvud"/>
      <w:ind w:left="0"/>
    </w:pPr>
  </w:p>
  <w:p w14:paraId="3DF5AD84" w14:textId="77777777" w:rsidR="00E84BC7" w:rsidRDefault="00E84BC7">
    <w:pPr>
      <w:pStyle w:val="Sidhuvud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D4A313" w14:textId="1782DAA9" w:rsidR="00C12C99" w:rsidRPr="003C407E" w:rsidRDefault="001D1F8D" w:rsidP="001B00F7">
    <w:pPr>
      <w:pStyle w:val="Sidhuvud"/>
      <w:spacing w:after="240"/>
      <w:ind w:left="0" w:right="-567"/>
      <w:jc w:val="right"/>
      <w:rPr>
        <w:sz w:val="22"/>
        <w:szCs w:val="22"/>
      </w:rPr>
    </w:pPr>
    <w:r w:rsidRPr="003C407E">
      <w:rPr>
        <w:noProof/>
        <w:sz w:val="22"/>
        <w:szCs w:val="22"/>
        <w:lang w:val="sv-SE"/>
      </w:rPr>
      <w:drawing>
        <wp:anchor distT="0" distB="0" distL="114300" distR="114300" simplePos="0" relativeHeight="251672064" behindDoc="1" locked="0" layoutInCell="1" allowOverlap="1" wp14:anchorId="7926DEBD" wp14:editId="633BF87D">
          <wp:simplePos x="0" y="0"/>
          <wp:positionH relativeFrom="page">
            <wp:posOffset>720969</wp:posOffset>
          </wp:positionH>
          <wp:positionV relativeFrom="page">
            <wp:posOffset>431800</wp:posOffset>
          </wp:positionV>
          <wp:extent cx="2401200" cy="910800"/>
          <wp:effectExtent l="0" t="0" r="0" b="3810"/>
          <wp:wrapNone/>
          <wp:docPr id="1" name="Bildobjekt 1">
            <a:extLst xmlns:a="http://schemas.openxmlformats.org/drawingml/2006/main">
              <a:ext uri="{C183D7F6-B498-43B3-948B-1728B52AA6E4}">
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>
                    <a:extLst>
                      <a:ext uri="{C183D7F6-B498-43B3-948B-1728B52AA6E4}">
  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1200" cy="91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422" w:rsidRPr="003C407E">
      <w:rPr>
        <w:sz w:val="22"/>
        <w:szCs w:val="22"/>
      </w:rPr>
      <w:t xml:space="preserve">Sida 1 av </w:t>
    </w:r>
    <w:r w:rsidR="0005589D" w:rsidRPr="003C407E">
      <w:rPr>
        <w:sz w:val="22"/>
        <w:szCs w:val="22"/>
      </w:rPr>
      <w:fldChar w:fldCharType="begin"/>
    </w:r>
    <w:r w:rsidR="0005589D" w:rsidRPr="003C407E">
      <w:rPr>
        <w:sz w:val="22"/>
        <w:szCs w:val="22"/>
      </w:rPr>
      <w:instrText xml:space="preserve"> NUMPAGES  \* MERGEFORMAT </w:instrText>
    </w:r>
    <w:r w:rsidR="0005589D" w:rsidRPr="003C407E">
      <w:rPr>
        <w:sz w:val="22"/>
        <w:szCs w:val="22"/>
      </w:rPr>
      <w:fldChar w:fldCharType="separate"/>
    </w:r>
    <w:r w:rsidR="003239A2">
      <w:rPr>
        <w:noProof/>
        <w:sz w:val="22"/>
        <w:szCs w:val="22"/>
      </w:rPr>
      <w:t>1</w:t>
    </w:r>
    <w:r w:rsidR="0005589D" w:rsidRPr="003C407E">
      <w:rPr>
        <w:noProof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F746B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189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023B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E46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26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1A2CA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16EAA0"/>
    <w:lvl w:ilvl="0">
      <w:start w:val="1"/>
      <w:numFmt w:val="bullet"/>
      <w:lvlText w:val="•"/>
      <w:lvlJc w:val="left"/>
      <w:pPr>
        <w:tabs>
          <w:tab w:val="num" w:pos="814"/>
        </w:tabs>
        <w:ind w:left="814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B6D0BEA0"/>
    <w:lvl w:ilvl="0">
      <w:start w:val="1"/>
      <w:numFmt w:val="bullet"/>
      <w:lvlText w:val="•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FFFFFF88"/>
    <w:multiLevelType w:val="singleLevel"/>
    <w:tmpl w:val="473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BC3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9B60F6"/>
    <w:multiLevelType w:val="hybridMultilevel"/>
    <w:tmpl w:val="48DCA9C0"/>
    <w:lvl w:ilvl="0" w:tplc="B3BA69E6">
      <w:start w:val="1"/>
      <w:numFmt w:val="bullet"/>
      <w:pStyle w:val="Punktlista"/>
      <w:lvlText w:val="•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546B0"/>
    <w:multiLevelType w:val="hybridMultilevel"/>
    <w:tmpl w:val="2C7862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FractionalCharacterWidth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94"/>
    <w:rsid w:val="00014C30"/>
    <w:rsid w:val="0002626F"/>
    <w:rsid w:val="00040224"/>
    <w:rsid w:val="0004683C"/>
    <w:rsid w:val="0005589D"/>
    <w:rsid w:val="00076CF3"/>
    <w:rsid w:val="00076E57"/>
    <w:rsid w:val="00077FEE"/>
    <w:rsid w:val="000872FA"/>
    <w:rsid w:val="000A6132"/>
    <w:rsid w:val="000C5367"/>
    <w:rsid w:val="000C6FD3"/>
    <w:rsid w:val="000E46DE"/>
    <w:rsid w:val="000E7A07"/>
    <w:rsid w:val="000F0C0E"/>
    <w:rsid w:val="0011333A"/>
    <w:rsid w:val="00131B99"/>
    <w:rsid w:val="0014421C"/>
    <w:rsid w:val="00152140"/>
    <w:rsid w:val="00156F90"/>
    <w:rsid w:val="001610B7"/>
    <w:rsid w:val="00170B2D"/>
    <w:rsid w:val="0018039E"/>
    <w:rsid w:val="0018406D"/>
    <w:rsid w:val="00186661"/>
    <w:rsid w:val="001A1A95"/>
    <w:rsid w:val="001B00F7"/>
    <w:rsid w:val="001D1F8D"/>
    <w:rsid w:val="00206681"/>
    <w:rsid w:val="00224155"/>
    <w:rsid w:val="00250F57"/>
    <w:rsid w:val="002755FD"/>
    <w:rsid w:val="002A1015"/>
    <w:rsid w:val="002A23D2"/>
    <w:rsid w:val="002A3A6E"/>
    <w:rsid w:val="002C55B1"/>
    <w:rsid w:val="002C72A3"/>
    <w:rsid w:val="002F4BE0"/>
    <w:rsid w:val="002F6FA2"/>
    <w:rsid w:val="003239A2"/>
    <w:rsid w:val="003858F7"/>
    <w:rsid w:val="003C407E"/>
    <w:rsid w:val="003D6DEA"/>
    <w:rsid w:val="003F5766"/>
    <w:rsid w:val="00405DCD"/>
    <w:rsid w:val="00442556"/>
    <w:rsid w:val="00454E34"/>
    <w:rsid w:val="00455974"/>
    <w:rsid w:val="00455FDF"/>
    <w:rsid w:val="00457422"/>
    <w:rsid w:val="004B0873"/>
    <w:rsid w:val="004B5FE7"/>
    <w:rsid w:val="004C0E68"/>
    <w:rsid w:val="004D01E8"/>
    <w:rsid w:val="004D25AB"/>
    <w:rsid w:val="004F44BC"/>
    <w:rsid w:val="004F469B"/>
    <w:rsid w:val="00512A9E"/>
    <w:rsid w:val="005369BE"/>
    <w:rsid w:val="0054195A"/>
    <w:rsid w:val="0056381B"/>
    <w:rsid w:val="00570E37"/>
    <w:rsid w:val="00576657"/>
    <w:rsid w:val="005A2B5F"/>
    <w:rsid w:val="005A4D99"/>
    <w:rsid w:val="005C5D79"/>
    <w:rsid w:val="005C7967"/>
    <w:rsid w:val="005D0959"/>
    <w:rsid w:val="005F253D"/>
    <w:rsid w:val="00602E6C"/>
    <w:rsid w:val="0061546A"/>
    <w:rsid w:val="00647F97"/>
    <w:rsid w:val="00650C2A"/>
    <w:rsid w:val="00677566"/>
    <w:rsid w:val="00692852"/>
    <w:rsid w:val="006A0515"/>
    <w:rsid w:val="006B33EA"/>
    <w:rsid w:val="006B7A52"/>
    <w:rsid w:val="006C0AAC"/>
    <w:rsid w:val="00705814"/>
    <w:rsid w:val="00732BDC"/>
    <w:rsid w:val="00746C3F"/>
    <w:rsid w:val="00770CB7"/>
    <w:rsid w:val="007812DB"/>
    <w:rsid w:val="007A16F4"/>
    <w:rsid w:val="007A4B51"/>
    <w:rsid w:val="0080655D"/>
    <w:rsid w:val="00834203"/>
    <w:rsid w:val="00836107"/>
    <w:rsid w:val="00843E27"/>
    <w:rsid w:val="00857FBD"/>
    <w:rsid w:val="008621ED"/>
    <w:rsid w:val="008751CD"/>
    <w:rsid w:val="008B3AF6"/>
    <w:rsid w:val="008C280D"/>
    <w:rsid w:val="008D258B"/>
    <w:rsid w:val="008E64C0"/>
    <w:rsid w:val="008F0175"/>
    <w:rsid w:val="008F1BE9"/>
    <w:rsid w:val="0090462E"/>
    <w:rsid w:val="00914A08"/>
    <w:rsid w:val="00917EF4"/>
    <w:rsid w:val="00922638"/>
    <w:rsid w:val="00932C2C"/>
    <w:rsid w:val="00955D0E"/>
    <w:rsid w:val="009A53F8"/>
    <w:rsid w:val="009A5B25"/>
    <w:rsid w:val="009B0515"/>
    <w:rsid w:val="009C4738"/>
    <w:rsid w:val="009F6A3A"/>
    <w:rsid w:val="00A009EF"/>
    <w:rsid w:val="00A356A0"/>
    <w:rsid w:val="00A5672F"/>
    <w:rsid w:val="00A76080"/>
    <w:rsid w:val="00A825DC"/>
    <w:rsid w:val="00AA2FCF"/>
    <w:rsid w:val="00AF2605"/>
    <w:rsid w:val="00B25EB6"/>
    <w:rsid w:val="00B42469"/>
    <w:rsid w:val="00B623F8"/>
    <w:rsid w:val="00BA15B7"/>
    <w:rsid w:val="00BA167B"/>
    <w:rsid w:val="00BC4172"/>
    <w:rsid w:val="00BF5F67"/>
    <w:rsid w:val="00C12C99"/>
    <w:rsid w:val="00C14733"/>
    <w:rsid w:val="00C21235"/>
    <w:rsid w:val="00C23255"/>
    <w:rsid w:val="00C27003"/>
    <w:rsid w:val="00C476C6"/>
    <w:rsid w:val="00C64372"/>
    <w:rsid w:val="00C92223"/>
    <w:rsid w:val="00CA3BA7"/>
    <w:rsid w:val="00CB789F"/>
    <w:rsid w:val="00CE4B94"/>
    <w:rsid w:val="00CF4D21"/>
    <w:rsid w:val="00D04772"/>
    <w:rsid w:val="00D07D53"/>
    <w:rsid w:val="00D134EE"/>
    <w:rsid w:val="00D143FB"/>
    <w:rsid w:val="00D17D2A"/>
    <w:rsid w:val="00D34B74"/>
    <w:rsid w:val="00D6430B"/>
    <w:rsid w:val="00D70B85"/>
    <w:rsid w:val="00D77B40"/>
    <w:rsid w:val="00D83C67"/>
    <w:rsid w:val="00D90F13"/>
    <w:rsid w:val="00DC71B2"/>
    <w:rsid w:val="00E012CB"/>
    <w:rsid w:val="00E26A1B"/>
    <w:rsid w:val="00E46A3E"/>
    <w:rsid w:val="00E53293"/>
    <w:rsid w:val="00E55AF5"/>
    <w:rsid w:val="00E84BC7"/>
    <w:rsid w:val="00E91616"/>
    <w:rsid w:val="00EA53C9"/>
    <w:rsid w:val="00ED6DDE"/>
    <w:rsid w:val="00EF0125"/>
    <w:rsid w:val="00F32C2D"/>
    <w:rsid w:val="00F42E73"/>
    <w:rsid w:val="00F53F5D"/>
    <w:rsid w:val="00F73CE0"/>
    <w:rsid w:val="00FC6501"/>
    <w:rsid w:val="00FE27E1"/>
    <w:rsid w:val="043A2DFF"/>
    <w:rsid w:val="08D2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5D74B9"/>
  <w14:defaultImageDpi w14:val="300"/>
  <w15:docId w15:val="{B2310754-A339-B64D-B87E-DE25ABFF6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ew York" w:eastAsia="Times New Roman" w:hAnsi="New York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07D53"/>
    <w:pPr>
      <w:spacing w:line="260" w:lineRule="atLeast"/>
    </w:pPr>
    <w:rPr>
      <w:rFonts w:ascii="AGaramond" w:hAnsi="AGaramond"/>
      <w:sz w:val="22"/>
      <w:lang w:val="en-GB"/>
    </w:rPr>
  </w:style>
  <w:style w:type="paragraph" w:styleId="Rubrik1">
    <w:name w:val="heading 1"/>
    <w:basedOn w:val="Normal"/>
    <w:next w:val="Brdtext"/>
    <w:link w:val="Rubrik1Char"/>
    <w:qFormat/>
    <w:rsid w:val="00A825DC"/>
    <w:pPr>
      <w:keepNext/>
      <w:spacing w:before="1000" w:after="120" w:line="240" w:lineRule="auto"/>
      <w:outlineLvl w:val="0"/>
    </w:pPr>
    <w:rPr>
      <w:rFonts w:ascii="Arial" w:hAnsi="Arial"/>
      <w:b/>
      <w:sz w:val="36"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76CF3"/>
    <w:pPr>
      <w:keepNext/>
      <w:keepLines/>
      <w:spacing w:before="360" w:after="60" w:line="240" w:lineRule="auto"/>
      <w:outlineLvl w:val="1"/>
    </w:pPr>
    <w:rPr>
      <w:rFonts w:ascii="Arial" w:eastAsiaTheme="majorEastAsia" w:hAnsi="Arial" w:cstheme="majorBidi"/>
      <w:color w:val="000000" w:themeColor="text1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unhideWhenUsed/>
    <w:qFormat/>
    <w:rsid w:val="00A825DC"/>
    <w:pPr>
      <w:keepNext/>
      <w:keepLines/>
      <w:spacing w:before="320" w:after="60" w:line="240" w:lineRule="auto"/>
      <w:outlineLvl w:val="2"/>
    </w:pPr>
    <w:rPr>
      <w:rFonts w:ascii="Arial" w:eastAsiaTheme="majorEastAsia" w:hAnsi="Arial" w:cstheme="majorBidi"/>
      <w:b/>
      <w:color w:val="000000" w:themeColor="text1"/>
      <w:sz w:val="24"/>
      <w:szCs w:val="24"/>
    </w:rPr>
  </w:style>
  <w:style w:type="paragraph" w:styleId="Rubrik4">
    <w:name w:val="heading 4"/>
    <w:basedOn w:val="Normal"/>
    <w:next w:val="Brdtext"/>
    <w:link w:val="Rubrik4Char"/>
    <w:uiPriority w:val="9"/>
    <w:unhideWhenUsed/>
    <w:qFormat/>
    <w:rsid w:val="001B00F7"/>
    <w:pPr>
      <w:keepNext/>
      <w:keepLines/>
      <w:spacing w:before="200" w:after="60"/>
      <w:outlineLvl w:val="3"/>
    </w:pPr>
    <w:rPr>
      <w:rFonts w:ascii="Times New Roman" w:eastAsiaTheme="majorEastAsia" w:hAnsi="Times New Roman" w:cstheme="majorBidi"/>
      <w:b/>
      <w:i/>
      <w:iCs/>
      <w:color w:val="000000" w:themeColor="text1"/>
      <w:sz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2F4BE0"/>
    <w:pPr>
      <w:spacing w:line="280" w:lineRule="atLeast"/>
      <w:ind w:left="-1134" w:right="-1134"/>
    </w:pPr>
    <w:rPr>
      <w:rFonts w:ascii="Arial" w:hAnsi="Arial" w:cs="Arial"/>
      <w:sz w:val="20"/>
    </w:rPr>
  </w:style>
  <w:style w:type="paragraph" w:styleId="Sidhuvud">
    <w:name w:val="header"/>
    <w:basedOn w:val="Normal"/>
    <w:link w:val="SidhuvudChar"/>
    <w:uiPriority w:val="99"/>
    <w:rsid w:val="00AA2FCF"/>
    <w:pPr>
      <w:tabs>
        <w:tab w:val="right" w:pos="8840"/>
      </w:tabs>
      <w:ind w:left="-1060"/>
    </w:pPr>
    <w:rPr>
      <w:rFonts w:ascii="Arial" w:hAnsi="Arial"/>
      <w:sz w:val="20"/>
    </w:rPr>
  </w:style>
  <w:style w:type="paragraph" w:customStyle="1" w:styleId="Infotext">
    <w:name w:val="Infotext"/>
    <w:basedOn w:val="Normal"/>
    <w:rsid w:val="003C407E"/>
    <w:pPr>
      <w:spacing w:line="280" w:lineRule="exact"/>
    </w:pPr>
    <w:rPr>
      <w:rFonts w:ascii="Arial" w:hAnsi="Arial"/>
      <w:spacing w:val="10"/>
      <w:sz w:val="20"/>
    </w:rPr>
  </w:style>
  <w:style w:type="paragraph" w:customStyle="1" w:styleId="sidfotslinje">
    <w:name w:val="sidfotslinje"/>
    <w:basedOn w:val="Sidfot"/>
    <w:semiHidden/>
    <w:pPr>
      <w:pBdr>
        <w:bottom w:val="single" w:sz="2" w:space="0" w:color="auto"/>
      </w:pBdr>
      <w:spacing w:after="120" w:line="240" w:lineRule="auto"/>
    </w:pPr>
    <w:rPr>
      <w:sz w:val="8"/>
    </w:rPr>
  </w:style>
  <w:style w:type="paragraph" w:customStyle="1" w:styleId="sigill">
    <w:name w:val="sigill"/>
    <w:basedOn w:val="Normal"/>
    <w:semiHidden/>
    <w:pPr>
      <w:spacing w:after="280"/>
    </w:pPr>
    <w:rPr>
      <w:rFonts w:ascii="New York" w:hAnsi="New York"/>
      <w:sz w:val="24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rubrik">
    <w:name w:val="rubrik"/>
    <w:basedOn w:val="Rubrik1"/>
    <w:semiHidden/>
    <w:rPr>
      <w:rFonts w:ascii="L Frutiger Light" w:hAnsi="L Frutiger Light"/>
      <w:sz w:val="24"/>
    </w:rPr>
  </w:style>
  <w:style w:type="paragraph" w:styleId="Brdtext">
    <w:name w:val="Body Text"/>
    <w:basedOn w:val="Normal"/>
    <w:link w:val="BrdtextChar"/>
    <w:qFormat/>
    <w:rsid w:val="003C407E"/>
    <w:pPr>
      <w:spacing w:line="288" w:lineRule="auto"/>
    </w:pPr>
    <w:rPr>
      <w:rFonts w:ascii="Times New Roman" w:hAnsi="Times New Roman"/>
      <w:sz w:val="26"/>
    </w:rPr>
  </w:style>
  <w:style w:type="paragraph" w:customStyle="1" w:styleId="sidnr">
    <w:name w:val="sidnr"/>
    <w:basedOn w:val="Normal"/>
    <w:semiHidden/>
    <w:pPr>
      <w:jc w:val="right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732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2BDC"/>
    <w:rPr>
      <w:rFonts w:ascii="Tahoma" w:hAnsi="Tahoma" w:cs="Tahoma"/>
      <w:sz w:val="16"/>
      <w:szCs w:val="16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rsid w:val="00076CF3"/>
    <w:rPr>
      <w:rFonts w:ascii="Arial" w:eastAsiaTheme="majorEastAsia" w:hAnsi="Arial" w:cstheme="majorBidi"/>
      <w:color w:val="000000" w:themeColor="text1"/>
      <w:sz w:val="28"/>
      <w:szCs w:val="26"/>
      <w:lang w:val="en-US"/>
    </w:rPr>
  </w:style>
  <w:style w:type="character" w:customStyle="1" w:styleId="Rubrik3Char">
    <w:name w:val="Rubrik 3 Char"/>
    <w:basedOn w:val="Standardstycketeckensnitt"/>
    <w:link w:val="Rubrik3"/>
    <w:uiPriority w:val="9"/>
    <w:rsid w:val="00A825DC"/>
    <w:rPr>
      <w:rFonts w:ascii="Arial" w:eastAsiaTheme="majorEastAsia" w:hAnsi="Arial" w:cstheme="majorBidi"/>
      <w:b/>
      <w:color w:val="000000" w:themeColor="text1"/>
      <w:sz w:val="24"/>
      <w:szCs w:val="24"/>
      <w:lang w:val="en-US"/>
    </w:rPr>
  </w:style>
  <w:style w:type="character" w:customStyle="1" w:styleId="Rubrik4Char">
    <w:name w:val="Rubrik 4 Char"/>
    <w:basedOn w:val="Standardstycketeckensnitt"/>
    <w:link w:val="Rubrik4"/>
    <w:uiPriority w:val="9"/>
    <w:rsid w:val="001B00F7"/>
    <w:rPr>
      <w:rFonts w:ascii="Times New Roman" w:eastAsiaTheme="majorEastAsia" w:hAnsi="Times New Roman" w:cstheme="majorBidi"/>
      <w:b/>
      <w:i/>
      <w:iCs/>
      <w:color w:val="000000" w:themeColor="text1"/>
      <w:sz w:val="26"/>
      <w:lang w:val="en-US"/>
    </w:rPr>
  </w:style>
  <w:style w:type="paragraph" w:styleId="Citat">
    <w:name w:val="Quote"/>
    <w:basedOn w:val="Normal"/>
    <w:next w:val="Normal"/>
    <w:link w:val="CitatChar"/>
    <w:uiPriority w:val="29"/>
    <w:rsid w:val="000A6132"/>
    <w:pPr>
      <w:spacing w:before="360" w:after="360" w:line="240" w:lineRule="auto"/>
      <w:ind w:left="1134" w:right="567"/>
    </w:pPr>
    <w:rPr>
      <w:rFonts w:ascii="Times New Roman" w:hAnsi="Times New Roman"/>
      <w:iCs/>
      <w:color w:val="404040" w:themeColor="text1" w:themeTint="BF"/>
      <w:sz w:val="20"/>
    </w:rPr>
  </w:style>
  <w:style w:type="character" w:customStyle="1" w:styleId="CitatChar">
    <w:name w:val="Citat Char"/>
    <w:basedOn w:val="Standardstycketeckensnitt"/>
    <w:link w:val="Citat"/>
    <w:uiPriority w:val="29"/>
    <w:rsid w:val="000A6132"/>
    <w:rPr>
      <w:rFonts w:ascii="Times New Roman" w:hAnsi="Times New Roman"/>
      <w:iCs/>
      <w:color w:val="404040" w:themeColor="text1" w:themeTint="BF"/>
      <w:lang w:val="en-US"/>
    </w:rPr>
  </w:style>
  <w:style w:type="paragraph" w:customStyle="1" w:styleId="Ingress">
    <w:name w:val="Ingress"/>
    <w:basedOn w:val="Brdtext"/>
    <w:link w:val="IngressChar"/>
    <w:rsid w:val="003C407E"/>
    <w:pPr>
      <w:spacing w:before="60" w:after="240" w:line="320" w:lineRule="atLeast"/>
    </w:pPr>
    <w:rPr>
      <w:sz w:val="28"/>
    </w:rPr>
  </w:style>
  <w:style w:type="character" w:customStyle="1" w:styleId="SidhuvudChar">
    <w:name w:val="Sidhuvud Char"/>
    <w:basedOn w:val="Standardstycketeckensnitt"/>
    <w:link w:val="Sidhuvud"/>
    <w:uiPriority w:val="99"/>
    <w:rsid w:val="00AA2FCF"/>
    <w:rPr>
      <w:rFonts w:ascii="Arial" w:hAnsi="Arial"/>
      <w:lang w:val="en-US"/>
    </w:rPr>
  </w:style>
  <w:style w:type="character" w:customStyle="1" w:styleId="BrdtextChar">
    <w:name w:val="Brödtext Char"/>
    <w:basedOn w:val="Standardstycketeckensnitt"/>
    <w:link w:val="Brdtext"/>
    <w:rsid w:val="003C407E"/>
    <w:rPr>
      <w:rFonts w:ascii="Times New Roman" w:hAnsi="Times New Roman"/>
      <w:sz w:val="26"/>
      <w:lang w:val="en-US"/>
    </w:rPr>
  </w:style>
  <w:style w:type="character" w:customStyle="1" w:styleId="IngressChar">
    <w:name w:val="Ingress Char"/>
    <w:basedOn w:val="BrdtextChar"/>
    <w:link w:val="Ingress"/>
    <w:rsid w:val="003C407E"/>
    <w:rPr>
      <w:rFonts w:ascii="Times New Roman" w:hAnsi="Times New Roman"/>
      <w:sz w:val="28"/>
      <w:lang w:val="en-US"/>
    </w:rPr>
  </w:style>
  <w:style w:type="character" w:customStyle="1" w:styleId="Rubrik1Char">
    <w:name w:val="Rubrik 1 Char"/>
    <w:basedOn w:val="Standardstycketeckensnitt"/>
    <w:link w:val="Rubrik1"/>
    <w:rsid w:val="00A825DC"/>
    <w:rPr>
      <w:rFonts w:ascii="Arial" w:hAnsi="Arial"/>
      <w:b/>
      <w:sz w:val="36"/>
      <w:lang w:val="en-US"/>
    </w:rPr>
  </w:style>
  <w:style w:type="character" w:customStyle="1" w:styleId="SidfotChar">
    <w:name w:val="Sidfot Char"/>
    <w:basedOn w:val="Standardstycketeckensnitt"/>
    <w:link w:val="Sidfot"/>
    <w:rsid w:val="002F4BE0"/>
    <w:rPr>
      <w:rFonts w:ascii="Arial" w:hAnsi="Arial" w:cs="Arial"/>
      <w:lang w:val="en-US"/>
    </w:rPr>
  </w:style>
  <w:style w:type="paragraph" w:styleId="Normalwebb">
    <w:name w:val="Normal (Web)"/>
    <w:basedOn w:val="Normal"/>
    <w:uiPriority w:val="99"/>
    <w:semiHidden/>
    <w:unhideWhenUsed/>
    <w:rsid w:val="001D1F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v-SE"/>
    </w:rPr>
  </w:style>
  <w:style w:type="character" w:styleId="Sidnummer">
    <w:name w:val="page number"/>
    <w:basedOn w:val="Standardstycketeckensnitt"/>
    <w:uiPriority w:val="99"/>
    <w:semiHidden/>
    <w:unhideWhenUsed/>
    <w:rsid w:val="00457422"/>
  </w:style>
  <w:style w:type="paragraph" w:customStyle="1" w:styleId="Brdtextfljande">
    <w:name w:val="Brödtext följande"/>
    <w:basedOn w:val="Brdtext"/>
    <w:qFormat/>
    <w:rsid w:val="00A825DC"/>
    <w:pPr>
      <w:ind w:firstLine="284"/>
    </w:pPr>
    <w:rPr>
      <w:lang w:val="sv-SE"/>
    </w:rPr>
  </w:style>
  <w:style w:type="paragraph" w:styleId="Punktlista">
    <w:name w:val="List Bullet"/>
    <w:basedOn w:val="Brdtext"/>
    <w:uiPriority w:val="99"/>
    <w:unhideWhenUsed/>
    <w:qFormat/>
    <w:rsid w:val="004C0E68"/>
    <w:pPr>
      <w:numPr>
        <w:numId w:val="12"/>
      </w:numPr>
    </w:pPr>
    <w:rPr>
      <w:lang w:val="sv-SE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Innehllsfrteckningsrubrik">
    <w:name w:val="TOC Heading"/>
    <w:basedOn w:val="Rubrik1"/>
    <w:next w:val="Normal"/>
    <w:uiPriority w:val="39"/>
    <w:unhideWhenUsed/>
    <w:qFormat/>
    <w:rsid w:val="003F5766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val="sv-SE"/>
    </w:rPr>
  </w:style>
  <w:style w:type="paragraph" w:styleId="Innehll1">
    <w:name w:val="toc 1"/>
    <w:basedOn w:val="Normal"/>
    <w:next w:val="Normal"/>
    <w:autoRedefine/>
    <w:uiPriority w:val="39"/>
    <w:unhideWhenUsed/>
    <w:rsid w:val="003F5766"/>
    <w:pPr>
      <w:spacing w:before="240" w:after="120"/>
    </w:pPr>
    <w:rPr>
      <w:rFonts w:asciiTheme="minorHAnsi" w:hAnsiTheme="minorHAnsi"/>
      <w:b/>
      <w:bCs/>
      <w:sz w:val="20"/>
    </w:rPr>
  </w:style>
  <w:style w:type="paragraph" w:styleId="Innehll2">
    <w:name w:val="toc 2"/>
    <w:basedOn w:val="Normal"/>
    <w:next w:val="Normal"/>
    <w:autoRedefine/>
    <w:uiPriority w:val="39"/>
    <w:unhideWhenUsed/>
    <w:rsid w:val="003F5766"/>
    <w:pPr>
      <w:spacing w:before="120"/>
      <w:ind w:left="220"/>
    </w:pPr>
    <w:rPr>
      <w:rFonts w:asciiTheme="minorHAnsi" w:hAnsiTheme="minorHAnsi"/>
      <w:i/>
      <w:iCs/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3F5766"/>
    <w:pPr>
      <w:ind w:left="440"/>
    </w:pPr>
    <w:rPr>
      <w:rFonts w:asciiTheme="minorHAnsi" w:hAnsiTheme="minorHAnsi"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3F5766"/>
    <w:pPr>
      <w:ind w:left="660"/>
    </w:pPr>
    <w:rPr>
      <w:rFonts w:asciiTheme="minorHAnsi" w:hAnsiTheme="minorHAnsi"/>
      <w:sz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3F5766"/>
    <w:pPr>
      <w:ind w:left="880"/>
    </w:pPr>
    <w:rPr>
      <w:rFonts w:asciiTheme="minorHAnsi" w:hAnsiTheme="minorHAnsi"/>
      <w:sz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3F5766"/>
    <w:pPr>
      <w:ind w:left="1100"/>
    </w:pPr>
    <w:rPr>
      <w:rFonts w:asciiTheme="minorHAnsi" w:hAnsiTheme="minorHAnsi"/>
      <w:sz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3F5766"/>
    <w:pPr>
      <w:ind w:left="1320"/>
    </w:pPr>
    <w:rPr>
      <w:rFonts w:asciiTheme="minorHAnsi" w:hAnsiTheme="minorHAnsi"/>
      <w:sz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3F5766"/>
    <w:pPr>
      <w:ind w:left="1540"/>
    </w:pPr>
    <w:rPr>
      <w:rFonts w:asciiTheme="minorHAnsi" w:hAnsiTheme="minorHAnsi"/>
      <w:sz w:val="20"/>
    </w:rPr>
  </w:style>
  <w:style w:type="paragraph" w:styleId="Innehll9">
    <w:name w:val="toc 9"/>
    <w:basedOn w:val="Normal"/>
    <w:next w:val="Normal"/>
    <w:autoRedefine/>
    <w:uiPriority w:val="39"/>
    <w:semiHidden/>
    <w:unhideWhenUsed/>
    <w:rsid w:val="003F5766"/>
    <w:pPr>
      <w:ind w:left="1760"/>
    </w:pPr>
    <w:rPr>
      <w:rFonts w:asciiTheme="minorHAnsi" w:hAnsiTheme="minorHAnsi"/>
      <w:sz w:val="20"/>
    </w:rPr>
  </w:style>
  <w:style w:type="paragraph" w:styleId="Fotnotstext">
    <w:name w:val="footnote text"/>
    <w:basedOn w:val="Normal"/>
    <w:link w:val="FotnotstextChar"/>
    <w:uiPriority w:val="99"/>
    <w:unhideWhenUsed/>
    <w:rsid w:val="000C5367"/>
    <w:pPr>
      <w:spacing w:before="80" w:line="240" w:lineRule="auto"/>
    </w:pPr>
    <w:rPr>
      <w:rFonts w:ascii="Times New Roman" w:hAnsi="Times New Roman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C5367"/>
    <w:rPr>
      <w:rFonts w:ascii="Times New Roman" w:hAnsi="Times New Roman"/>
      <w:sz w:val="22"/>
      <w:lang w:val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3F5766"/>
    <w:rPr>
      <w:rFonts w:ascii="Arial" w:hAnsi="Arial"/>
      <w:vertAlign w:val="superscript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B25EB6"/>
    <w:rPr>
      <w:color w:val="605E5C"/>
      <w:shd w:val="clear" w:color="auto" w:fill="E1DFDD"/>
    </w:rPr>
  </w:style>
  <w:style w:type="character" w:customStyle="1" w:styleId="markedcontent">
    <w:name w:val="markedcontent"/>
    <w:basedOn w:val="Standardstycketeckensnitt"/>
    <w:rsid w:val="005A2B5F"/>
  </w:style>
  <w:style w:type="character" w:customStyle="1" w:styleId="authors">
    <w:name w:val="authors"/>
    <w:basedOn w:val="Standardstycketeckensnitt"/>
    <w:rsid w:val="005A2B5F"/>
  </w:style>
  <w:style w:type="character" w:customStyle="1" w:styleId="Datum1">
    <w:name w:val="Datum1"/>
    <w:basedOn w:val="Standardstycketeckensnitt"/>
    <w:rsid w:val="005A2B5F"/>
  </w:style>
  <w:style w:type="character" w:customStyle="1" w:styleId="arttitle">
    <w:name w:val="art_title"/>
    <w:basedOn w:val="Standardstycketeckensnitt"/>
    <w:rsid w:val="005A2B5F"/>
  </w:style>
  <w:style w:type="character" w:customStyle="1" w:styleId="serialtitle">
    <w:name w:val="serial_title"/>
    <w:basedOn w:val="Standardstycketeckensnitt"/>
    <w:rsid w:val="005A2B5F"/>
  </w:style>
  <w:style w:type="character" w:customStyle="1" w:styleId="volumeissue">
    <w:name w:val="volume_issue"/>
    <w:basedOn w:val="Standardstycketeckensnitt"/>
    <w:rsid w:val="005A2B5F"/>
  </w:style>
  <w:style w:type="character" w:customStyle="1" w:styleId="pagerange">
    <w:name w:val="page_range"/>
    <w:basedOn w:val="Standardstycketeckensnitt"/>
    <w:rsid w:val="005A2B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4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9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ltur.lu.se" TargetMode="External"/><Relationship Id="rId13" Type="http://schemas.openxmlformats.org/officeDocument/2006/relationships/footer" Target="footer1.xml"/><Relationship Id="rId18" Type="http://schemas.openxmlformats.org/officeDocument/2006/relationships/hyperlink" Target="http://doi.org/10.1353/jowh.2004.00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doi.org/10.1080/09502386.2021.1898028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dx.doi.org/10.1386/csmf.5.1-2.25_1" TargetMode="External"/><Relationship Id="rId25" Type="http://schemas.openxmlformats.org/officeDocument/2006/relationships/hyperlink" Target="https://doi.org/10.1007/s12144-019-00282-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i.org/10.1111/joca.12329" TargetMode="External"/><Relationship Id="rId20" Type="http://schemas.openxmlformats.org/officeDocument/2006/relationships/hyperlink" Target="https://doi.org/10.1080/20004214.2021.188644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yperlink" Target="https://doi.org/10.1080/21604851.2021.20069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77/0011392102050004002" TargetMode="External"/><Relationship Id="rId23" Type="http://schemas.openxmlformats.org/officeDocument/2006/relationships/hyperlink" Target="http://dx.doi.org/10.1386/infs_00007_1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doi.org/10.2752/1362704057780514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ultur.lu.se" TargetMode="External"/><Relationship Id="rId14" Type="http://schemas.openxmlformats.org/officeDocument/2006/relationships/hyperlink" Target="https://doi.org/10.1002/cb.2061" TargetMode="External"/><Relationship Id="rId22" Type="http://schemas.openxmlformats.org/officeDocument/2006/relationships/hyperlink" Target="https://doi.org/10.1080/23736992.2023.2194291" TargetMode="Externa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208F65-5940-480D-B9AB-FA394FADA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1043</Words>
  <Characters>5532</Characters>
  <Application>Microsoft Office Word</Application>
  <DocSecurity>0</DocSecurity>
  <Lines>46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3</vt:i4>
      </vt:variant>
    </vt:vector>
  </HeadingPairs>
  <TitlesOfParts>
    <vt:vector size="4" baseType="lpstr">
      <vt:lpstr/>
      <vt:lpstr>Kurslitteratur för (MODA31) Modets historiska och kulturella sammanhang, 7,5 hp,</vt:lpstr>
      <vt:lpstr>    Fastställd av institutionsstyrelsen eller motsvarande, den 15 maj 2018.</vt:lpstr>
      <vt:lpstr>    Senast reviderad av kursplanegruppen, den 2 juni 2023.</vt:lpstr>
    </vt:vector>
  </TitlesOfParts>
  <Manager/>
  <Company>Lunds universitet</Company>
  <LinksUpToDate>false</LinksUpToDate>
  <CharactersWithSpaces>6562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Emma Severinsson</cp:lastModifiedBy>
  <cp:revision>9</cp:revision>
  <cp:lastPrinted>2017-12-15T10:09:00Z</cp:lastPrinted>
  <dcterms:created xsi:type="dcterms:W3CDTF">2024-05-28T05:52:00Z</dcterms:created>
  <dcterms:modified xsi:type="dcterms:W3CDTF">2024-05-31T09:19:00Z</dcterms:modified>
  <cp:category/>
</cp:coreProperties>
</file>