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37F5B798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280215">
        <w:rPr>
          <w:lang w:val="sv-SE"/>
        </w:rPr>
        <w:t>modevetenskap</w:t>
      </w:r>
    </w:p>
    <w:p w14:paraId="70D326B2" w14:textId="00C73577" w:rsidR="00705814" w:rsidRPr="000B7AA0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280215" w:rsidRPr="00914252">
        <w:rPr>
          <w:bCs/>
          <w:lang w:val="sv-SE"/>
        </w:rPr>
        <w:t xml:space="preserve">Modevetenskap: </w:t>
      </w:r>
      <w:r w:rsidR="006069E9">
        <w:rPr>
          <w:bCs/>
          <w:lang w:val="sv-SE"/>
        </w:rPr>
        <w:t>Mode och marknad 2</w:t>
      </w:r>
      <w:r w:rsidRPr="000B7AA0">
        <w:rPr>
          <w:lang w:val="sv-SE"/>
        </w:rPr>
        <w:t xml:space="preserve"> </w:t>
      </w:r>
      <w:r w:rsidR="000B7AA0" w:rsidRPr="000B7AA0">
        <w:rPr>
          <w:lang w:val="sv-SE"/>
        </w:rPr>
        <w:t>(MODA</w:t>
      </w:r>
      <w:r w:rsidR="006069E9">
        <w:rPr>
          <w:lang w:val="sv-SE"/>
        </w:rPr>
        <w:t>43</w:t>
      </w:r>
      <w:r w:rsidR="000B7AA0" w:rsidRPr="000B7AA0">
        <w:rPr>
          <w:lang w:val="sv-SE"/>
        </w:rPr>
        <w:t xml:space="preserve">), </w:t>
      </w:r>
      <w:r w:rsidR="00280215" w:rsidRPr="000B7AA0">
        <w:rPr>
          <w:lang w:val="sv-SE"/>
        </w:rPr>
        <w:t>7,5</w:t>
      </w:r>
      <w:r w:rsidRPr="000B7AA0">
        <w:rPr>
          <w:lang w:val="sv-SE"/>
        </w:rPr>
        <w:t xml:space="preserve"> hp, VT</w:t>
      </w:r>
      <w:r w:rsidR="00A76080" w:rsidRPr="000B7AA0">
        <w:rPr>
          <w:lang w:val="sv-SE"/>
        </w:rPr>
        <w:t xml:space="preserve"> 20</w:t>
      </w:r>
      <w:r w:rsidR="00280215" w:rsidRPr="000B7AA0">
        <w:rPr>
          <w:lang w:val="sv-SE"/>
        </w:rPr>
        <w:t>2</w:t>
      </w:r>
      <w:r w:rsidR="001A436E">
        <w:rPr>
          <w:lang w:val="sv-SE"/>
        </w:rPr>
        <w:t>6</w:t>
      </w:r>
    </w:p>
    <w:p w14:paraId="1258690B" w14:textId="38DED88D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</w:t>
      </w: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motsvarande, 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12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10-05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6207B9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2021-11-11</w:t>
      </w:r>
      <w:r w:rsid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77777777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>Litteraturen söks i LUBcat och/eller LUBsearch om inget annat anges.</w:t>
      </w:r>
    </w:p>
    <w:p w14:paraId="1504161E" w14:textId="77FF7CCE" w:rsidR="007A31A0" w:rsidRPr="007A31A0" w:rsidRDefault="007A31A0" w:rsidP="007A31A0">
      <w:pPr>
        <w:rPr>
          <w:rFonts w:ascii="Times New Roman" w:hAnsi="Times New Roman"/>
          <w:sz w:val="24"/>
          <w:szCs w:val="24"/>
          <w:lang w:val="sv-SE"/>
        </w:rPr>
      </w:pPr>
    </w:p>
    <w:p w14:paraId="242802FF" w14:textId="26E8F00F" w:rsidR="00280215" w:rsidRPr="00A722FC" w:rsidRDefault="00280215" w:rsidP="00280215">
      <w:pPr>
        <w:spacing w:after="160" w:line="259" w:lineRule="auto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A722FC">
        <w:rPr>
          <w:rFonts w:ascii="Times New Roman" w:hAnsi="Times New Roman"/>
          <w:b/>
          <w:bCs/>
          <w:sz w:val="26"/>
          <w:szCs w:val="26"/>
          <w:lang w:val="sv-SE"/>
        </w:rPr>
        <w:t xml:space="preserve">All listad litteratur är obligatorisk </w:t>
      </w:r>
    </w:p>
    <w:p w14:paraId="514E434B" w14:textId="2F15BD14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8A0EDF">
        <w:rPr>
          <w:rFonts w:ascii="Times New Roman" w:hAnsi="Times New Roman"/>
          <w:sz w:val="26"/>
          <w:szCs w:val="26"/>
          <w:lang w:val="sv-SE"/>
        </w:rPr>
        <w:t xml:space="preserve">Aldridge, Alan. </w:t>
      </w:r>
      <w:r w:rsidRPr="00A722FC">
        <w:rPr>
          <w:rFonts w:ascii="Times New Roman" w:hAnsi="Times New Roman"/>
          <w:sz w:val="26"/>
          <w:szCs w:val="26"/>
          <w:lang w:val="en-US"/>
        </w:rPr>
        <w:t xml:space="preserve">(2003). </w:t>
      </w:r>
      <w:r w:rsidRPr="00A722FC">
        <w:rPr>
          <w:rFonts w:ascii="Times New Roman" w:hAnsi="Times New Roman"/>
          <w:i/>
          <w:sz w:val="26"/>
          <w:szCs w:val="26"/>
          <w:lang w:val="en-US"/>
        </w:rPr>
        <w:t>Consumption</w:t>
      </w:r>
      <w:r w:rsidRPr="00A722FC">
        <w:rPr>
          <w:rFonts w:ascii="Times New Roman" w:hAnsi="Times New Roman"/>
          <w:sz w:val="26"/>
          <w:szCs w:val="26"/>
          <w:lang w:val="en-US"/>
        </w:rPr>
        <w:t xml:space="preserve">. Cambridge: Polity. </w:t>
      </w:r>
      <w:r w:rsidRPr="008A0EDF">
        <w:rPr>
          <w:rFonts w:ascii="Times New Roman" w:hAnsi="Times New Roman"/>
          <w:sz w:val="26"/>
          <w:szCs w:val="26"/>
          <w:lang w:val="en-US"/>
        </w:rPr>
        <w:t xml:space="preserve">ISBN 0-7456-2529-0, s. 15-22. </w:t>
      </w:r>
      <w:r w:rsidRPr="00A722FC">
        <w:rPr>
          <w:rFonts w:ascii="Times New Roman" w:hAnsi="Times New Roman"/>
          <w:sz w:val="26"/>
          <w:szCs w:val="26"/>
          <w:lang w:val="sv-SE"/>
        </w:rPr>
        <w:t>(8 s.)</w:t>
      </w:r>
    </w:p>
    <w:p w14:paraId="70036D6C" w14:textId="62ADED50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t xml:space="preserve">Maunsbach, Ulf &amp; Wennersten, Ulrika. (2022 eller senare). </w:t>
      </w:r>
      <w:r w:rsidRPr="00A722FC">
        <w:rPr>
          <w:rFonts w:ascii="Times New Roman" w:hAnsi="Times New Roman"/>
          <w:i/>
          <w:sz w:val="26"/>
          <w:szCs w:val="26"/>
          <w:lang w:val="sv-SE"/>
        </w:rPr>
        <w:t>Grundläggande immaterialrätt</w:t>
      </w:r>
      <w:r w:rsidRPr="00A722FC">
        <w:rPr>
          <w:rFonts w:ascii="Times New Roman" w:hAnsi="Times New Roman"/>
          <w:sz w:val="26"/>
          <w:szCs w:val="26"/>
          <w:lang w:val="sv-SE"/>
        </w:rPr>
        <w:t>. Gleerups. ISBN 9789151105574. (280 s.)</w:t>
      </w:r>
    </w:p>
    <w:p w14:paraId="4575FCB7" w14:textId="44CD34E3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t xml:space="preserve">Östberg, Jacob &amp; Graffman, Katarina. (2018 eller senare). </w:t>
      </w:r>
      <w:r w:rsidRPr="00A722FC">
        <w:rPr>
          <w:rFonts w:ascii="Times New Roman" w:hAnsi="Times New Roman"/>
          <w:i/>
          <w:sz w:val="26"/>
          <w:szCs w:val="26"/>
          <w:lang w:val="sv-SE"/>
        </w:rPr>
        <w:t xml:space="preserve">Vi är vad vi köper. Konsumtionskulturen är här för att stanna. </w:t>
      </w:r>
      <w:r w:rsidRPr="00A722FC">
        <w:rPr>
          <w:rFonts w:ascii="Times New Roman" w:hAnsi="Times New Roman"/>
          <w:sz w:val="26"/>
          <w:szCs w:val="26"/>
          <w:lang w:val="sv-SE"/>
        </w:rPr>
        <w:t>Stockholm: Mondial. ISBN 978-91-88671-27-1. (207 s.)</w:t>
      </w:r>
    </w:p>
    <w:p w14:paraId="510CC89B" w14:textId="7B3ABCE2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t xml:space="preserve">Östberg, Jacob &amp; Kaijser, Lars. (2010 eller senare). </w:t>
      </w:r>
      <w:r w:rsidRPr="00A722FC">
        <w:rPr>
          <w:rFonts w:ascii="Times New Roman" w:hAnsi="Times New Roman"/>
          <w:i/>
          <w:sz w:val="26"/>
          <w:szCs w:val="26"/>
          <w:lang w:val="sv-SE"/>
        </w:rPr>
        <w:t>Konsumtion</w:t>
      </w:r>
      <w:r w:rsidRPr="00A722FC">
        <w:rPr>
          <w:rFonts w:ascii="Times New Roman" w:hAnsi="Times New Roman"/>
          <w:sz w:val="26"/>
          <w:szCs w:val="26"/>
          <w:lang w:val="sv-SE"/>
        </w:rPr>
        <w:t>. Malmö: Liber. ISBN 978-91-47-08874-4. (125 s.)</w:t>
      </w:r>
    </w:p>
    <w:p w14:paraId="176D19AC" w14:textId="5925E12B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</w:p>
    <w:p w14:paraId="1D3C0BAF" w14:textId="29675908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t>Tillkommer artiklar och övrigt undervisningsmaterial om ca 80 sidor.</w:t>
      </w:r>
    </w:p>
    <w:p w14:paraId="18BC034B" w14:textId="2DE24F94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lastRenderedPageBreak/>
        <w:t>Utöver ovan angiven litteratur tillkommer valbar ämnesfördjupande litteratur i samband med essäarbetet omfattande minst 300 sidor (varav minst tre vetenskapliga artiklar).</w:t>
      </w:r>
    </w:p>
    <w:p w14:paraId="7CCF51EF" w14:textId="7FD70DB6" w:rsidR="00A722FC" w:rsidRPr="00A722FC" w:rsidRDefault="00A722FC" w:rsidP="00A722FC">
      <w:pPr>
        <w:spacing w:after="160" w:line="360" w:lineRule="auto"/>
        <w:rPr>
          <w:rFonts w:ascii="Times New Roman" w:hAnsi="Times New Roman"/>
          <w:sz w:val="26"/>
          <w:szCs w:val="26"/>
          <w:lang w:val="sv-SE"/>
        </w:rPr>
      </w:pPr>
      <w:r w:rsidRPr="00A722FC">
        <w:rPr>
          <w:rFonts w:ascii="Times New Roman" w:hAnsi="Times New Roman"/>
          <w:sz w:val="26"/>
          <w:szCs w:val="26"/>
          <w:lang w:val="sv-SE"/>
        </w:rPr>
        <w:t>Totalt antal sidor: ca 1000</w:t>
      </w:r>
    </w:p>
    <w:p w14:paraId="5A1466F4" w14:textId="77777777" w:rsidR="00A722FC" w:rsidRDefault="00A722FC" w:rsidP="00280215">
      <w:pPr>
        <w:spacing w:after="160" w:line="259" w:lineRule="auto"/>
        <w:rPr>
          <w:lang w:val="sv-SE"/>
        </w:rPr>
      </w:pPr>
    </w:p>
    <w:p w14:paraId="4AE22A50" w14:textId="77777777" w:rsidR="00A722FC" w:rsidRDefault="00A722FC" w:rsidP="00280215">
      <w:pPr>
        <w:spacing w:after="160" w:line="259" w:lineRule="auto"/>
        <w:rPr>
          <w:lang w:val="sv-SE"/>
        </w:rPr>
      </w:pPr>
    </w:p>
    <w:p w14:paraId="111908DF" w14:textId="77777777" w:rsidR="00A722FC" w:rsidRDefault="00A722FC" w:rsidP="00280215">
      <w:pPr>
        <w:spacing w:after="160" w:line="259" w:lineRule="auto"/>
        <w:rPr>
          <w:lang w:val="sv-SE"/>
        </w:rPr>
      </w:pPr>
    </w:p>
    <w:p w14:paraId="24C834CE" w14:textId="410C75ED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F40B" w14:textId="77777777" w:rsidR="009613F9" w:rsidRDefault="009613F9">
      <w:pPr>
        <w:spacing w:line="240" w:lineRule="auto"/>
      </w:pPr>
      <w:r>
        <w:separator/>
      </w:r>
    </w:p>
  </w:endnote>
  <w:endnote w:type="continuationSeparator" w:id="0">
    <w:p w14:paraId="762EBDB3" w14:textId="77777777" w:rsidR="009613F9" w:rsidRDefault="00961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A0E2" w14:textId="77777777" w:rsidR="009613F9" w:rsidRDefault="009613F9">
      <w:pPr>
        <w:spacing w:line="240" w:lineRule="auto"/>
      </w:pPr>
      <w:r>
        <w:separator/>
      </w:r>
    </w:p>
  </w:footnote>
  <w:footnote w:type="continuationSeparator" w:id="0">
    <w:p w14:paraId="46F3BA72" w14:textId="77777777" w:rsidR="009613F9" w:rsidRDefault="00961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14FE4C8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722FC" w:rsidRPr="00A722FC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722FC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6D9C0A8C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B2DD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8951">
    <w:abstractNumId w:val="4"/>
  </w:num>
  <w:num w:numId="2" w16cid:durableId="994264429">
    <w:abstractNumId w:val="5"/>
  </w:num>
  <w:num w:numId="3" w16cid:durableId="810363055">
    <w:abstractNumId w:val="6"/>
  </w:num>
  <w:num w:numId="4" w16cid:durableId="1381631296">
    <w:abstractNumId w:val="7"/>
  </w:num>
  <w:num w:numId="5" w16cid:durableId="966008869">
    <w:abstractNumId w:val="9"/>
  </w:num>
  <w:num w:numId="6" w16cid:durableId="1840585422">
    <w:abstractNumId w:val="0"/>
  </w:num>
  <w:num w:numId="7" w16cid:durableId="1034814579">
    <w:abstractNumId w:val="1"/>
  </w:num>
  <w:num w:numId="8" w16cid:durableId="2033140712">
    <w:abstractNumId w:val="2"/>
  </w:num>
  <w:num w:numId="9" w16cid:durableId="1676415313">
    <w:abstractNumId w:val="3"/>
  </w:num>
  <w:num w:numId="10" w16cid:durableId="864640434">
    <w:abstractNumId w:val="8"/>
  </w:num>
  <w:num w:numId="11" w16cid:durableId="1773742955">
    <w:abstractNumId w:val="11"/>
  </w:num>
  <w:num w:numId="12" w16cid:durableId="675501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4144"/>
    <w:rsid w:val="000A6132"/>
    <w:rsid w:val="000B7AA0"/>
    <w:rsid w:val="000C359B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A436E"/>
    <w:rsid w:val="001B00F7"/>
    <w:rsid w:val="001D1F8D"/>
    <w:rsid w:val="00200D5B"/>
    <w:rsid w:val="00206681"/>
    <w:rsid w:val="00224155"/>
    <w:rsid w:val="00250F57"/>
    <w:rsid w:val="002755FD"/>
    <w:rsid w:val="00280215"/>
    <w:rsid w:val="002A1015"/>
    <w:rsid w:val="002A23D2"/>
    <w:rsid w:val="002A3A6E"/>
    <w:rsid w:val="002C55B1"/>
    <w:rsid w:val="002C6511"/>
    <w:rsid w:val="002C72A3"/>
    <w:rsid w:val="002F4BE0"/>
    <w:rsid w:val="002F6FA2"/>
    <w:rsid w:val="00323793"/>
    <w:rsid w:val="003566F5"/>
    <w:rsid w:val="003858F7"/>
    <w:rsid w:val="003C407E"/>
    <w:rsid w:val="003D6DEA"/>
    <w:rsid w:val="003F5766"/>
    <w:rsid w:val="00405DCD"/>
    <w:rsid w:val="004269F0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44BC"/>
    <w:rsid w:val="004F469B"/>
    <w:rsid w:val="004F6D3B"/>
    <w:rsid w:val="00512A9E"/>
    <w:rsid w:val="005369BE"/>
    <w:rsid w:val="0054195A"/>
    <w:rsid w:val="0056381B"/>
    <w:rsid w:val="00570E37"/>
    <w:rsid w:val="00583E69"/>
    <w:rsid w:val="005C5D79"/>
    <w:rsid w:val="005D0959"/>
    <w:rsid w:val="005F253D"/>
    <w:rsid w:val="00602E6C"/>
    <w:rsid w:val="006069E9"/>
    <w:rsid w:val="0061546A"/>
    <w:rsid w:val="006207B9"/>
    <w:rsid w:val="00660F93"/>
    <w:rsid w:val="00677566"/>
    <w:rsid w:val="006A0515"/>
    <w:rsid w:val="006A3229"/>
    <w:rsid w:val="006B33EA"/>
    <w:rsid w:val="006B7A52"/>
    <w:rsid w:val="00705814"/>
    <w:rsid w:val="00732BDC"/>
    <w:rsid w:val="00746C3F"/>
    <w:rsid w:val="00770CB7"/>
    <w:rsid w:val="007812DB"/>
    <w:rsid w:val="007A31A0"/>
    <w:rsid w:val="0080655D"/>
    <w:rsid w:val="008336BB"/>
    <w:rsid w:val="00834203"/>
    <w:rsid w:val="00836107"/>
    <w:rsid w:val="00843E27"/>
    <w:rsid w:val="00866897"/>
    <w:rsid w:val="008751CD"/>
    <w:rsid w:val="008A0EDF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613F9"/>
    <w:rsid w:val="009A53F8"/>
    <w:rsid w:val="009A5B25"/>
    <w:rsid w:val="009B0515"/>
    <w:rsid w:val="009D7548"/>
    <w:rsid w:val="00A5672F"/>
    <w:rsid w:val="00A722FC"/>
    <w:rsid w:val="00A76080"/>
    <w:rsid w:val="00A825DC"/>
    <w:rsid w:val="00AA2FCF"/>
    <w:rsid w:val="00AE4910"/>
    <w:rsid w:val="00B25EB6"/>
    <w:rsid w:val="00B42469"/>
    <w:rsid w:val="00B714F9"/>
    <w:rsid w:val="00BA15B7"/>
    <w:rsid w:val="00BA167B"/>
    <w:rsid w:val="00BC4172"/>
    <w:rsid w:val="00BD57DA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143"/>
    <w:rsid w:val="00CE4B94"/>
    <w:rsid w:val="00CF4D21"/>
    <w:rsid w:val="00D04772"/>
    <w:rsid w:val="00D07D53"/>
    <w:rsid w:val="00D134EE"/>
    <w:rsid w:val="00D143FB"/>
    <w:rsid w:val="00D17D2A"/>
    <w:rsid w:val="00D4332C"/>
    <w:rsid w:val="00D6430B"/>
    <w:rsid w:val="00D90F13"/>
    <w:rsid w:val="00DC71B2"/>
    <w:rsid w:val="00E012CB"/>
    <w:rsid w:val="00E26A1B"/>
    <w:rsid w:val="00E53293"/>
    <w:rsid w:val="00E55AF5"/>
    <w:rsid w:val="00E84BC7"/>
    <w:rsid w:val="00E91616"/>
    <w:rsid w:val="00EA53C9"/>
    <w:rsid w:val="00ED6DDE"/>
    <w:rsid w:val="00EF0125"/>
    <w:rsid w:val="00F53F5D"/>
    <w:rsid w:val="00F73CE0"/>
    <w:rsid w:val="00FB2DD3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textlayer--absolute">
    <w:name w:val="textlayer--absolute"/>
    <w:basedOn w:val="Standardstycketeckensnitt"/>
    <w:rsid w:val="007A31A0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A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1D730-9F34-461F-BA7C-B188770E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Modevetenskap: Grundläggande filosofiska och vetenskapliga pe</vt:lpstr>
      <vt:lpstr>    Fastställd av institutionsstyrelsen eller motsvarande, 2012-10-05. Reviderad av </vt:lpstr>
    </vt:vector>
  </TitlesOfParts>
  <Manager/>
  <Company>Lunds universitet</Company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2024-12-06T09:34:00Z</cp:lastPrinted>
  <dcterms:created xsi:type="dcterms:W3CDTF">2025-12-05T13:41:00Z</dcterms:created>
  <dcterms:modified xsi:type="dcterms:W3CDTF">2025-12-05T13:49:00Z</dcterms:modified>
  <cp:category/>
</cp:coreProperties>
</file>