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30251" w14:textId="7304A6B6" w:rsidR="001A1A95" w:rsidRPr="00F743D2" w:rsidRDefault="002A23D2" w:rsidP="00C27003">
      <w:pPr>
        <w:pStyle w:val="Infotext"/>
        <w:spacing w:before="1920"/>
        <w:rPr>
          <w:lang w:val="sv-SE"/>
        </w:rPr>
      </w:pPr>
      <w:r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7FB56" wp14:editId="6F81C02C">
                <wp:simplePos x="0" y="0"/>
                <wp:positionH relativeFrom="column">
                  <wp:posOffset>-890758</wp:posOffset>
                </wp:positionH>
                <wp:positionV relativeFrom="page">
                  <wp:posOffset>9944100</wp:posOffset>
                </wp:positionV>
                <wp:extent cx="6127115" cy="388620"/>
                <wp:effectExtent l="0" t="0" r="6985" b="508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1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8BFAF" w14:textId="3180320C" w:rsidR="00602E6C" w:rsidRPr="0018406D" w:rsidRDefault="004D25AB">
                            <w:pP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 xml:space="preserve">Institutionen för kulturvetenskaper, 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t>Besöksadress 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>LUX, hus C, Helgonagatan 3, Lund</w:t>
                            </w:r>
                            <w:r w:rsidR="00602E6C" w:rsidRPr="0018406D">
                              <w:rPr>
                                <w:rFonts w:ascii="Arial" w:hAnsi="Arial" w:cs="Arial"/>
                                <w:sz w:val="20"/>
                                <w:lang w:val="sv-SE"/>
                              </w:rPr>
                              <w:br/>
                              <w:t xml:space="preserve">Webbadress </w:t>
                            </w:r>
                            <w:hyperlink r:id="rId8" w:history="1">
                              <w:r w:rsidRPr="00142612">
                                <w:rPr>
                                  <w:rStyle w:val="Hyperlnk"/>
                                  <w:rFonts w:ascii="Arial" w:hAnsi="Arial" w:cs="Arial"/>
                                  <w:i/>
                                  <w:sz w:val="20"/>
                                  <w:lang w:val="sv-SE"/>
                                </w:rPr>
                                <w:t>www.kultur.lu.se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lang w:val="sv-S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747FB56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70.15pt;margin-top:783pt;width:482.45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" filled="f" stroked="f" strokeweight=".5pt">
                <v:textbox inset="0,0,0,0">
                  <w:txbxContent>
                    <w:p w14:paraId="0EB8BFAF" w14:textId="3180320C" w:rsidR="00602E6C" w:rsidRPr="0018406D" w:rsidRDefault="004D25AB">
                      <w:pPr>
                        <w:rPr>
                          <w:rFonts w:ascii="Arial" w:hAnsi="Arial" w:cs="Arial"/>
                          <w:sz w:val="20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lang w:val="sv-SE"/>
                        </w:rPr>
                        <w:t xml:space="preserve">Institutionen för kulturvetenskaper, 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t>Besöksadress 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>LUX, hus C, Helgonagatan 3, Lund</w:t>
                      </w:r>
                      <w:r w:rsidR="00602E6C" w:rsidRPr="0018406D">
                        <w:rPr>
                          <w:rFonts w:ascii="Arial" w:hAnsi="Arial" w:cs="Arial"/>
                          <w:sz w:val="20"/>
                          <w:lang w:val="sv-SE"/>
                        </w:rPr>
                        <w:br/>
                        <w:t xml:space="preserve">Webbadress </w:t>
                      </w:r>
                      <w:hyperlink r:id="rId9" w:history="1">
                        <w:r w:rsidRPr="00142612">
                          <w:rPr>
                            <w:rStyle w:val="Hyperlnk"/>
                            <w:rFonts w:ascii="Arial" w:hAnsi="Arial" w:cs="Arial"/>
                            <w:i/>
                            <w:sz w:val="20"/>
                            <w:lang w:val="sv-SE"/>
                          </w:rPr>
                          <w:t>www.kultur.lu.se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  <w:lang w:val="sv-S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5B7" w:rsidRPr="00F743D2">
        <w:rPr>
          <w:noProof/>
          <w:lang w:val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B63F16" wp14:editId="1E1A4148">
                <wp:simplePos x="0" y="0"/>
                <wp:positionH relativeFrom="page">
                  <wp:posOffset>725214</wp:posOffset>
                </wp:positionH>
                <wp:positionV relativeFrom="page">
                  <wp:posOffset>9869214</wp:posOffset>
                </wp:positionV>
                <wp:extent cx="6119495" cy="0"/>
                <wp:effectExtent l="0" t="0" r="14605" b="12700"/>
                <wp:wrapNone/>
                <wp:docPr id="4" name="Rak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173E73" id="Rak 4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7.1pt,777.1pt" to="538.95pt,7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" strokecolor="black [3040]" strokeweight=".25pt">
                <w10:wrap anchorx="page" anchory="page"/>
              </v:line>
            </w:pict>
          </mc:Fallback>
        </mc:AlternateContent>
      </w:r>
      <w:r w:rsidR="001A1A95" w:rsidRPr="00F743D2">
        <w:rPr>
          <w:lang w:val="sv-SE"/>
        </w:rPr>
        <w:t>Inst</w:t>
      </w:r>
      <w:r w:rsidR="004F44BC" w:rsidRPr="00F743D2">
        <w:rPr>
          <w:lang w:val="sv-SE"/>
        </w:rPr>
        <w:t>itution</w:t>
      </w:r>
      <w:r w:rsidR="00CE4B94" w:rsidRPr="00F743D2">
        <w:rPr>
          <w:lang w:val="sv-SE"/>
        </w:rPr>
        <w:t>en för kulturvetenskaper</w:t>
      </w:r>
      <w:r w:rsidR="004F44BC" w:rsidRPr="00F743D2">
        <w:rPr>
          <w:lang w:val="sv-SE"/>
        </w:rPr>
        <w:t>,</w:t>
      </w:r>
      <w:r w:rsidR="001A1A95" w:rsidRPr="00F743D2">
        <w:rPr>
          <w:lang w:val="sv-SE"/>
        </w:rPr>
        <w:t xml:space="preserve"> </w:t>
      </w:r>
      <w:r w:rsidR="00CE4B94" w:rsidRPr="00F743D2">
        <w:rPr>
          <w:lang w:val="sv-SE"/>
        </w:rPr>
        <w:t>a</w:t>
      </w:r>
      <w:r w:rsidR="001A1A95" w:rsidRPr="00F743D2">
        <w:rPr>
          <w:lang w:val="sv-SE"/>
        </w:rPr>
        <w:t>vd</w:t>
      </w:r>
      <w:r w:rsidR="004F44BC" w:rsidRPr="00F743D2">
        <w:rPr>
          <w:lang w:val="sv-SE"/>
        </w:rPr>
        <w:t>elnin</w:t>
      </w:r>
      <w:r w:rsidR="00CE4B94" w:rsidRPr="00F743D2">
        <w:rPr>
          <w:lang w:val="sv-SE"/>
        </w:rPr>
        <w:t xml:space="preserve">gen för </w:t>
      </w:r>
      <w:r w:rsidR="00CD6421" w:rsidRPr="00F743D2">
        <w:rPr>
          <w:lang w:val="sv-SE"/>
        </w:rPr>
        <w:t>Modevetenskap</w:t>
      </w:r>
    </w:p>
    <w:p w14:paraId="6AAC99AA" w14:textId="4563A959" w:rsidR="001A1A95" w:rsidRPr="00F743D2" w:rsidRDefault="001A1A95" w:rsidP="001A1A95">
      <w:pPr>
        <w:pStyle w:val="Infotext"/>
        <w:rPr>
          <w:caps/>
          <w:lang w:val="sv-SE"/>
        </w:rPr>
      </w:pPr>
      <w:r w:rsidRPr="00F743D2">
        <w:rPr>
          <w:lang w:val="sv-SE"/>
        </w:rPr>
        <w:br w:type="column"/>
      </w:r>
      <w:r w:rsidR="00CE4B94" w:rsidRPr="00F743D2">
        <w:rPr>
          <w:caps/>
          <w:lang w:val="sv-SE"/>
        </w:rPr>
        <w:t>LITTERATURLISTA</w:t>
      </w:r>
    </w:p>
    <w:p w14:paraId="656BBA33" w14:textId="77777777" w:rsidR="008C280D" w:rsidRPr="00F743D2" w:rsidRDefault="008C280D" w:rsidP="008C280D">
      <w:pPr>
        <w:pStyle w:val="Infotext"/>
        <w:rPr>
          <w:lang w:val="sv-SE"/>
        </w:rPr>
        <w:sectPr w:rsidR="008C280D" w:rsidRPr="00F743D2" w:rsidSect="001B00F7">
          <w:headerReference w:type="even" r:id="rId10"/>
          <w:headerReference w:type="default" r:id="rId11"/>
          <w:headerReference w:type="first" r:id="rId12"/>
          <w:footerReference w:type="first" r:id="rId13"/>
          <w:type w:val="continuous"/>
          <w:pgSz w:w="11900" w:h="16840"/>
          <w:pgMar w:top="624" w:right="1701" w:bottom="1701" w:left="2552" w:header="567" w:footer="680" w:gutter="0"/>
          <w:cols w:num="2" w:space="284"/>
          <w:titlePg/>
          <w:docGrid w:linePitch="299"/>
        </w:sectPr>
      </w:pPr>
    </w:p>
    <w:p w14:paraId="70D326B2" w14:textId="6C5D5212" w:rsidR="00705814" w:rsidRPr="00F743D2" w:rsidRDefault="00CE4B94" w:rsidP="00457422">
      <w:pPr>
        <w:pStyle w:val="Rubrik1"/>
        <w:rPr>
          <w:lang w:val="sv-SE"/>
        </w:rPr>
      </w:pPr>
      <w:r w:rsidRPr="00F743D2">
        <w:rPr>
          <w:lang w:val="sv-SE"/>
        </w:rPr>
        <w:t>Kurslitteratur för (</w:t>
      </w:r>
      <w:r w:rsidR="00CD6421" w:rsidRPr="00F743D2">
        <w:rPr>
          <w:lang w:val="sv-SE"/>
        </w:rPr>
        <w:t>MODF01, delkurs 1</w:t>
      </w:r>
      <w:r w:rsidRPr="00F743D2">
        <w:rPr>
          <w:lang w:val="sv-SE"/>
        </w:rPr>
        <w:t xml:space="preserve">) </w:t>
      </w:r>
      <w:r w:rsidR="00CD6421" w:rsidRPr="00F743D2">
        <w:rPr>
          <w:rFonts w:ascii="Cambria" w:eastAsia="Cambria" w:hAnsi="Cambria"/>
          <w:lang w:val="sv-SE"/>
        </w:rPr>
        <w:t xml:space="preserve">Modevetenskap: </w:t>
      </w:r>
      <w:r w:rsidR="002E52EB" w:rsidRPr="00F743D2">
        <w:rPr>
          <w:rFonts w:ascii="Cambria" w:eastAsia="Cambria" w:hAnsi="Cambria"/>
          <w:lang w:val="sv-SE"/>
        </w:rPr>
        <w:t>Introduktion till modevetenskap</w:t>
      </w:r>
      <w:r w:rsidR="00CD6421" w:rsidRPr="00F743D2">
        <w:rPr>
          <w:rFonts w:ascii="Cambria" w:eastAsia="Cambria" w:hAnsi="Cambria"/>
          <w:lang w:val="sv-SE"/>
        </w:rPr>
        <w:t xml:space="preserve">, 7,5 hp, </w:t>
      </w:r>
      <w:r w:rsidRPr="00F743D2">
        <w:rPr>
          <w:lang w:val="sv-SE"/>
        </w:rPr>
        <w:t>HT</w:t>
      </w:r>
      <w:r w:rsidR="00A76080" w:rsidRPr="00F743D2">
        <w:rPr>
          <w:lang w:val="sv-SE"/>
        </w:rPr>
        <w:t xml:space="preserve"> 20</w:t>
      </w:r>
      <w:r w:rsidR="00CD6421" w:rsidRPr="00F743D2">
        <w:rPr>
          <w:lang w:val="sv-SE"/>
        </w:rPr>
        <w:t>23</w:t>
      </w:r>
    </w:p>
    <w:p w14:paraId="1258690B" w14:textId="4ED5F71E" w:rsidR="00CE4B94" w:rsidRPr="00F743D2" w:rsidRDefault="00CE4B94" w:rsidP="00CE4B94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13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08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22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R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eviderad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 av kursplanegruppen</w:t>
      </w:r>
      <w:r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 xml:space="preserve">, 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20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23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CD6421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06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-</w:t>
      </w:r>
      <w:r w:rsidR="002D2B1F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02</w:t>
      </w:r>
      <w:r w:rsidR="002C72A3" w:rsidRPr="00F743D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.</w:t>
      </w:r>
    </w:p>
    <w:p w14:paraId="119356E3" w14:textId="5C790FB7" w:rsidR="00CA3BA7" w:rsidRPr="00F743D2" w:rsidRDefault="00CA3BA7" w:rsidP="00CA3BA7">
      <w:pPr>
        <w:pStyle w:val="Brdtext"/>
        <w:rPr>
          <w:lang w:val="sv-SE"/>
        </w:rPr>
      </w:pPr>
    </w:p>
    <w:p w14:paraId="318E11EB" w14:textId="77777777" w:rsidR="00CA3BA7" w:rsidRPr="00F743D2" w:rsidRDefault="00CA3BA7" w:rsidP="00CA3BA7">
      <w:pPr>
        <w:pStyle w:val="Brdtext"/>
        <w:rPr>
          <w:lang w:val="sv-SE"/>
        </w:rPr>
      </w:pPr>
      <w:r w:rsidRPr="00F743D2">
        <w:rPr>
          <w:lang w:val="sv-SE"/>
        </w:rPr>
        <w:t>Litteraturen söks i LUBcat och/eller LUBsearch om inget annat anges.</w:t>
      </w:r>
    </w:p>
    <w:p w14:paraId="13FC1F67" w14:textId="77777777" w:rsidR="00CA3BA7" w:rsidRPr="00F743D2" w:rsidRDefault="00CA3BA7" w:rsidP="00CA3BA7">
      <w:pPr>
        <w:pStyle w:val="Brdtext"/>
        <w:rPr>
          <w:lang w:val="sv-SE"/>
        </w:rPr>
      </w:pPr>
    </w:p>
    <w:p w14:paraId="24DE04D5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" w:hAnsi="TimesNewRomanPS"/>
          <w:b/>
          <w:bCs/>
          <w:sz w:val="24"/>
          <w:szCs w:val="24"/>
          <w:lang w:val="sv-SE"/>
        </w:rPr>
        <w:t xml:space="preserve">Obligatorisk litteratur </w:t>
      </w:r>
    </w:p>
    <w:p w14:paraId="3B731A77" w14:textId="67DB6CB9" w:rsidR="009B0377" w:rsidRPr="00F743D2" w:rsidRDefault="00CD6421" w:rsidP="009B0377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Andersson, Eva I. (2008). ”Hur modemedveten var Bockstensmannen”, i Pablo Wiking-Faria (red.)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Bockstensmannen och hans tid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, Varberg: Länsmuseet i Varberg </w:t>
      </w:r>
      <w:r w:rsidR="009B0377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ISBN: </w:t>
      </w:r>
      <w:r w:rsidR="009B0377" w:rsidRPr="00F743D2">
        <w:rPr>
          <w:rFonts w:ascii="Times New Roman" w:hAnsi="Times New Roman"/>
          <w:color w:val="000000"/>
          <w:sz w:val="24"/>
          <w:szCs w:val="24"/>
          <w:lang w:val="sv-SE"/>
        </w:rPr>
        <w:t>9789189570214</w:t>
      </w:r>
      <w:r w:rsidR="009B0377" w:rsidRPr="00F743D2">
        <w:rPr>
          <w:rFonts w:ascii="Arial" w:hAnsi="Arial" w:cs="Arial"/>
          <w:color w:val="000000"/>
          <w:sz w:val="24"/>
          <w:szCs w:val="24"/>
          <w:lang w:val="sv-SE"/>
        </w:rPr>
        <w:t xml:space="preserve"> 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(s. 13-45, 32 s.) </w:t>
      </w:r>
    </w:p>
    <w:p w14:paraId="76A26D99" w14:textId="77777777" w:rsidR="00CD6421" w:rsidRPr="00263B5A" w:rsidRDefault="00CD6421" w:rsidP="00CD6421">
      <w:pPr>
        <w:spacing w:before="100" w:beforeAutospacing="1" w:after="100" w:afterAutospacing="1"/>
        <w:rPr>
          <w:rFonts w:ascii="Times" w:hAnsi="Times" w:cs="Times"/>
          <w:sz w:val="24"/>
          <w:szCs w:val="24"/>
          <w:lang w:val="sv-SE"/>
        </w:rPr>
      </w:pPr>
      <w:r w:rsidRPr="00F743D2">
        <w:rPr>
          <w:rFonts w:ascii="Times" w:hAnsi="Times" w:cs="Times"/>
          <w:sz w:val="24"/>
          <w:szCs w:val="24"/>
          <w:lang w:val="sv-SE"/>
        </w:rPr>
        <w:t xml:space="preserve">Brown, Carolina (2011). </w:t>
      </w:r>
      <w:r w:rsidRPr="00F743D2">
        <w:rPr>
          <w:rFonts w:ascii="Times,Italic" w:hAnsi="Times,Italic"/>
          <w:sz w:val="24"/>
          <w:szCs w:val="24"/>
          <w:lang w:val="sv-SE"/>
        </w:rPr>
        <w:t>Skönhetens mask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: historia om kropp och själ, ideal och verklighet. </w:t>
      </w:r>
      <w:r w:rsidRPr="00263B5A">
        <w:rPr>
          <w:rFonts w:ascii="Times" w:hAnsi="Times" w:cs="Times"/>
          <w:sz w:val="24"/>
          <w:szCs w:val="24"/>
          <w:lang w:val="sv-SE"/>
        </w:rPr>
        <w:t xml:space="preserve">Stockholm: Carlsson, ISBN 9789173313858 [Ny, rev. uppl.] (s. 7- 215, 208 s.) </w:t>
      </w:r>
    </w:p>
    <w:p w14:paraId="50538C2E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263B5A">
        <w:rPr>
          <w:rFonts w:ascii="TimesNewRomanPSMT" w:hAnsi="TimesNewRomanPSMT"/>
          <w:sz w:val="24"/>
          <w:szCs w:val="24"/>
          <w:lang w:val="sv-SE"/>
        </w:rPr>
        <w:t xml:space="preserve">Fukai, Akiko (red.)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(2006).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Fashion: A History from the 18th to the 20th Century: the Collection of the Kyoto Costume Institute. Vol. 1, 18th and 19th century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och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Vol. 2, 20th century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Köln: Taschen, ISBN 9783822827635 (s. 26-31, 5 s.) </w:t>
      </w:r>
    </w:p>
    <w:p w14:paraId="7A1EBC7E" w14:textId="77777777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Edwards, L. (2021). 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>(Revised edition.) London: Bloomsbury Visual Arts. ISBN:9781350172227</w:t>
      </w:r>
    </w:p>
    <w:p w14:paraId="30359575" w14:textId="0832261D" w:rsidR="00CD6421" w:rsidRPr="00F743D2" w:rsidRDefault="00CD6421" w:rsidP="00CD6421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>(s. 8-61, 53 s)</w:t>
      </w:r>
    </w:p>
    <w:p w14:paraId="378714C6" w14:textId="6ECA3488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Lucida Grande" w:hAnsi="Lucida Grande" w:cs="Lucida Grande"/>
          <w:color w:val="444444"/>
          <w:sz w:val="17"/>
          <w:szCs w:val="17"/>
          <w:lang w:val="en-US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lastRenderedPageBreak/>
        <w:t xml:space="preserve">Högnäs, Sten (2019 o. tidigare).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Idéernas historia. En översikt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Lund: Historiska media, 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en-US"/>
        </w:rPr>
        <w:t>ISBN:9789175457710</w:t>
      </w:r>
      <w:r w:rsidRPr="00F743D2">
        <w:rPr>
          <w:rFonts w:ascii="TimesNewRomanPSMT" w:hAnsi="TimesNewRomanPSMT"/>
          <w:color w:val="000000" w:themeColor="text1"/>
          <w:sz w:val="24"/>
          <w:szCs w:val="24"/>
          <w:lang w:val="en-US"/>
        </w:rPr>
        <w:t xml:space="preserve"> 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(s. 12-13, 63-114, 52 s.)  </w:t>
      </w:r>
    </w:p>
    <w:p w14:paraId="0883DE05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Laver, James (2020 och tidigare),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Costume and fashion. A concise history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London, Thames and Hudson. ISBN 978-0500-20449-8 (s. 9-146, 137 s.) </w:t>
      </w:r>
    </w:p>
    <w:p w14:paraId="45E91A91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Laver, James (2020 och tidigare),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Costume and fashion. A concise history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London, Thames and Hudson. </w:t>
      </w:r>
      <w:r w:rsidRPr="00F743D2">
        <w:rPr>
          <w:rFonts w:ascii="TimesNewRomanPSMT" w:hAnsi="TimesNewRomanPSMT"/>
          <w:sz w:val="24"/>
          <w:szCs w:val="24"/>
          <w:lang w:val="sv-SE"/>
        </w:rPr>
        <w:t>ISBN 978-0500-20449-8,</w:t>
      </w:r>
    </w:p>
    <w:p w14:paraId="1AAD01B9" w14:textId="77777777" w:rsidR="00CD6421" w:rsidRPr="00F743D2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Liby, Håkan (1997).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Kläderna gör upplänningen. Folkligt mode – tradition och trender 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Uppsala: Upplandsmuseet, ISBN 91-85618-56-X (120 s.) </w:t>
      </w:r>
    </w:p>
    <w:p w14:paraId="2A896269" w14:textId="1C28CA8C" w:rsidR="00CD6421" w:rsidRPr="00F743D2" w:rsidRDefault="00CD6421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en-US"/>
        </w:rPr>
        <w:t xml:space="preserve">Pastorueau, Michel (2008).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>Black. A history of a color</w:t>
      </w:r>
      <w:r w:rsidRPr="00F743D2">
        <w:rPr>
          <w:rFonts w:ascii="TimesNewRomanPSMT" w:hAnsi="TimesNewRomanPSMT"/>
          <w:sz w:val="24"/>
          <w:szCs w:val="24"/>
          <w:lang w:val="en-US"/>
        </w:rPr>
        <w:t xml:space="preserve">. Princeton &amp; Oxford: Princeton university </w:t>
      </w:r>
      <w:r w:rsidRPr="00F743D2">
        <w:rPr>
          <w:rFonts w:ascii="Times New Roman" w:hAnsi="Times New Roman"/>
          <w:sz w:val="24"/>
          <w:szCs w:val="24"/>
          <w:lang w:val="en-US"/>
        </w:rPr>
        <w:t xml:space="preserve">press. </w:t>
      </w:r>
      <w:r w:rsidRPr="00F743D2">
        <w:rPr>
          <w:rFonts w:ascii="Times New Roman" w:hAnsi="Times New Roman"/>
          <w:color w:val="444444"/>
          <w:sz w:val="24"/>
          <w:szCs w:val="24"/>
          <w:lang w:val="sv-SE"/>
        </w:rPr>
        <w:t>ISBN:9780691139302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(s. 95-105, 124-135, 21 s.) </w:t>
      </w:r>
    </w:p>
    <w:p w14:paraId="6C6F8150" w14:textId="77777777" w:rsidR="003E7CC6" w:rsidRPr="00F743D2" w:rsidRDefault="003E7CC6" w:rsidP="00CD6421">
      <w:pPr>
        <w:shd w:val="clear" w:color="auto" w:fill="FFFFFF"/>
        <w:spacing w:line="288" w:lineRule="atLeast"/>
        <w:ind w:right="360"/>
        <w:rPr>
          <w:rFonts w:ascii="TimesNewRomanPSMT" w:hAnsi="TimesNewRomanPSMT"/>
          <w:sz w:val="24"/>
          <w:szCs w:val="24"/>
          <w:lang w:val="sv-SE"/>
        </w:rPr>
      </w:pPr>
    </w:p>
    <w:p w14:paraId="16D2954D" w14:textId="7E8F0EA5" w:rsidR="003E7CC6" w:rsidRPr="00F743D2" w:rsidRDefault="00CD6421" w:rsidP="003E7CC6">
      <w:pPr>
        <w:spacing w:line="240" w:lineRule="auto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Petersson McIntyre, Magdalena (2013). ”Mode: vardagspraktik och tidsangivelse”, i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Historisk Tidskrift </w:t>
      </w:r>
      <w:r w:rsidRPr="00F743D2">
        <w:rPr>
          <w:rFonts w:ascii="TimesNewRomanPSMT" w:hAnsi="TimesNewRomanPSMT"/>
          <w:sz w:val="24"/>
          <w:szCs w:val="24"/>
          <w:lang w:val="sv-SE"/>
        </w:rPr>
        <w:t>2013:4</w:t>
      </w:r>
      <w:r w:rsidR="003E7CC6" w:rsidRPr="00F743D2">
        <w:rPr>
          <w:rFonts w:ascii="Times New Roman" w:hAnsi="Times New Roman"/>
          <w:sz w:val="24"/>
          <w:szCs w:val="24"/>
          <w:lang w:val="sv-SE"/>
        </w:rPr>
        <w:t xml:space="preserve">, </w:t>
      </w:r>
      <w:r w:rsidR="003E7CC6"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ISSN: </w:t>
      </w:r>
      <w:r w:rsidR="003E7CC6" w:rsidRPr="00F743D2">
        <w:rPr>
          <w:rFonts w:ascii="Times New Roman" w:hAnsi="Times New Roman"/>
          <w:color w:val="000000"/>
          <w:sz w:val="24"/>
          <w:szCs w:val="24"/>
          <w:lang w:val="sv-SE"/>
        </w:rPr>
        <w:t>2002-4827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(s. 676-690, 15 s.) </w:t>
      </w:r>
    </w:p>
    <w:p w14:paraId="445D6F47" w14:textId="77777777" w:rsidR="00CD6421" w:rsidRPr="00F743D2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Rangström, Lena red. (2002).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Modelejon. Manligt mode </w:t>
      </w:r>
      <w:r w:rsidRPr="00F743D2">
        <w:rPr>
          <w:rFonts w:ascii="Times,Italic" w:hAnsi="Times,Italic"/>
          <w:sz w:val="24"/>
          <w:szCs w:val="24"/>
          <w:lang w:val="sv-SE"/>
        </w:rPr>
        <w:t>1500-tal, 1600-tal, 1700-tal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. Stockholm: Livrustkammaren och Bokförlaget Atlantis, ISBN </w:t>
      </w:r>
      <w:r w:rsidRPr="00F743D2">
        <w:rPr>
          <w:rFonts w:ascii="Times" w:hAnsi="Times" w:cs="Times"/>
          <w:sz w:val="24"/>
          <w:szCs w:val="24"/>
          <w:shd w:val="clear" w:color="auto" w:fill="FFFFFF"/>
          <w:lang w:val="sv-SE"/>
        </w:rPr>
        <w:t xml:space="preserve">9174866435 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(s. 47-53, 110- 122, 218-224, 247-251, 34 s.) </w:t>
      </w:r>
    </w:p>
    <w:p w14:paraId="4F82C4B8" w14:textId="77777777" w:rsidR="00CD6421" w:rsidRPr="00F743D2" w:rsidRDefault="00CD6421" w:rsidP="00CD6421">
      <w:pPr>
        <w:spacing w:after="240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Rasmussen, Pernilla (2010).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>Skräddaren, sömmerskan och modet. Arbetsmetoder och arbetsdelning i tillverkningen av kvinnlig dräkt 1770-1830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. Stockholm: Nordiska museets förlag, ISBN 978-91-7108-538-2 (Kap. 2 ”Modedräkten i samhället” s. 33-65, 32 s.) </w:t>
      </w:r>
    </w:p>
    <w:p w14:paraId="66C19D16" w14:textId="77777777" w:rsidR="00CD6421" w:rsidRPr="00F743D2" w:rsidRDefault="00CD6421" w:rsidP="00CD6421">
      <w:pPr>
        <w:spacing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F743D2">
        <w:rPr>
          <w:rFonts w:ascii="Times" w:hAnsi="Times" w:cs="Times"/>
          <w:sz w:val="24"/>
          <w:szCs w:val="24"/>
          <w:lang w:val="sv-SE"/>
        </w:rPr>
        <w:t xml:space="preserve">Stokstad, Marilyn &amp; Michael W. Cothren (2010) </w:t>
      </w:r>
      <w:r w:rsidRPr="00F743D2">
        <w:rPr>
          <w:rFonts w:ascii="Times,Italic" w:hAnsi="Times,Italic"/>
          <w:i/>
          <w:iCs/>
          <w:sz w:val="24"/>
          <w:szCs w:val="24"/>
          <w:lang w:val="sv-SE"/>
        </w:rPr>
        <w:t>Art: a brief history</w:t>
      </w:r>
      <w:r w:rsidRPr="00F743D2">
        <w:rPr>
          <w:rFonts w:ascii="Times" w:hAnsi="Times" w:cs="Times"/>
          <w:sz w:val="24"/>
          <w:szCs w:val="24"/>
          <w:lang w:val="sv-SE"/>
        </w:rPr>
        <w:t xml:space="preserve">, [4utg. eller senare], Upper Saddle River, N.J. s.) : Prentice Hall, ISBN 9780136059097 (s. 270-332, 335-415, 461-476, 157 sidor) </w:t>
      </w:r>
    </w:p>
    <w:p w14:paraId="2CB43175" w14:textId="77777777" w:rsidR="00CD6421" w:rsidRPr="00F743D2" w:rsidRDefault="00CD6421" w:rsidP="00CD6421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>Severinsson, E. &amp; Warkander, P. (red.) (2021). </w:t>
      </w:r>
      <w:r w:rsidRPr="00F743D2">
        <w:rPr>
          <w:rFonts w:ascii="Times New Roman" w:hAnsi="Times New Roman"/>
          <w:i/>
          <w:iCs/>
          <w:color w:val="000000" w:themeColor="text1"/>
          <w:sz w:val="24"/>
          <w:szCs w:val="24"/>
          <w:lang w:val="sv-SE"/>
        </w:rPr>
        <w:t>Modevetenskap: perspektiv på mode, stil och estetik</w:t>
      </w:r>
      <w:r w:rsidRPr="00F743D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. (Första upplagan). Stockholm: Appell förlag. </w:t>
      </w:r>
      <w:r w:rsidRPr="00F743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ISBN 9789198548563 (s. 9-19, 10 s.)</w:t>
      </w:r>
    </w:p>
    <w:p w14:paraId="17DA0E87" w14:textId="77777777" w:rsidR="00CD6421" w:rsidRPr="00F743D2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sv-SE"/>
        </w:rPr>
      </w:pPr>
      <w:r w:rsidRPr="00F743D2">
        <w:rPr>
          <w:rFonts w:ascii="TimesNewRomanPSMT" w:hAnsi="TimesNewRomanPSMT"/>
          <w:sz w:val="24"/>
          <w:szCs w:val="24"/>
          <w:lang w:val="sv-SE"/>
        </w:rPr>
        <w:t xml:space="preserve">Svendsen, Lars (sv. övers. 2007). </w:t>
      </w:r>
      <w:r w:rsidRPr="00F743D2">
        <w:rPr>
          <w:rFonts w:ascii="TimesNewRomanPS" w:hAnsi="TimesNewRomanPS"/>
          <w:i/>
          <w:iCs/>
          <w:sz w:val="24"/>
          <w:szCs w:val="24"/>
          <w:lang w:val="sv-SE"/>
        </w:rPr>
        <w:t xml:space="preserve">Mode: en filosofisk essä, </w:t>
      </w:r>
      <w:r w:rsidRPr="00F743D2">
        <w:rPr>
          <w:rFonts w:ascii="TimesNewRomanPSMT" w:hAnsi="TimesNewRomanPSMT"/>
          <w:sz w:val="24"/>
          <w:szCs w:val="24"/>
          <w:lang w:val="sv-SE"/>
        </w:rPr>
        <w:t xml:space="preserve">Nora: Nya Doxa, ISBN 91- 578-0476- 1 (kap. 1-6, 110 s.) </w:t>
      </w:r>
    </w:p>
    <w:p w14:paraId="034684DC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263B5A">
        <w:rPr>
          <w:rFonts w:ascii="TimesNewRomanPSMT" w:hAnsi="TimesNewRomanPSMT"/>
          <w:sz w:val="24"/>
          <w:szCs w:val="24"/>
          <w:lang w:val="en-US"/>
        </w:rPr>
        <w:t xml:space="preserve">Vincent, Susan (2009 o. senare). </w:t>
      </w:r>
      <w:r w:rsidRPr="00F743D2">
        <w:rPr>
          <w:rFonts w:ascii="TimesNewRomanPS" w:hAnsi="TimesNewRomanPS"/>
          <w:i/>
          <w:iCs/>
          <w:sz w:val="24"/>
          <w:szCs w:val="24"/>
          <w:lang w:val="en-US"/>
        </w:rPr>
        <w:t xml:space="preserve">The anatomy of fashion: dressing the body from the Renaissance to today. </w:t>
      </w:r>
      <w:r w:rsidRPr="00F743D2">
        <w:rPr>
          <w:rFonts w:ascii="TimesNewRomanPSMT" w:hAnsi="TimesNewRomanPSMT"/>
          <w:sz w:val="24"/>
          <w:szCs w:val="24"/>
          <w:lang w:val="sv-SE"/>
        </w:rPr>
        <w:t>Oxford: Berg, ISBN 1-84520-764-5 (s. 1-157, 156 s.)</w:t>
      </w:r>
      <w:r w:rsidRPr="00CD6421">
        <w:rPr>
          <w:rFonts w:ascii="TimesNewRomanPSMT" w:hAnsi="TimesNewRomanPSMT"/>
          <w:sz w:val="24"/>
          <w:szCs w:val="24"/>
          <w:lang w:val="sv-SE"/>
        </w:rPr>
        <w:t xml:space="preserve"> </w:t>
      </w:r>
    </w:p>
    <w:p w14:paraId="4363AF82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CD6421">
        <w:rPr>
          <w:rFonts w:ascii="TimesNewRomanPSMT" w:hAnsi="TimesNewRomanPSMT"/>
          <w:sz w:val="24"/>
          <w:szCs w:val="24"/>
          <w:lang w:val="sv-SE"/>
        </w:rPr>
        <w:t xml:space="preserve">Tillkommer aktuella seminarietexter om max 50 sidor. </w:t>
      </w:r>
    </w:p>
    <w:p w14:paraId="6250E1EC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  <w:r w:rsidRPr="00CD6421">
        <w:rPr>
          <w:rFonts w:ascii="TimesNewRomanPSMT" w:hAnsi="TimesNewRomanPSMT"/>
          <w:sz w:val="24"/>
          <w:szCs w:val="24"/>
          <w:lang w:val="sv-SE"/>
        </w:rPr>
        <w:t xml:space="preserve">SUMMA: 1142 sidor  </w:t>
      </w:r>
      <w:r w:rsidRPr="00CD6421">
        <w:rPr>
          <w:rFonts w:ascii="TimesNewRomanPSMT" w:hAnsi="TimesNewRomanPSMT"/>
          <w:color w:val="FF0000"/>
          <w:sz w:val="24"/>
          <w:szCs w:val="24"/>
          <w:lang w:val="sv-SE"/>
        </w:rPr>
        <w:t xml:space="preserve"> </w:t>
      </w:r>
    </w:p>
    <w:p w14:paraId="53F80774" w14:textId="77777777" w:rsidR="00CD6421" w:rsidRPr="00CD6421" w:rsidRDefault="00CD6421" w:rsidP="00CD6421">
      <w:pPr>
        <w:spacing w:before="100" w:beforeAutospacing="1" w:after="100" w:afterAutospacing="1"/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</w:pPr>
      <w:r w:rsidRPr="00CD6421">
        <w:rPr>
          <w:rFonts w:ascii="TimesNewRomanPS" w:hAnsi="TimesNewRomanPS"/>
          <w:b/>
          <w:bCs/>
          <w:i/>
          <w:iCs/>
          <w:sz w:val="24"/>
          <w:szCs w:val="24"/>
          <w:lang w:val="sv-SE"/>
        </w:rPr>
        <w:t>Referenslitteratur:</w:t>
      </w:r>
    </w:p>
    <w:p w14:paraId="6D42DC7B" w14:textId="77777777" w:rsidR="00CD6421" w:rsidRPr="00CD6421" w:rsidRDefault="00CD6421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n-US"/>
        </w:rPr>
      </w:pPr>
      <w:r w:rsidRPr="00CD6421">
        <w:rPr>
          <w:rFonts w:ascii="TimesNewRomanPS" w:hAnsi="TimesNewRomanPS"/>
          <w:i/>
          <w:iCs/>
          <w:sz w:val="24"/>
          <w:szCs w:val="24"/>
          <w:lang w:val="sv-SE"/>
        </w:rPr>
        <w:br/>
      </w:r>
      <w:r w:rsidRPr="00CD6421">
        <w:rPr>
          <w:rFonts w:ascii="TimesNewRomanPSMT" w:hAnsi="TimesNewRomanPSMT"/>
          <w:sz w:val="24"/>
          <w:szCs w:val="24"/>
          <w:lang w:val="sv-SE"/>
        </w:rPr>
        <w:t xml:space="preserve">Steele, Valerie ed. 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(2010).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The Berg Companion to Fashion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. Oxford: Berg, ISBN 10: 1847885632 </w:t>
      </w:r>
    </w:p>
    <w:p w14:paraId="24C834CE" w14:textId="0E0B5A67" w:rsidR="00CA3BA7" w:rsidRDefault="00CD6421" w:rsidP="00CD6421">
      <w:pPr>
        <w:spacing w:before="100" w:beforeAutospacing="1" w:after="100" w:afterAutospacing="1"/>
        <w:rPr>
          <w:rFonts w:ascii="TimesNewRomanPSMT" w:hAnsi="TimesNewRomanPSMT"/>
          <w:sz w:val="24"/>
          <w:szCs w:val="24"/>
          <w:lang w:val="en-US"/>
        </w:rPr>
      </w:pPr>
      <w:r w:rsidRPr="00CD6421">
        <w:rPr>
          <w:rFonts w:ascii="TimesNewRomanPSMT" w:hAnsi="TimesNewRomanPSMT"/>
          <w:sz w:val="24"/>
          <w:szCs w:val="24"/>
          <w:lang w:val="en-US"/>
        </w:rPr>
        <w:t xml:space="preserve">Phyllis G. Tortora och Sara B. Marcketti (2015), </w:t>
      </w:r>
      <w:r w:rsidRPr="00CD6421">
        <w:rPr>
          <w:rFonts w:ascii="TimesNewRomanPS" w:hAnsi="TimesNewRomanPS"/>
          <w:i/>
          <w:iCs/>
          <w:sz w:val="24"/>
          <w:szCs w:val="24"/>
          <w:lang w:val="en-US"/>
        </w:rPr>
        <w:t>Survey of historic costume</w:t>
      </w:r>
      <w:r w:rsidRPr="00CD6421">
        <w:rPr>
          <w:rFonts w:ascii="TimesNewRomanPSMT" w:hAnsi="TimesNewRomanPSMT"/>
          <w:sz w:val="24"/>
          <w:szCs w:val="24"/>
          <w:lang w:val="en-US"/>
        </w:rPr>
        <w:t xml:space="preserve">, ISBN 9781628921670 (hbk), Sixth edition, New York, Fairchild Books </w:t>
      </w:r>
    </w:p>
    <w:p w14:paraId="4B811550" w14:textId="1C071775" w:rsidR="00263B5A" w:rsidRPr="007E56C2" w:rsidRDefault="00263B5A" w:rsidP="00263B5A">
      <w:pPr>
        <w:pStyle w:val="Rubrik1"/>
        <w:rPr>
          <w:lang w:val="sv-SE"/>
        </w:rPr>
      </w:pPr>
      <w:r w:rsidRPr="007E56C2">
        <w:rPr>
          <w:lang w:val="sv-SE"/>
        </w:rPr>
        <w:t xml:space="preserve">Kurslitteratur för (MODF01, delkurs 2) </w:t>
      </w:r>
      <w:r w:rsidRPr="007E56C2">
        <w:rPr>
          <w:rFonts w:ascii="Cambria" w:eastAsia="Cambria" w:hAnsi="Cambria"/>
          <w:lang w:val="sv-SE"/>
        </w:rPr>
        <w:t xml:space="preserve">Modevetenskap: Modets historiska och kulturella sammanhang, 7,5 hp, </w:t>
      </w:r>
      <w:r w:rsidRPr="007E56C2">
        <w:rPr>
          <w:lang w:val="sv-SE"/>
        </w:rPr>
        <w:t>HT 2023</w:t>
      </w:r>
    </w:p>
    <w:p w14:paraId="321B6ADD" w14:textId="77777777" w:rsidR="00263B5A" w:rsidRPr="007E56C2" w:rsidRDefault="00263B5A" w:rsidP="00263B5A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7E56C2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Fastställd av institutionsstyrelsen eller motsvarande, 2013-08-22. Reviderad av kursplanegruppen, 2023-06-02.</w:t>
      </w:r>
    </w:p>
    <w:p w14:paraId="60DF8117" w14:textId="77777777" w:rsidR="00263B5A" w:rsidRPr="007E56C2" w:rsidRDefault="00263B5A" w:rsidP="00263B5A">
      <w:pPr>
        <w:pStyle w:val="Brdtext"/>
        <w:rPr>
          <w:lang w:val="sv-SE"/>
        </w:rPr>
      </w:pPr>
    </w:p>
    <w:p w14:paraId="79684344" w14:textId="77777777" w:rsidR="00263B5A" w:rsidRPr="007E56C2" w:rsidRDefault="00263B5A" w:rsidP="00263B5A">
      <w:pPr>
        <w:pStyle w:val="Brdtext"/>
        <w:rPr>
          <w:lang w:val="sv-SE"/>
        </w:rPr>
      </w:pPr>
      <w:r w:rsidRPr="007E56C2">
        <w:rPr>
          <w:lang w:val="sv-SE"/>
        </w:rPr>
        <w:t>Litteraturen söks i LUBcat och/eller LUBsearch om inget annat anges.</w:t>
      </w:r>
    </w:p>
    <w:p w14:paraId="2FE987D5" w14:textId="77777777" w:rsidR="00263B5A" w:rsidRPr="007E56C2" w:rsidRDefault="00263B5A" w:rsidP="00263B5A">
      <w:pPr>
        <w:pStyle w:val="Brdtext"/>
        <w:rPr>
          <w:lang w:val="sv-SE"/>
        </w:rPr>
      </w:pPr>
    </w:p>
    <w:p w14:paraId="2D0CC13C" w14:textId="77777777" w:rsidR="00263B5A" w:rsidRPr="007E56C2" w:rsidRDefault="00263B5A" w:rsidP="00263B5A">
      <w:pPr>
        <w:pStyle w:val="Normalwebb"/>
      </w:pPr>
      <w:r w:rsidRPr="007E56C2">
        <w:rPr>
          <w:rFonts w:ascii="TimesNewRomanPS" w:hAnsi="TimesNewRomanPS"/>
          <w:b/>
          <w:bCs/>
        </w:rPr>
        <w:t xml:space="preserve">Obligatorisk litteratur </w:t>
      </w:r>
    </w:p>
    <w:p w14:paraId="5D5DDFE1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t xml:space="preserve">Bagerius, Henric (2019). </w:t>
      </w:r>
      <w:r w:rsidRPr="007E56C2">
        <w:rPr>
          <w:rFonts w:ascii="TimesNewRomanPS" w:hAnsi="TimesNewRomanPS"/>
          <w:i/>
          <w:iCs/>
        </w:rPr>
        <w:t>Korsettkriget. Modeslaveri och kvinnokamp vid förra sekelskiftet</w:t>
      </w:r>
      <w:r w:rsidRPr="007E56C2">
        <w:rPr>
          <w:rFonts w:ascii="TimesNewRomanPSMT" w:hAnsi="TimesNewRomanPSMT"/>
        </w:rPr>
        <w:t xml:space="preserve">, Stockholm: Natur &amp; Kultur. ISBN 9789127151697 (s.11-47 och 119-151, 68 s.) </w:t>
      </w:r>
    </w:p>
    <w:p w14:paraId="7562A6B5" w14:textId="77777777" w:rsidR="00263B5A" w:rsidRPr="00263B5A" w:rsidRDefault="00263B5A" w:rsidP="00263B5A">
      <w:pPr>
        <w:pStyle w:val="Normalwebb"/>
        <w:shd w:val="clear" w:color="auto" w:fill="FFFFFF"/>
        <w:spacing w:before="0" w:beforeAutospacing="0" w:after="0" w:afterAutospacing="0"/>
        <w:rPr>
          <w:color w:val="000000"/>
        </w:rPr>
      </w:pPr>
      <w:r w:rsidRPr="007E56C2">
        <w:t xml:space="preserve">Björk, Daniel, (2022). ”Herrmodet i vår tid. En ny silhuett för en ny man”, </w:t>
      </w:r>
      <w:r w:rsidRPr="007E56C2">
        <w:rPr>
          <w:color w:val="000000"/>
        </w:rPr>
        <w:t xml:space="preserve">i </w:t>
      </w:r>
      <w:r w:rsidRPr="007E56C2">
        <w:rPr>
          <w:color w:val="000000" w:themeColor="text1"/>
        </w:rPr>
        <w:t xml:space="preserve">Giertz-Mårtenson, I. &amp; Åkesson, B. (red.) </w:t>
      </w:r>
      <w:r w:rsidRPr="007E56C2">
        <w:rPr>
          <w:i/>
          <w:iCs/>
          <w:color w:val="000000" w:themeColor="text1"/>
        </w:rPr>
        <w:t>Manligt mode: en okänd historia</w:t>
      </w:r>
      <w:r w:rsidRPr="007E56C2">
        <w:rPr>
          <w:color w:val="000000" w:themeColor="text1"/>
        </w:rPr>
        <w:t xml:space="preserve">. </w:t>
      </w:r>
      <w:r w:rsidRPr="00263B5A">
        <w:rPr>
          <w:color w:val="000000" w:themeColor="text1"/>
        </w:rPr>
        <w:t xml:space="preserve">Stockholm: Bokförlaget Langenskiöld </w:t>
      </w:r>
      <w:r w:rsidRPr="00263B5A">
        <w:rPr>
          <w:color w:val="000000" w:themeColor="text1"/>
          <w:shd w:val="clear" w:color="auto" w:fill="FFFFFF"/>
        </w:rPr>
        <w:t>ISBN 9789198744101</w:t>
      </w:r>
      <w:r w:rsidRPr="00263B5A">
        <w:rPr>
          <w:color w:val="000000" w:themeColor="text1"/>
        </w:rPr>
        <w:t xml:space="preserve"> (s. 216-235, 19 s.)</w:t>
      </w:r>
    </w:p>
    <w:p w14:paraId="64A26424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Breward, Christopher (2003). </w:t>
      </w:r>
      <w:r w:rsidRPr="007E56C2">
        <w:rPr>
          <w:rFonts w:ascii="TimesNewRomanPS" w:hAnsi="TimesNewRomanPS"/>
          <w:i/>
          <w:iCs/>
          <w:lang w:val="en-US"/>
        </w:rPr>
        <w:t>Fashion</w:t>
      </w:r>
      <w:r w:rsidRPr="007E56C2">
        <w:rPr>
          <w:rFonts w:ascii="TimesNewRomanPSMT" w:hAnsi="TimesNewRomanPSMT"/>
          <w:lang w:val="en-US"/>
        </w:rPr>
        <w:t>. Oxford: Oxford University Press. ISBN 9780192840301 (s. 9-247, 238 s.)</w:t>
      </w:r>
    </w:p>
    <w:p w14:paraId="44E8929E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Fukai, Akiko (red.) (2006). </w:t>
      </w:r>
      <w:r w:rsidRPr="007E56C2">
        <w:rPr>
          <w:rFonts w:ascii="TimesNewRomanPS" w:hAnsi="TimesNewRomanPS"/>
          <w:i/>
          <w:iCs/>
          <w:lang w:val="en-US"/>
        </w:rPr>
        <w:t xml:space="preserve">Fashion: A History from the 18th to the 20th Century: the Collection of the Kyoto Costume Institute. Vol. 1, 18th and 19th century </w:t>
      </w:r>
      <w:r w:rsidRPr="007E56C2">
        <w:rPr>
          <w:rFonts w:ascii="TimesNewRomanPSMT" w:hAnsi="TimesNewRomanPSMT"/>
          <w:lang w:val="en-US"/>
        </w:rPr>
        <w:t xml:space="preserve">och </w:t>
      </w:r>
      <w:r w:rsidRPr="007E56C2">
        <w:rPr>
          <w:rFonts w:ascii="TimesNewRomanPS" w:hAnsi="TimesNewRomanPS"/>
          <w:i/>
          <w:iCs/>
          <w:lang w:val="en-US"/>
        </w:rPr>
        <w:t>Vol. 2, 20th century</w:t>
      </w:r>
      <w:r w:rsidRPr="007E56C2">
        <w:rPr>
          <w:rFonts w:ascii="TimesNewRomanPSMT" w:hAnsi="TimesNewRomanPSMT"/>
          <w:lang w:val="en-US"/>
        </w:rPr>
        <w:t>, Köln: Taschen. ISBN: 9783822827635 (s. 150-153, 326-331, 500-505, 13 s.)</w:t>
      </w:r>
    </w:p>
    <w:p w14:paraId="294D9390" w14:textId="77777777" w:rsidR="00263B5A" w:rsidRPr="007E56C2" w:rsidRDefault="00263B5A" w:rsidP="00263B5A">
      <w:pPr>
        <w:shd w:val="clear" w:color="auto" w:fill="FFFFFF"/>
        <w:spacing w:after="240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Edwards, L. (2021). </w:t>
      </w:r>
      <w:r w:rsidRPr="007E56C2">
        <w:rPr>
          <w:rFonts w:ascii="Times New Roman" w:hAnsi="Times New Roman"/>
          <w:i/>
          <w:iCs/>
          <w:color w:val="000000" w:themeColor="text1"/>
          <w:sz w:val="24"/>
          <w:szCs w:val="24"/>
          <w:lang w:val="en-US"/>
        </w:rPr>
        <w:t>How to read a dress: a guide to changing fashion from the 16th to the 21st century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(Revised edition.) London: Bloomsbury Visual Arts. </w:t>
      </w:r>
      <w:r w:rsidRPr="007E56C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v-SE"/>
        </w:rPr>
        <w:t>ISBN 9781350172210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(s. 64-195, 131 s.)</w:t>
      </w:r>
    </w:p>
    <w:p w14:paraId="2022BED3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Högnäs, Sten (2019 o. tidigare) </w:t>
      </w:r>
      <w:r w:rsidRPr="007E56C2">
        <w:rPr>
          <w:rFonts w:ascii="TimesNewRomanPS" w:hAnsi="TimesNewRomanPS"/>
          <w:i/>
          <w:iCs/>
        </w:rPr>
        <w:t>Idéernas historia. En översikt</w:t>
      </w:r>
      <w:r w:rsidRPr="007E56C2">
        <w:rPr>
          <w:rFonts w:ascii="TimesNewRomanPSMT" w:hAnsi="TimesNewRomanPSMT"/>
        </w:rPr>
        <w:t xml:space="preserve">, Lund: Historiska media. </w:t>
      </w:r>
      <w:r w:rsidRPr="007E56C2">
        <w:rPr>
          <w:rFonts w:ascii="TimesNewRomanPSMT" w:hAnsi="TimesNewRomanPSMT"/>
          <w:lang w:val="en-US"/>
        </w:rPr>
        <w:t>ISBN 91-89442-92-x (s. 115-198, 83 s.)</w:t>
      </w:r>
    </w:p>
    <w:p w14:paraId="6FFF7160" w14:textId="77777777" w:rsidR="00263B5A" w:rsidRPr="007E56C2" w:rsidRDefault="00263B5A" w:rsidP="00263B5A">
      <w:pPr>
        <w:pStyle w:val="Normalwebb"/>
        <w:rPr>
          <w:rFonts w:ascii="TimesNewRomanPSMT" w:hAnsi="TimesNewRomanPSMT"/>
        </w:rPr>
      </w:pPr>
      <w:r w:rsidRPr="007E56C2">
        <w:rPr>
          <w:rFonts w:ascii="TimesNewRomanPSMT" w:hAnsi="TimesNewRomanPSMT"/>
          <w:lang w:val="en-US"/>
        </w:rPr>
        <w:t xml:space="preserve">Laver, James (2020 och tidigare), </w:t>
      </w:r>
      <w:r w:rsidRPr="007E56C2">
        <w:rPr>
          <w:rFonts w:ascii="TimesNewRomanPS" w:hAnsi="TimesNewRomanPS"/>
          <w:i/>
          <w:iCs/>
          <w:lang w:val="en-US"/>
        </w:rPr>
        <w:t>Costume and fashion. A concise history</w:t>
      </w:r>
      <w:r w:rsidRPr="007E56C2">
        <w:rPr>
          <w:rFonts w:ascii="TimesNewRomanPSMT" w:hAnsi="TimesNewRomanPSMT"/>
          <w:lang w:val="en-US"/>
        </w:rPr>
        <w:t xml:space="preserve">. London, Thames and Hudson. </w:t>
      </w:r>
      <w:r w:rsidRPr="007E56C2">
        <w:rPr>
          <w:rFonts w:ascii="TimesNewRomanPSMT" w:hAnsi="TimesNewRomanPSMT"/>
        </w:rPr>
        <w:t xml:space="preserve">ISBN 978-0500-20449-8, (s. 147-303, 146 s.) </w:t>
      </w:r>
    </w:p>
    <w:p w14:paraId="35AD7014" w14:textId="77777777" w:rsidR="00263B5A" w:rsidRPr="007E56C2" w:rsidRDefault="00263B5A" w:rsidP="00263B5A">
      <w:pPr>
        <w:shd w:val="clear" w:color="auto" w:fill="FFFFFF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>De La Haye, A. &amp; Mendes, V.D. (2021). </w:t>
      </w:r>
      <w:r w:rsidRPr="007E56C2">
        <w:rPr>
          <w:rStyle w:val="Betoning"/>
          <w:rFonts w:ascii="Times New Roman" w:hAnsi="Times New Roman"/>
          <w:color w:val="000000" w:themeColor="text1"/>
          <w:sz w:val="24"/>
          <w:szCs w:val="24"/>
          <w:lang w:val="en-US"/>
        </w:rPr>
        <w:t>Fashion since 1900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. (Third edition). London: Thames &amp; Hudson Ltd. </w:t>
      </w:r>
      <w:r w:rsidRPr="00263B5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sv-SE"/>
        </w:rPr>
        <w:t>ISBN 9780500204696</w:t>
      </w:r>
      <w:r w:rsidRPr="007E56C2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(s 11-333, 322 s.)</w:t>
      </w:r>
    </w:p>
    <w:p w14:paraId="59B18103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t xml:space="preserve">Salomon, Kim (2007). </w:t>
      </w:r>
      <w:r w:rsidRPr="007E56C2">
        <w:rPr>
          <w:rFonts w:ascii="TimesNewRomanPS" w:hAnsi="TimesNewRomanPS"/>
          <w:i/>
          <w:iCs/>
        </w:rPr>
        <w:t>En femtiotalsberättelse: populärkulturens kalla krig i folkhemssverige</w:t>
      </w:r>
      <w:r w:rsidRPr="007E56C2">
        <w:rPr>
          <w:rFonts w:ascii="TimesNewRomanPS" w:hAnsi="TimesNewRomanPS"/>
          <w:b/>
          <w:bCs/>
        </w:rPr>
        <w:t xml:space="preserve">, </w:t>
      </w:r>
      <w:r w:rsidRPr="007E56C2">
        <w:rPr>
          <w:rFonts w:ascii="TimesNewRomanPSMT" w:hAnsi="TimesNewRomanPSMT"/>
        </w:rPr>
        <w:t>Stockholm: Atlantis. ISBN 978-91-7353-159-7, (s. 189-249, 60 s.)</w:t>
      </w:r>
    </w:p>
    <w:p w14:paraId="09AF3074" w14:textId="77777777" w:rsidR="00263B5A" w:rsidRPr="007E56C2" w:rsidRDefault="00263B5A" w:rsidP="00263B5A">
      <w:pPr>
        <w:pStyle w:val="Normalwebb"/>
        <w:rPr>
          <w:lang w:val="en-US"/>
        </w:rPr>
      </w:pPr>
      <w:r w:rsidRPr="007E56C2">
        <w:rPr>
          <w:rFonts w:ascii="TimesNewRomanPSMT" w:hAnsi="TimesNewRomanPSMT"/>
        </w:rPr>
        <w:t xml:space="preserve">Vihma, Susann (2011). </w:t>
      </w:r>
      <w:r w:rsidRPr="007E56C2">
        <w:rPr>
          <w:rFonts w:ascii="TimesNewRomanPS" w:hAnsi="TimesNewRomanPS"/>
          <w:i/>
          <w:iCs/>
        </w:rPr>
        <w:t>Designhistoria - en introduktion</w:t>
      </w:r>
      <w:r w:rsidRPr="007E56C2">
        <w:rPr>
          <w:rFonts w:ascii="TimesNewRomanPSMT" w:hAnsi="TimesNewRomanPSMT"/>
        </w:rPr>
        <w:t xml:space="preserve">. Stockholm: Raster. </w:t>
      </w:r>
      <w:r w:rsidRPr="007E56C2">
        <w:rPr>
          <w:rFonts w:ascii="TimesNewRomanPSMT" w:hAnsi="TimesNewRomanPSMT"/>
          <w:lang w:val="en-US"/>
        </w:rPr>
        <w:t xml:space="preserve">ISBN 9780910872150377 (182 s.) </w:t>
      </w:r>
    </w:p>
    <w:p w14:paraId="20E275E2" w14:textId="77777777" w:rsidR="00263B5A" w:rsidRPr="007E56C2" w:rsidRDefault="00263B5A" w:rsidP="00263B5A">
      <w:pPr>
        <w:pStyle w:val="Normalwebb"/>
        <w:shd w:val="clear" w:color="auto" w:fill="FFFFFF"/>
        <w:rPr>
          <w:lang w:val="en-US"/>
        </w:rPr>
      </w:pPr>
      <w:r w:rsidRPr="007E56C2">
        <w:rPr>
          <w:rFonts w:ascii="TimesNewRomanPSMT" w:hAnsi="TimesNewRomanPSMT"/>
          <w:lang w:val="en-US"/>
        </w:rPr>
        <w:t xml:space="preserve">Stokstad, Marylin &amp; Cothren, Micheal W. (2007). </w:t>
      </w:r>
      <w:r w:rsidRPr="007E56C2">
        <w:rPr>
          <w:rFonts w:ascii="TimesNewRomanPS" w:hAnsi="TimesNewRomanPS"/>
          <w:i/>
          <w:iCs/>
          <w:lang w:val="en-US"/>
        </w:rPr>
        <w:t>Art a brief history</w:t>
      </w:r>
      <w:r w:rsidRPr="007E56C2">
        <w:rPr>
          <w:rFonts w:ascii="TimesNewRomanPSMT" w:hAnsi="TimesNewRomanPSMT"/>
          <w:lang w:val="en-US"/>
        </w:rPr>
        <w:t>, [4utg. eller senare]. Prentice Hall. ISBN 0-13-085364-X (s. 476-522, 524-602, 124 s.)</w:t>
      </w:r>
    </w:p>
    <w:p w14:paraId="2AD12B3B" w14:textId="77777777" w:rsidR="00263B5A" w:rsidRPr="00263B5A" w:rsidRDefault="00263B5A" w:rsidP="00263B5A">
      <w:pPr>
        <w:pStyle w:val="Normalwebb"/>
        <w:shd w:val="clear" w:color="auto" w:fill="FFFFFF"/>
      </w:pPr>
      <w:r w:rsidRPr="007E56C2">
        <w:rPr>
          <w:rFonts w:ascii="TimesNewRomanPSMT" w:hAnsi="TimesNewRomanPSMT"/>
          <w:lang w:val="en-US"/>
        </w:rPr>
        <w:t xml:space="preserve">Takeda, Sharon Sadako (2010). </w:t>
      </w:r>
      <w:r w:rsidRPr="007E56C2">
        <w:rPr>
          <w:rFonts w:ascii="TimesNewRomanPS" w:hAnsi="TimesNewRomanPS"/>
          <w:i/>
          <w:iCs/>
          <w:lang w:val="en-US"/>
        </w:rPr>
        <w:t>Fashioning Fashion: European Dress in Detail, 1700-1915</w:t>
      </w:r>
      <w:r w:rsidRPr="007E56C2">
        <w:rPr>
          <w:rFonts w:ascii="TimesNewRomanPSMT" w:hAnsi="TimesNewRomanPSMT"/>
          <w:lang w:val="en-US"/>
        </w:rPr>
        <w:t xml:space="preserve">. </w:t>
      </w:r>
      <w:r w:rsidRPr="00263B5A">
        <w:rPr>
          <w:rFonts w:ascii="TimesNewRomanPSMT" w:hAnsi="TimesNewRomanPSMT"/>
        </w:rPr>
        <w:t>Munich: Prestel Verlag. ISBN 3791350625 (s. 35- 45, 10 s.)</w:t>
      </w:r>
    </w:p>
    <w:p w14:paraId="35743EE4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Tillkommer egen vald litteratur om ca 50 sidor i samband med grupparbete. </w:t>
      </w:r>
    </w:p>
    <w:p w14:paraId="479D7D1B" w14:textId="77777777" w:rsidR="00263B5A" w:rsidRPr="007E56C2" w:rsidRDefault="00263B5A" w:rsidP="00263B5A">
      <w:pPr>
        <w:pStyle w:val="Normalwebb"/>
      </w:pPr>
      <w:r w:rsidRPr="007E56C2">
        <w:rPr>
          <w:rFonts w:ascii="TimesNewRomanPSMT" w:hAnsi="TimesNewRomanPSMT"/>
        </w:rPr>
        <w:t>SUMMA: 1214 sidor</w:t>
      </w:r>
    </w:p>
    <w:p w14:paraId="7FD54B33" w14:textId="77777777" w:rsidR="00263B5A" w:rsidRPr="007E56C2" w:rsidRDefault="00263B5A" w:rsidP="00263B5A">
      <w:pPr>
        <w:pStyle w:val="Normalwebb"/>
        <w:rPr>
          <w:rFonts w:ascii="TimesNewRomanPSMT" w:hAnsi="TimesNewRomanPSMT"/>
          <w:b/>
          <w:bCs/>
        </w:rPr>
      </w:pPr>
      <w:r w:rsidRPr="007E56C2">
        <w:rPr>
          <w:rFonts w:ascii="TimesNewRomanPSMT" w:hAnsi="TimesNewRomanPSMT"/>
          <w:b/>
          <w:bCs/>
        </w:rPr>
        <w:t>Referenslitteratur:</w:t>
      </w:r>
    </w:p>
    <w:p w14:paraId="34B2CDED" w14:textId="77777777" w:rsidR="00263B5A" w:rsidRPr="007E56C2" w:rsidRDefault="00263B5A" w:rsidP="00263B5A">
      <w:pPr>
        <w:pStyle w:val="Normalwebb"/>
      </w:pPr>
      <w:r w:rsidRPr="00263B5A">
        <w:rPr>
          <w:rFonts w:ascii="TimesNewRomanPSMT" w:hAnsi="TimesNewRomanPSMT"/>
          <w:lang w:val="en-US"/>
        </w:rPr>
        <w:br/>
        <w:t xml:space="preserve">Steele, Valerie ed. </w:t>
      </w:r>
      <w:r w:rsidRPr="007E56C2">
        <w:rPr>
          <w:rFonts w:ascii="TimesNewRomanPSMT" w:hAnsi="TimesNewRomanPSMT"/>
          <w:lang w:val="en-US"/>
        </w:rPr>
        <w:t xml:space="preserve">(2010). </w:t>
      </w:r>
      <w:r w:rsidRPr="007E56C2">
        <w:rPr>
          <w:rFonts w:ascii="TimesNewRomanPS" w:hAnsi="TimesNewRomanPS"/>
          <w:i/>
          <w:iCs/>
          <w:lang w:val="en-US"/>
        </w:rPr>
        <w:t>The Berg Companion to Fashion</w:t>
      </w:r>
      <w:r w:rsidRPr="007E56C2">
        <w:rPr>
          <w:rFonts w:ascii="TimesNewRomanPSMT" w:hAnsi="TimesNewRomanPSMT"/>
          <w:lang w:val="en-US"/>
        </w:rPr>
        <w:t xml:space="preserve">. </w:t>
      </w:r>
      <w:r w:rsidRPr="007E56C2">
        <w:rPr>
          <w:rFonts w:ascii="TimesNewRomanPSMT" w:hAnsi="TimesNewRomanPSMT"/>
        </w:rPr>
        <w:t>Oxford: Berg. ISBN 10: 1847885632 (782 s.)</w:t>
      </w:r>
    </w:p>
    <w:p w14:paraId="06A34958" w14:textId="27CB2388" w:rsidR="00263B5A" w:rsidRPr="00263B5A" w:rsidRDefault="00263B5A" w:rsidP="00263B5A">
      <w:pPr>
        <w:pStyle w:val="Normalwebb"/>
      </w:pPr>
      <w:r w:rsidRPr="007E56C2">
        <w:rPr>
          <w:rFonts w:ascii="TimesNewRomanPSMT" w:hAnsi="TimesNewRomanPSMT"/>
        </w:rPr>
        <w:br/>
        <w:t xml:space="preserve">Phyllis G. Tortora och Sara B. Marcketti (2015). </w:t>
      </w:r>
      <w:r w:rsidRPr="007E56C2">
        <w:rPr>
          <w:rFonts w:ascii="TimesNewRomanPS" w:hAnsi="TimesNewRomanPS"/>
          <w:i/>
          <w:iCs/>
          <w:lang w:val="en-US"/>
        </w:rPr>
        <w:t>Survey of historic costume</w:t>
      </w:r>
      <w:r w:rsidRPr="007E56C2">
        <w:rPr>
          <w:rFonts w:ascii="TimesNewRomanPSMT" w:hAnsi="TimesNewRomanPSMT"/>
          <w:lang w:val="en-US"/>
        </w:rPr>
        <w:t>. 6:e upplagan. New York, Fairchild Books. ISBN 9781628921670 (702 s.)</w:t>
      </w:r>
    </w:p>
    <w:p w14:paraId="45A6990C" w14:textId="77777777" w:rsidR="00263B5A" w:rsidRPr="00263B5A" w:rsidRDefault="00263B5A" w:rsidP="00263B5A">
      <w:pPr>
        <w:keepNext/>
        <w:spacing w:before="1000" w:after="120" w:line="240" w:lineRule="auto"/>
        <w:outlineLvl w:val="0"/>
        <w:rPr>
          <w:rFonts w:ascii="Arial" w:hAnsi="Arial"/>
          <w:b/>
          <w:sz w:val="36"/>
          <w:lang w:val="sv-SE"/>
        </w:rPr>
      </w:pPr>
      <w:r w:rsidRPr="00263B5A">
        <w:rPr>
          <w:rFonts w:ascii="Arial" w:hAnsi="Arial"/>
          <w:b/>
          <w:sz w:val="36"/>
          <w:lang w:val="sv-SE"/>
        </w:rPr>
        <w:t>Kurslitteratur för (MODF01 delkurs 3) Modevetenskap: Modets uttryck 1 – mode som materiell kultur, 7,5 hp, HT 2023</w:t>
      </w:r>
    </w:p>
    <w:p w14:paraId="234A45D7" w14:textId="77777777" w:rsidR="00263B5A" w:rsidRPr="00263B5A" w:rsidRDefault="00263B5A" w:rsidP="00263B5A">
      <w:pPr>
        <w:keepNext/>
        <w:keepLines/>
        <w:spacing w:before="360" w:after="60" w:line="240" w:lineRule="auto"/>
        <w:outlineLvl w:val="1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Reviderad av kursplanegruppen, 2021-06-01</w:t>
      </w:r>
    </w:p>
    <w:p w14:paraId="736612D5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2DED6B64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Litteraturen söks i LUBcat och/eller LUBsearch om inget annat anges.</w:t>
      </w:r>
    </w:p>
    <w:p w14:paraId="083DB878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2DA7E9A" w14:textId="77777777" w:rsidR="00263B5A" w:rsidRPr="00263B5A" w:rsidRDefault="00263B5A" w:rsidP="00263B5A">
      <w:pPr>
        <w:spacing w:line="288" w:lineRule="auto"/>
        <w:rPr>
          <w:rFonts w:ascii="Times New Roman" w:hAnsi="Times New Roman"/>
          <w:b/>
          <w:sz w:val="26"/>
          <w:lang w:val="sv-SE"/>
        </w:rPr>
      </w:pPr>
      <w:r w:rsidRPr="00263B5A">
        <w:rPr>
          <w:rFonts w:ascii="Times New Roman" w:hAnsi="Times New Roman"/>
          <w:b/>
          <w:sz w:val="26"/>
          <w:lang w:val="sv-SE"/>
        </w:rPr>
        <w:t>Obligatorisk litteratur</w:t>
      </w:r>
    </w:p>
    <w:p w14:paraId="5337BDD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*Arkenback-Sundström (1998). </w:t>
      </w:r>
      <w:r w:rsidRPr="00263B5A">
        <w:rPr>
          <w:rFonts w:ascii="Times New Roman" w:hAnsi="Times New Roman"/>
          <w:i/>
          <w:sz w:val="26"/>
          <w:lang w:val="sv-SE"/>
        </w:rPr>
        <w:t xml:space="preserve">Textiliernas livscykel. </w:t>
      </w:r>
      <w:r w:rsidRPr="00263B5A">
        <w:rPr>
          <w:rFonts w:ascii="Times New Roman" w:hAnsi="Times New Roman"/>
          <w:sz w:val="26"/>
          <w:lang w:val="sv-SE"/>
        </w:rPr>
        <w:t>Örebro: Studieförbundet Vuxenskolan ISBN 91-89134-04-4 (46 s.)</w:t>
      </w:r>
    </w:p>
    <w:p w14:paraId="1C7A265D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151E880B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en-US"/>
        </w:rPr>
        <w:t xml:space="preserve">Black, Sandy (2012). </w:t>
      </w:r>
      <w:r w:rsidRPr="00263B5A">
        <w:rPr>
          <w:rFonts w:ascii="Times New Roman" w:hAnsi="Times New Roman"/>
          <w:i/>
          <w:sz w:val="26"/>
          <w:lang w:val="en-US"/>
        </w:rPr>
        <w:t>Knitting: fashion, industry, craft</w:t>
      </w:r>
      <w:r w:rsidRPr="00263B5A">
        <w:rPr>
          <w:rFonts w:ascii="Times New Roman" w:hAnsi="Times New Roman"/>
          <w:sz w:val="26"/>
          <w:lang w:val="en-US"/>
        </w:rPr>
        <w:t>. London: V&amp;A publishing. ISBN 9781851775590 (kap 2, 3, 4 , s 51- 216. 164 s.)</w:t>
      </w:r>
    </w:p>
    <w:p w14:paraId="4F55C1B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27F4B03E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en-US"/>
        </w:rPr>
        <w:t xml:space="preserve">Eberle, H. &amp; Ring, W. (2014). </w:t>
      </w:r>
      <w:r w:rsidRPr="00263B5A">
        <w:rPr>
          <w:rFonts w:ascii="Times New Roman" w:hAnsi="Times New Roman"/>
          <w:i/>
          <w:sz w:val="26"/>
          <w:lang w:val="en-US"/>
        </w:rPr>
        <w:t>Clothing technology: From fibre to fashion</w:t>
      </w:r>
      <w:r w:rsidRPr="00263B5A">
        <w:rPr>
          <w:rFonts w:ascii="Times New Roman" w:hAnsi="Times New Roman"/>
          <w:sz w:val="26"/>
          <w:lang w:val="en-US"/>
        </w:rPr>
        <w:t xml:space="preserve">. (6th ed, 10th german ed.) Haan-Gruiten: Europa Lehrmittel. (s. 6-109, 106 s.) </w:t>
      </w:r>
      <w:r w:rsidRPr="00263B5A">
        <w:rPr>
          <w:rFonts w:ascii="Times New Roman" w:hAnsi="Times New Roman"/>
          <w:sz w:val="26"/>
          <w:lang w:val="sv-SE"/>
        </w:rPr>
        <w:t>ISBN 9783808562260</w:t>
      </w:r>
    </w:p>
    <w:p w14:paraId="711A078C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0EA07B9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ht</w:t>
      </w:r>
      <w:hyperlink r:id="rId14">
        <w:r w:rsidRPr="00263B5A">
          <w:rPr>
            <w:rFonts w:ascii="Times New Roman" w:hAnsi="Times New Roman"/>
            <w:color w:val="0000FF"/>
            <w:sz w:val="26"/>
            <w:u w:val="single"/>
            <w:lang w:val="sv-SE"/>
          </w:rPr>
          <w:t>tps://www.europa-lehrmittel.de/downloads-leseproben/62218-6/517.pdf</w:t>
        </w:r>
      </w:hyperlink>
    </w:p>
    <w:p w14:paraId="3DB177AA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5C48969D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67C6E76A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sv-SE"/>
        </w:rPr>
        <w:t xml:space="preserve">*Baumgarten, Linda (1998). </w:t>
      </w:r>
      <w:r w:rsidRPr="00263B5A">
        <w:rPr>
          <w:rFonts w:ascii="Times New Roman" w:hAnsi="Times New Roman"/>
          <w:sz w:val="26"/>
          <w:lang w:val="en-US"/>
        </w:rPr>
        <w:t xml:space="preserve">“Altered historical clothing.” </w:t>
      </w:r>
      <w:r w:rsidRPr="00263B5A">
        <w:rPr>
          <w:rFonts w:ascii="Times New Roman" w:hAnsi="Times New Roman"/>
          <w:i/>
          <w:sz w:val="26"/>
          <w:lang w:val="en-US"/>
        </w:rPr>
        <w:t>Dress. Journal of the Costume Society of America</w:t>
      </w:r>
      <w:r w:rsidRPr="00263B5A">
        <w:rPr>
          <w:rFonts w:ascii="Times New Roman" w:hAnsi="Times New Roman"/>
          <w:sz w:val="26"/>
          <w:lang w:val="en-US"/>
        </w:rPr>
        <w:t xml:space="preserve">, 25 </w:t>
      </w:r>
      <w:r w:rsidRPr="00263B5A">
        <w:rPr>
          <w:rFonts w:ascii="Times New Roman" w:hAnsi="Times New Roman"/>
          <w:sz w:val="26"/>
          <w:u w:val="single"/>
          <w:lang w:val="en-US"/>
        </w:rPr>
        <w:t>doi.org/10.1179/036121198805297936</w:t>
      </w:r>
      <w:r w:rsidRPr="00263B5A">
        <w:rPr>
          <w:rFonts w:ascii="Times New Roman" w:hAnsi="Times New Roman"/>
          <w:sz w:val="26"/>
          <w:lang w:val="en-US"/>
        </w:rPr>
        <w:t xml:space="preserve"> (s. 42-57, 15 s.)</w:t>
      </w:r>
    </w:p>
    <w:p w14:paraId="54A8BA4E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68001248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sv-SE"/>
        </w:rPr>
        <w:t xml:space="preserve">*Bergman, Ingrid (1980). Bruk och återbruk. Återanvändning av gamla kläder i bondesamhället.” </w:t>
      </w:r>
      <w:r w:rsidRPr="00263B5A">
        <w:rPr>
          <w:rFonts w:ascii="Times New Roman" w:hAnsi="Times New Roman"/>
          <w:i/>
          <w:sz w:val="26"/>
          <w:lang w:val="en-US"/>
        </w:rPr>
        <w:t>Fataburen</w:t>
      </w:r>
      <w:r w:rsidRPr="00263B5A">
        <w:rPr>
          <w:rFonts w:ascii="Times New Roman" w:hAnsi="Times New Roman"/>
          <w:sz w:val="26"/>
          <w:lang w:val="en-US"/>
        </w:rPr>
        <w:t>. ISSN 0348-971X (s. 139-148, 9 s.)</w:t>
      </w:r>
    </w:p>
    <w:p w14:paraId="65CA4D17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1CFC4BA4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en-US"/>
        </w:rPr>
        <w:t xml:space="preserve">Gale, Colin &amp; Kaur, Jasbir (2004). </w:t>
      </w:r>
      <w:r w:rsidRPr="00263B5A">
        <w:rPr>
          <w:rFonts w:ascii="Times New Roman" w:hAnsi="Times New Roman"/>
          <w:i/>
          <w:sz w:val="26"/>
          <w:lang w:val="en-US"/>
        </w:rPr>
        <w:t>Fashion and textiles. An overview</w:t>
      </w:r>
      <w:r w:rsidRPr="00263B5A">
        <w:rPr>
          <w:rFonts w:ascii="Times New Roman" w:hAnsi="Times New Roman"/>
          <w:sz w:val="26"/>
          <w:lang w:val="en-US"/>
        </w:rPr>
        <w:t>. Oxford: Berg Publishers, ISBN 9781859738184 (s. 1-33, 33 s.)</w:t>
      </w:r>
    </w:p>
    <w:p w14:paraId="15EE95B7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7CF25DBA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Hammar, Britta &amp; Rasmussen, Pernilla (2008). </w:t>
      </w:r>
      <w:r w:rsidRPr="00263B5A">
        <w:rPr>
          <w:rFonts w:ascii="Times New Roman" w:hAnsi="Times New Roman"/>
          <w:i/>
          <w:sz w:val="26"/>
          <w:lang w:val="sv-SE"/>
        </w:rPr>
        <w:t>Underkläder – En kulturhistoria</w:t>
      </w:r>
      <w:r w:rsidRPr="00263B5A">
        <w:rPr>
          <w:rFonts w:ascii="Times New Roman" w:hAnsi="Times New Roman"/>
          <w:sz w:val="26"/>
          <w:lang w:val="sv-SE"/>
        </w:rPr>
        <w:t>. Stockholm: Bokförlaget Signum, ISBN 978-91-87896-93-4 (s. 67-193, 130 s.)</w:t>
      </w:r>
    </w:p>
    <w:p w14:paraId="7902970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73684466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Lemire, Beverly (2011). </w:t>
      </w:r>
      <w:r w:rsidRPr="00263B5A">
        <w:rPr>
          <w:rFonts w:ascii="Times New Roman" w:hAnsi="Times New Roman"/>
          <w:i/>
          <w:sz w:val="26"/>
          <w:lang w:val="sv-SE"/>
        </w:rPr>
        <w:t>Cotton</w:t>
      </w:r>
      <w:r w:rsidRPr="00263B5A">
        <w:rPr>
          <w:rFonts w:ascii="Times New Roman" w:hAnsi="Times New Roman"/>
          <w:sz w:val="26"/>
          <w:lang w:val="sv-SE"/>
        </w:rPr>
        <w:t>. Oxford: Berg, ISBN 978-1-84520-300-9 (s. 1-98, 125-133,</w:t>
      </w:r>
    </w:p>
    <w:p w14:paraId="0214F611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109 s.)</w:t>
      </w:r>
    </w:p>
    <w:p w14:paraId="7930AB2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5B224A10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sv-SE"/>
        </w:rPr>
        <w:t xml:space="preserve">*Nylén, Anna-Maja (1968). ”Beklädnadsindustrin och modet.” </w:t>
      </w:r>
      <w:r w:rsidRPr="00263B5A">
        <w:rPr>
          <w:rFonts w:ascii="Times New Roman" w:hAnsi="Times New Roman"/>
          <w:i/>
          <w:sz w:val="26"/>
          <w:lang w:val="en-US"/>
        </w:rPr>
        <w:t>Fataburen</w:t>
      </w:r>
      <w:r w:rsidRPr="00263B5A">
        <w:rPr>
          <w:rFonts w:ascii="Times New Roman" w:hAnsi="Times New Roman"/>
          <w:sz w:val="26"/>
          <w:lang w:val="en-US"/>
        </w:rPr>
        <w:t>. ISSN 0348-971X (s. 29-50, 21 s.)</w:t>
      </w:r>
    </w:p>
    <w:p w14:paraId="4D802B64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490D8487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sv-SE"/>
        </w:rPr>
        <w:t xml:space="preserve">Rasmussen, Pernilla (2010). </w:t>
      </w:r>
      <w:r w:rsidRPr="00263B5A">
        <w:rPr>
          <w:rFonts w:ascii="Times New Roman" w:hAnsi="Times New Roman"/>
          <w:i/>
          <w:sz w:val="26"/>
          <w:lang w:val="sv-SE"/>
        </w:rPr>
        <w:t>Skräddaren, sömmerskan och modet. Arbetsmetoder och arbetsdelning i tillverkningen av kvinnlig dräkt 1770-1830</w:t>
      </w:r>
      <w:r w:rsidRPr="00263B5A">
        <w:rPr>
          <w:rFonts w:ascii="Times New Roman" w:hAnsi="Times New Roman"/>
          <w:sz w:val="26"/>
          <w:lang w:val="sv-SE"/>
        </w:rPr>
        <w:t xml:space="preserve">. </w:t>
      </w:r>
      <w:r w:rsidRPr="00263B5A">
        <w:rPr>
          <w:rFonts w:ascii="Times New Roman" w:hAnsi="Times New Roman"/>
          <w:sz w:val="26"/>
          <w:lang w:val="en-US"/>
        </w:rPr>
        <w:t>Stockholm: Nordiska museets förlag, ISBN 978-91-7108-538-2 (s. 9-31, 66-173, 129 s.)</w:t>
      </w:r>
    </w:p>
    <w:p w14:paraId="26A209C8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315E1639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en-US"/>
        </w:rPr>
        <w:t xml:space="preserve">Schoeser, Mary (2003). </w:t>
      </w:r>
      <w:r w:rsidRPr="00263B5A">
        <w:rPr>
          <w:rFonts w:ascii="Times New Roman" w:hAnsi="Times New Roman"/>
          <w:i/>
          <w:sz w:val="26"/>
          <w:lang w:val="en-US"/>
        </w:rPr>
        <w:t>World Textiles: A Concise History</w:t>
      </w:r>
      <w:r w:rsidRPr="00263B5A">
        <w:rPr>
          <w:rFonts w:ascii="Times New Roman" w:hAnsi="Times New Roman"/>
          <w:sz w:val="26"/>
          <w:lang w:val="en-US"/>
        </w:rPr>
        <w:t>. London: Thames &amp; Hudson, ISBN 0-500-20369-5 (s. 7-9, 134-215, 83 s.)</w:t>
      </w:r>
    </w:p>
    <w:p w14:paraId="0187570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4021BA7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sv-SE"/>
        </w:rPr>
        <w:t xml:space="preserve">*Szabo, Mátyás (1984). ”Hur industriprodukterna kom till landsbygden.” </w:t>
      </w:r>
      <w:r w:rsidRPr="00263B5A">
        <w:rPr>
          <w:rFonts w:ascii="Times New Roman" w:hAnsi="Times New Roman"/>
          <w:i/>
          <w:sz w:val="26"/>
          <w:lang w:val="en-US"/>
        </w:rPr>
        <w:t xml:space="preserve">Fataburen </w:t>
      </w:r>
      <w:r w:rsidRPr="00263B5A">
        <w:rPr>
          <w:rFonts w:ascii="Times New Roman" w:hAnsi="Times New Roman"/>
          <w:sz w:val="26"/>
          <w:lang w:val="en-US"/>
        </w:rPr>
        <w:t>ISSN 0348-971X (s. 29-50, 21 s.)</w:t>
      </w:r>
    </w:p>
    <w:p w14:paraId="68FA95A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704B549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  <w:r w:rsidRPr="00263B5A">
        <w:rPr>
          <w:rFonts w:ascii="Times New Roman" w:hAnsi="Times New Roman"/>
          <w:sz w:val="26"/>
          <w:lang w:val="en-US"/>
        </w:rPr>
        <w:t xml:space="preserve">Tarrant, Naomi (1994 o senare). </w:t>
      </w:r>
      <w:r w:rsidRPr="00263B5A">
        <w:rPr>
          <w:rFonts w:ascii="Times New Roman" w:hAnsi="Times New Roman"/>
          <w:i/>
          <w:sz w:val="26"/>
          <w:lang w:val="en-US"/>
        </w:rPr>
        <w:t xml:space="preserve">The development of costume. </w:t>
      </w:r>
      <w:r w:rsidRPr="00263B5A">
        <w:rPr>
          <w:rFonts w:ascii="Times New Roman" w:hAnsi="Times New Roman"/>
          <w:sz w:val="26"/>
          <w:lang w:val="en-US"/>
        </w:rPr>
        <w:t>London &amp; New York: Routledge, ISBN 0-415-08018-5 (s.1-55, 104-150 101 s.)</w:t>
      </w:r>
    </w:p>
    <w:p w14:paraId="14F8546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15CA0A7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en-US"/>
        </w:rPr>
      </w:pPr>
    </w:p>
    <w:p w14:paraId="02FF7EE6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en-US"/>
        </w:rPr>
        <w:t xml:space="preserve">Wilcox, Claire (red.) (2007). </w:t>
      </w:r>
      <w:r w:rsidRPr="00263B5A">
        <w:rPr>
          <w:rFonts w:ascii="Times New Roman" w:hAnsi="Times New Roman"/>
          <w:i/>
          <w:sz w:val="26"/>
          <w:lang w:val="en-US"/>
        </w:rPr>
        <w:t xml:space="preserve">The golden age of Couture: Paris and London 1947-57. </w:t>
      </w:r>
      <w:r w:rsidRPr="00263B5A">
        <w:rPr>
          <w:rFonts w:ascii="Times New Roman" w:hAnsi="Times New Roman"/>
          <w:sz w:val="26"/>
          <w:lang w:val="sv-SE"/>
        </w:rPr>
        <w:t>London: V&amp;A Publications, ISBN 978-1-85177-520-0 (s. 11-87, 113-136-155, 118 s.)</w:t>
      </w:r>
    </w:p>
    <w:p w14:paraId="1EB3FBF9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79D63EB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2B302F3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Tillkommer ytterligare undervisningsmaterial om ca 20 sidor. SUMMA: ca 1085 sidor.</w:t>
      </w:r>
    </w:p>
    <w:p w14:paraId="728F66CE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>*Ingår i kompendium alt. tillgängliga via LubSearch.</w:t>
      </w:r>
    </w:p>
    <w:p w14:paraId="0267DE48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65C723EE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23BA4F0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b/>
          <w:bCs/>
          <w:sz w:val="26"/>
          <w:lang w:val="sv-SE"/>
        </w:rPr>
      </w:pPr>
      <w:r w:rsidRPr="00263B5A">
        <w:rPr>
          <w:rFonts w:ascii="Times New Roman" w:hAnsi="Times New Roman"/>
          <w:b/>
          <w:bCs/>
          <w:sz w:val="26"/>
          <w:lang w:val="sv-SE"/>
        </w:rPr>
        <w:t>Referenslitteratur:</w:t>
      </w:r>
    </w:p>
    <w:p w14:paraId="3D75DFA3" w14:textId="77777777" w:rsidR="00263B5A" w:rsidRPr="00263B5A" w:rsidRDefault="00263B5A" w:rsidP="00263B5A">
      <w:pPr>
        <w:spacing w:line="288" w:lineRule="auto"/>
        <w:rPr>
          <w:rFonts w:ascii="Times New Roman" w:hAnsi="Times New Roman"/>
          <w:b/>
          <w:sz w:val="26"/>
          <w:lang w:val="sv-SE"/>
        </w:rPr>
      </w:pPr>
    </w:p>
    <w:p w14:paraId="6E1136DF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Björkman, Ragnar (2004). </w:t>
      </w:r>
      <w:r w:rsidRPr="00263B5A">
        <w:rPr>
          <w:rFonts w:ascii="Times New Roman" w:hAnsi="Times New Roman"/>
          <w:i/>
          <w:sz w:val="26"/>
          <w:lang w:val="sv-SE"/>
        </w:rPr>
        <w:t>Skräddarlexikon</w:t>
      </w:r>
      <w:r w:rsidRPr="00263B5A">
        <w:rPr>
          <w:rFonts w:ascii="Times New Roman" w:hAnsi="Times New Roman"/>
          <w:sz w:val="26"/>
          <w:lang w:val="sv-SE"/>
        </w:rPr>
        <w:t>. Stockholm: Sveriges skrädderiförbund, IABM 91-7970-272-4 (166 s.)</w:t>
      </w:r>
    </w:p>
    <w:p w14:paraId="2572EDDE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51C240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Hammar, Britta &amp; Rasmussen, Pernilla (2008). </w:t>
      </w:r>
      <w:r w:rsidRPr="00263B5A">
        <w:rPr>
          <w:rFonts w:ascii="Times New Roman" w:hAnsi="Times New Roman"/>
          <w:i/>
          <w:sz w:val="26"/>
          <w:lang w:val="sv-SE"/>
        </w:rPr>
        <w:t>Underkläder – En kulturhistoria</w:t>
      </w:r>
      <w:r w:rsidRPr="00263B5A">
        <w:rPr>
          <w:rFonts w:ascii="Times New Roman" w:hAnsi="Times New Roman"/>
          <w:sz w:val="26"/>
          <w:lang w:val="sv-SE"/>
        </w:rPr>
        <w:t>. Stockholm: Bokförlaget Signum, ISBN 978-91-87896-93-4 (s. 194-221, 27s.)</w:t>
      </w:r>
    </w:p>
    <w:p w14:paraId="639E29B4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5B2DB7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79998452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Kärrman, Anders (2020) </w:t>
      </w:r>
      <w:r w:rsidRPr="00263B5A">
        <w:rPr>
          <w:rFonts w:ascii="Times New Roman" w:hAnsi="Times New Roman"/>
          <w:i/>
          <w:sz w:val="26"/>
          <w:lang w:val="sv-SE"/>
        </w:rPr>
        <w:t xml:space="preserve">Textila inrednings- och modematerial </w:t>
      </w:r>
      <w:r w:rsidRPr="00263B5A">
        <w:rPr>
          <w:rFonts w:ascii="Times New Roman" w:hAnsi="Times New Roman"/>
          <w:sz w:val="26"/>
          <w:lang w:val="sv-SE"/>
        </w:rPr>
        <w:t>Textile Support ISBN 978-91- 976829-0-9</w:t>
      </w:r>
    </w:p>
    <w:p w14:paraId="11762AD0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263B5A">
        <w:rPr>
          <w:rFonts w:ascii="Times New Roman" w:hAnsi="Times New Roman"/>
          <w:sz w:val="26"/>
          <w:lang w:val="sv-SE"/>
        </w:rPr>
        <w:t xml:space="preserve">Säljs på Borås Studentbokhandel, </w:t>
      </w:r>
      <w:r w:rsidRPr="00263B5A">
        <w:rPr>
          <w:rFonts w:ascii="Times New Roman" w:hAnsi="Times New Roman"/>
          <w:sz w:val="26"/>
          <w:u w:val="single"/>
          <w:lang w:val="sv-SE"/>
        </w:rPr>
        <w:t>https://studentbokhandel.se/</w:t>
      </w:r>
    </w:p>
    <w:p w14:paraId="7D552C20" w14:textId="77777777" w:rsidR="00263B5A" w:rsidRPr="00263B5A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</w:p>
    <w:p w14:paraId="427AF4BA" w14:textId="77777777" w:rsidR="00263B5A" w:rsidRPr="006A0515" w:rsidRDefault="00263B5A" w:rsidP="00263B5A">
      <w:pPr>
        <w:pStyle w:val="Rubrik1"/>
        <w:rPr>
          <w:lang w:val="sv-SE"/>
        </w:rPr>
      </w:pPr>
      <w:r w:rsidRPr="009334B1">
        <w:rPr>
          <w:lang w:val="sv-SE"/>
        </w:rPr>
        <w:t>Kurslitte</w:t>
      </w:r>
      <w:bookmarkStart w:id="0" w:name="_GoBack"/>
      <w:bookmarkEnd w:id="0"/>
      <w:r w:rsidRPr="009334B1">
        <w:rPr>
          <w:lang w:val="sv-SE"/>
        </w:rPr>
        <w:t xml:space="preserve">ratur MODF01 delkurs 4, </w:t>
      </w:r>
      <w:r w:rsidRPr="009334B1">
        <w:rPr>
          <w:bCs/>
          <w:lang w:val="sv-SE"/>
        </w:rPr>
        <w:t>Modevetenskap: Samtidsmode. Produktion, kommunikation, konsumtion</w:t>
      </w:r>
      <w:r w:rsidRPr="009334B1">
        <w:rPr>
          <w:lang w:val="sv-SE"/>
        </w:rPr>
        <w:t>, 7,5 hp, HT 2023</w:t>
      </w:r>
    </w:p>
    <w:p w14:paraId="020B6AFA" w14:textId="77777777" w:rsidR="00263B5A" w:rsidRDefault="00263B5A" w:rsidP="00263B5A">
      <w:pPr>
        <w:pStyle w:val="Rubrik2"/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</w:pPr>
      <w:r w:rsidRPr="009334B1">
        <w:rPr>
          <w:rFonts w:ascii="Times New Roman" w:eastAsia="Times New Roman" w:hAnsi="Times New Roman" w:cs="Times New Roman"/>
          <w:color w:val="auto"/>
          <w:sz w:val="26"/>
          <w:szCs w:val="20"/>
          <w:lang w:val="sv-SE"/>
        </w:rPr>
        <w:t>Reviderad av kursplanegruppen, 2019-06-05.</w:t>
      </w:r>
    </w:p>
    <w:p w14:paraId="0B139F69" w14:textId="77777777" w:rsidR="00263B5A" w:rsidRDefault="00263B5A" w:rsidP="00263B5A">
      <w:pPr>
        <w:pStyle w:val="Brdtext"/>
        <w:rPr>
          <w:lang w:val="sv-SE"/>
        </w:rPr>
      </w:pPr>
    </w:p>
    <w:p w14:paraId="0AD74788" w14:textId="77777777" w:rsidR="00263B5A" w:rsidRDefault="00263B5A" w:rsidP="00263B5A">
      <w:pPr>
        <w:pStyle w:val="Brdtext"/>
        <w:rPr>
          <w:lang w:val="sv-SE"/>
        </w:rPr>
      </w:pPr>
      <w:r w:rsidRPr="00CA3BA7">
        <w:rPr>
          <w:lang w:val="sv-SE"/>
        </w:rPr>
        <w:t>Litteraturen söks i LUBcat och/eller LUBsearch om inget annat anges.</w:t>
      </w:r>
    </w:p>
    <w:p w14:paraId="7FDFE257" w14:textId="77777777" w:rsidR="00263B5A" w:rsidRDefault="00263B5A" w:rsidP="00263B5A">
      <w:pPr>
        <w:pStyle w:val="Brdtext"/>
        <w:rPr>
          <w:lang w:val="sv-SE"/>
        </w:rPr>
      </w:pPr>
    </w:p>
    <w:p w14:paraId="4AFB3285" w14:textId="77777777" w:rsidR="00263B5A" w:rsidRPr="00C93DA4" w:rsidRDefault="00263B5A" w:rsidP="00263B5A">
      <w:pPr>
        <w:pStyle w:val="Brdtext"/>
        <w:rPr>
          <w:b/>
          <w:bCs/>
          <w:lang w:val="en-US"/>
        </w:rPr>
      </w:pPr>
      <w:r w:rsidRPr="00C93DA4">
        <w:rPr>
          <w:b/>
          <w:bCs/>
          <w:lang w:val="en-US"/>
        </w:rPr>
        <w:t>Obligatorisk litteratur</w:t>
      </w:r>
    </w:p>
    <w:p w14:paraId="21CE087C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b/>
          <w:bCs/>
          <w:lang w:val="en-US"/>
        </w:rPr>
        <w:br/>
      </w:r>
      <w:r w:rsidRPr="00C93DA4">
        <w:rPr>
          <w:lang w:val="en-US"/>
        </w:rPr>
        <w:t>Becker, Howard (2008), ”Art worlds and collective activity</w:t>
      </w:r>
      <w:r>
        <w:rPr>
          <w:lang w:val="en-US"/>
        </w:rPr>
        <w:t>”,</w:t>
      </w:r>
      <w:r w:rsidRPr="00C93DA4">
        <w:rPr>
          <w:lang w:val="en-US"/>
        </w:rPr>
        <w:t xml:space="preserve"> </w:t>
      </w:r>
      <w:r w:rsidRPr="00C93DA4">
        <w:rPr>
          <w:i/>
          <w:iCs/>
          <w:lang w:val="en-US"/>
        </w:rPr>
        <w:t>Art worlds</w:t>
      </w:r>
      <w:r w:rsidRPr="00C93DA4">
        <w:rPr>
          <w:lang w:val="en-US"/>
        </w:rPr>
        <w:t xml:space="preserve">. Berkely: University of California Press, ISBN 978052025636, </w:t>
      </w:r>
      <w:r>
        <w:rPr>
          <w:lang w:val="en-US"/>
        </w:rPr>
        <w:t>(</w:t>
      </w:r>
      <w:r w:rsidRPr="00C93DA4">
        <w:rPr>
          <w:lang w:val="en-US"/>
        </w:rPr>
        <w:t>s. 1–</w:t>
      </w:r>
      <w:r>
        <w:rPr>
          <w:lang w:val="pt-PT"/>
        </w:rPr>
        <w:t>40, 39 s.)</w:t>
      </w:r>
    </w:p>
    <w:p w14:paraId="782853A9" w14:textId="77777777" w:rsidR="00263B5A" w:rsidRPr="00C93DA4" w:rsidRDefault="00263B5A" w:rsidP="00263B5A">
      <w:pPr>
        <w:pStyle w:val="Brdtext"/>
        <w:rPr>
          <w:lang w:val="en-US"/>
        </w:rPr>
      </w:pPr>
    </w:p>
    <w:p w14:paraId="3E1E79B3" w14:textId="77777777" w:rsidR="00263B5A" w:rsidRPr="00C93DA4" w:rsidRDefault="00263B5A" w:rsidP="00263B5A">
      <w:pPr>
        <w:spacing w:line="240" w:lineRule="auto"/>
        <w:rPr>
          <w:rFonts w:ascii="Times New Roman" w:hAnsi="Times New Roman"/>
          <w:sz w:val="24"/>
          <w:lang w:val="en-US"/>
        </w:rPr>
      </w:pPr>
      <w:r w:rsidRPr="00C93DA4">
        <w:rPr>
          <w:rFonts w:ascii="Times New Roman" w:hAnsi="Times New Roman"/>
          <w:sz w:val="26"/>
          <w:lang w:val="en-US"/>
        </w:rPr>
        <w:t>Belk, Russell W. (1988), "Poss</w:t>
      </w:r>
      <w:r>
        <w:rPr>
          <w:rFonts w:ascii="Times New Roman" w:hAnsi="Times New Roman"/>
          <w:sz w:val="26"/>
          <w:lang w:val="en-US"/>
        </w:rPr>
        <w:t>essions and the Extended Self”,</w:t>
      </w:r>
      <w:r w:rsidRPr="00C93DA4">
        <w:rPr>
          <w:rFonts w:ascii="Times New Roman" w:hAnsi="Times New Roman"/>
          <w:sz w:val="26"/>
          <w:lang w:val="en-US"/>
        </w:rPr>
        <w:t xml:space="preserve"> </w:t>
      </w:r>
      <w:r w:rsidRPr="00C93DA4">
        <w:rPr>
          <w:rFonts w:ascii="Times New Roman" w:hAnsi="Times New Roman"/>
          <w:i/>
          <w:iCs/>
          <w:sz w:val="26"/>
          <w:lang w:val="en-US"/>
        </w:rPr>
        <w:t>Journal of Consumer Research</w:t>
      </w:r>
      <w:r>
        <w:rPr>
          <w:lang w:val="en-US"/>
        </w:rPr>
        <w:t xml:space="preserve">, vol. 15, nr 2, DOI: </w:t>
      </w:r>
      <w:hyperlink r:id="rId15" w:history="1">
        <w:r>
          <w:rPr>
            <w:rStyle w:val="Hyperlnk"/>
          </w:rPr>
          <w:t>https://doi.org/10.1086/209154</w:t>
        </w:r>
      </w:hyperlink>
      <w:r>
        <w:rPr>
          <w:lang w:val="en-US"/>
        </w:rPr>
        <w:t xml:space="preserve"> (</w:t>
      </w:r>
      <w:r>
        <w:rPr>
          <w:rFonts w:ascii="Times New Roman" w:hAnsi="Times New Roman"/>
          <w:sz w:val="26"/>
          <w:lang w:val="en-US"/>
        </w:rPr>
        <w:t>s.139-168, 29 s.)</w:t>
      </w:r>
    </w:p>
    <w:p w14:paraId="322F92E2" w14:textId="77777777" w:rsidR="00263B5A" w:rsidRPr="00C93DA4" w:rsidRDefault="00263B5A" w:rsidP="00263B5A">
      <w:pPr>
        <w:pStyle w:val="Brdtext"/>
        <w:rPr>
          <w:lang w:val="en-US"/>
        </w:rPr>
      </w:pPr>
    </w:p>
    <w:p w14:paraId="6622AD2F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en-US"/>
        </w:rPr>
        <w:t xml:space="preserve">Bradford, Julie (2015). </w:t>
      </w:r>
      <w:r w:rsidRPr="00C93DA4">
        <w:rPr>
          <w:i/>
          <w:iCs/>
          <w:lang w:val="en-US"/>
        </w:rPr>
        <w:t>Fashion Journalism</w:t>
      </w:r>
      <w:r w:rsidRPr="00C93DA4">
        <w:rPr>
          <w:lang w:val="en-US"/>
        </w:rPr>
        <w:t>. London: Routledge. ISBN9</w:t>
      </w:r>
      <w:r>
        <w:rPr>
          <w:lang w:val="en-US"/>
        </w:rPr>
        <w:t xml:space="preserve">78-0-415-68661-7 (s. 35- 60, </w:t>
      </w:r>
      <w:r w:rsidRPr="00C93DA4">
        <w:rPr>
          <w:lang w:val="en-US"/>
        </w:rPr>
        <w:t>187–</w:t>
      </w:r>
      <w:r>
        <w:rPr>
          <w:lang w:val="pt-PT"/>
        </w:rPr>
        <w:t xml:space="preserve">218, </w:t>
      </w:r>
      <w:r w:rsidRPr="00C93DA4">
        <w:rPr>
          <w:lang w:val="pt-PT"/>
        </w:rPr>
        <w:t>31 s.).</w:t>
      </w:r>
    </w:p>
    <w:p w14:paraId="5B5AD00B" w14:textId="77777777" w:rsidR="00263B5A" w:rsidRPr="00C93DA4" w:rsidRDefault="00263B5A" w:rsidP="00263B5A">
      <w:pPr>
        <w:pStyle w:val="Brdtext"/>
        <w:rPr>
          <w:lang w:val="en-US"/>
        </w:rPr>
      </w:pPr>
    </w:p>
    <w:p w14:paraId="45EC2C62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de-DE"/>
        </w:rPr>
        <w:t xml:space="preserve">Breward, Christopher (1994). </w:t>
      </w:r>
      <w:r w:rsidRPr="00C93DA4">
        <w:rPr>
          <w:rtl/>
          <w:lang w:val="ar-SA"/>
        </w:rPr>
        <w:t>“</w:t>
      </w:r>
      <w:r w:rsidRPr="00C93DA4">
        <w:rPr>
          <w:lang w:val="en-US"/>
        </w:rPr>
        <w:t xml:space="preserve">Femininity and Consumption: The Problem of the Late Nineteenth- Century Fashion Journal.” i </w:t>
      </w:r>
      <w:r w:rsidRPr="00C93DA4">
        <w:rPr>
          <w:i/>
          <w:iCs/>
          <w:lang w:val="en-US"/>
        </w:rPr>
        <w:t>Journal of Design History</w:t>
      </w:r>
      <w:r>
        <w:rPr>
          <w:lang w:val="en-US"/>
        </w:rPr>
        <w:t>, vol. 7, nr 2, ISSN 0952-4649 (</w:t>
      </w:r>
      <w:r w:rsidRPr="00C93DA4">
        <w:rPr>
          <w:lang w:val="en-US"/>
        </w:rPr>
        <w:t>s. 71–</w:t>
      </w:r>
      <w:r>
        <w:rPr>
          <w:lang w:val="pt-PT"/>
        </w:rPr>
        <w:t>89, 18 s.)</w:t>
      </w:r>
    </w:p>
    <w:p w14:paraId="106F8525" w14:textId="77777777" w:rsidR="00263B5A" w:rsidRPr="00C93DA4" w:rsidRDefault="00263B5A" w:rsidP="00263B5A">
      <w:pPr>
        <w:pStyle w:val="Brdtext"/>
        <w:rPr>
          <w:lang w:val="en-US"/>
        </w:rPr>
      </w:pPr>
    </w:p>
    <w:p w14:paraId="2153923E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en-US"/>
        </w:rPr>
        <w:t xml:space="preserve">Brooke Erin Duffy &amp; Hund Emily (2015). </w:t>
      </w:r>
      <w:r w:rsidRPr="00C93DA4">
        <w:rPr>
          <w:rtl/>
          <w:lang w:val="sv-SE"/>
        </w:rPr>
        <w:t>“’</w:t>
      </w:r>
      <w:r w:rsidRPr="00C93DA4">
        <w:rPr>
          <w:lang w:val="en-US"/>
        </w:rPr>
        <w:t>Having it All</w:t>
      </w:r>
      <w:r w:rsidRPr="00C93DA4">
        <w:rPr>
          <w:rtl/>
          <w:lang w:val="sv-SE"/>
        </w:rPr>
        <w:t xml:space="preserve">‘ </w:t>
      </w:r>
      <w:r w:rsidRPr="00C93DA4">
        <w:rPr>
          <w:lang w:val="en-US"/>
        </w:rPr>
        <w:t xml:space="preserve">on Social Media: Entrepreneurial Femininity and Self-Branding Among Fashion Bloggers” i </w:t>
      </w:r>
      <w:r w:rsidRPr="00C93DA4">
        <w:rPr>
          <w:i/>
          <w:iCs/>
          <w:lang w:val="it-IT"/>
        </w:rPr>
        <w:t>Social Media + Society</w:t>
      </w:r>
      <w:r w:rsidRPr="00C93DA4">
        <w:rPr>
          <w:lang w:val="en-US"/>
        </w:rPr>
        <w:t>, vol. 1, nr 2</w:t>
      </w:r>
      <w:r>
        <w:rPr>
          <w:lang w:val="en-US"/>
        </w:rPr>
        <w:t>, DOI:10.1177/2056305115604337 (</w:t>
      </w:r>
      <w:r w:rsidRPr="00C93DA4">
        <w:rPr>
          <w:lang w:val="en-US"/>
        </w:rPr>
        <w:t>s. 1–</w:t>
      </w:r>
      <w:r>
        <w:rPr>
          <w:lang w:val="pt-PT"/>
        </w:rPr>
        <w:t>11, 10 s.)</w:t>
      </w:r>
    </w:p>
    <w:p w14:paraId="1E1E1809" w14:textId="77777777" w:rsidR="00263B5A" w:rsidRPr="00C93DA4" w:rsidRDefault="00263B5A" w:rsidP="00263B5A">
      <w:pPr>
        <w:pStyle w:val="Brdtext"/>
        <w:rPr>
          <w:lang w:val="en-US"/>
        </w:rPr>
      </w:pPr>
    </w:p>
    <w:p w14:paraId="038CDE00" w14:textId="77777777" w:rsidR="00263B5A" w:rsidRPr="00C93DA4" w:rsidRDefault="00263B5A" w:rsidP="00263B5A">
      <w:pPr>
        <w:pStyle w:val="Brdtext"/>
        <w:rPr>
          <w:lang w:val="en-US"/>
        </w:rPr>
      </w:pPr>
      <w:r>
        <w:rPr>
          <w:lang w:val="en-US"/>
        </w:rPr>
        <w:t xml:space="preserve">Nancarrow, Clive </w:t>
      </w:r>
      <w:r w:rsidRPr="00C93DA4">
        <w:rPr>
          <w:lang w:val="en-US"/>
        </w:rPr>
        <w:t xml:space="preserve">&amp; Pamela Nancarrow </w:t>
      </w:r>
      <w:r>
        <w:rPr>
          <w:lang w:val="en-US"/>
        </w:rPr>
        <w:t xml:space="preserve">(2007). “Hunting for cool tribes”, </w:t>
      </w:r>
      <w:r w:rsidRPr="00C93DA4">
        <w:rPr>
          <w:i/>
          <w:iCs/>
          <w:lang w:val="en-US"/>
        </w:rPr>
        <w:t>Consumer tribes</w:t>
      </w:r>
      <w:r>
        <w:rPr>
          <w:lang w:val="en-US"/>
        </w:rPr>
        <w:t xml:space="preserve">, Amsterdam: Butterworth – Heineman, </w:t>
      </w:r>
      <w:r w:rsidRPr="00C93DA4">
        <w:t>ISBN: 978-0-7506-8024-0</w:t>
      </w:r>
      <w:r>
        <w:rPr>
          <w:lang w:val="en-US"/>
        </w:rPr>
        <w:t xml:space="preserve"> (</w:t>
      </w:r>
      <w:r w:rsidRPr="00C93DA4">
        <w:rPr>
          <w:lang w:val="en-US"/>
        </w:rPr>
        <w:t>s. 129-143</w:t>
      </w:r>
      <w:r>
        <w:rPr>
          <w:lang w:val="en-US"/>
        </w:rPr>
        <w:t xml:space="preserve">, </w:t>
      </w:r>
      <w:r w:rsidRPr="00C93DA4">
        <w:rPr>
          <w:lang w:val="en-US"/>
        </w:rPr>
        <w:t>14 s.)</w:t>
      </w:r>
    </w:p>
    <w:p w14:paraId="4E2D597A" w14:textId="77777777" w:rsidR="00263B5A" w:rsidRPr="00C93DA4" w:rsidRDefault="00263B5A" w:rsidP="00263B5A">
      <w:pPr>
        <w:pStyle w:val="Brdtext"/>
        <w:rPr>
          <w:lang w:val="en-US"/>
        </w:rPr>
      </w:pPr>
    </w:p>
    <w:p w14:paraId="3CCE6EFE" w14:textId="77777777" w:rsidR="00263B5A" w:rsidRPr="00C93DA4" w:rsidRDefault="00263B5A" w:rsidP="00263B5A">
      <w:pPr>
        <w:pStyle w:val="Brdtext"/>
        <w:rPr>
          <w:lang w:val="en-US"/>
        </w:rPr>
      </w:pPr>
      <w:r>
        <w:rPr>
          <w:lang w:val="de-DE"/>
        </w:rPr>
        <w:t>Craik, Jennifer (2009).</w:t>
      </w:r>
      <w:r w:rsidRPr="00C93DA4">
        <w:rPr>
          <w:lang w:val="de-DE"/>
        </w:rPr>
        <w:t xml:space="preserve"> </w:t>
      </w:r>
      <w:r w:rsidRPr="00C93DA4">
        <w:rPr>
          <w:lang w:val="en-US"/>
        </w:rPr>
        <w:t>”Fashion, aesthetics, and art”, ”Fashion as a business and cultural industry</w:t>
      </w:r>
      <w:r>
        <w:rPr>
          <w:lang w:val="en-US"/>
        </w:rPr>
        <w:t>”,</w:t>
      </w:r>
      <w:r w:rsidRPr="00C93DA4">
        <w:rPr>
          <w:lang w:val="en-US"/>
        </w:rPr>
        <w:t xml:space="preserve"> </w:t>
      </w:r>
      <w:r w:rsidRPr="00C93DA4">
        <w:rPr>
          <w:i/>
          <w:iCs/>
          <w:lang w:val="en-US"/>
        </w:rPr>
        <w:t>Fashion. The key concepts</w:t>
      </w:r>
      <w:r w:rsidRPr="00C93DA4">
        <w:rPr>
          <w:lang w:val="en-US"/>
        </w:rPr>
        <w:t xml:space="preserve">. Oxford: A &amp; C Black </w:t>
      </w:r>
      <w:r>
        <w:rPr>
          <w:lang w:val="en-US"/>
        </w:rPr>
        <w:t>Publishers, ISBN 9781845204525 (</w:t>
      </w:r>
      <w:r w:rsidRPr="00C93DA4">
        <w:rPr>
          <w:lang w:val="en-US"/>
        </w:rPr>
        <w:t>s. 171–</w:t>
      </w:r>
      <w:r>
        <w:rPr>
          <w:lang w:val="pt-PT"/>
        </w:rPr>
        <w:t xml:space="preserve">190, </w:t>
      </w:r>
      <w:r w:rsidRPr="00C93DA4">
        <w:rPr>
          <w:lang w:val="pt-PT"/>
        </w:rPr>
        <w:t>205</w:t>
      </w:r>
      <w:r w:rsidRPr="00C93DA4">
        <w:rPr>
          <w:lang w:val="en-US"/>
        </w:rPr>
        <w:t>–</w:t>
      </w:r>
      <w:r>
        <w:rPr>
          <w:lang w:val="pt-PT"/>
        </w:rPr>
        <w:t xml:space="preserve">231, </w:t>
      </w:r>
      <w:r w:rsidRPr="00C93DA4">
        <w:rPr>
          <w:lang w:val="pt-PT"/>
        </w:rPr>
        <w:t>45 s.).</w:t>
      </w:r>
    </w:p>
    <w:p w14:paraId="5684DFA9" w14:textId="77777777" w:rsidR="00263B5A" w:rsidRPr="00C93DA4" w:rsidRDefault="00263B5A" w:rsidP="00263B5A">
      <w:pPr>
        <w:pStyle w:val="Brdtext"/>
        <w:rPr>
          <w:lang w:val="en-US"/>
        </w:rPr>
      </w:pPr>
    </w:p>
    <w:p w14:paraId="42854AFC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en-US"/>
        </w:rPr>
        <w:t>Crawley, Greer</w:t>
      </w:r>
      <w:r>
        <w:rPr>
          <w:lang w:val="en-US"/>
        </w:rPr>
        <w:t xml:space="preserve"> och Barbieri, Donatella (2013).</w:t>
      </w:r>
      <w:r w:rsidRPr="00C93DA4">
        <w:rPr>
          <w:lang w:val="en-US"/>
        </w:rPr>
        <w:t xml:space="preserve"> ”Dress, time and space: Expanding the field through exhbition making” i </w:t>
      </w:r>
      <w:r w:rsidRPr="00C93DA4">
        <w:rPr>
          <w:i/>
          <w:iCs/>
          <w:lang w:val="en-US"/>
        </w:rPr>
        <w:t>The Handbook of Fashion Studies.</w:t>
      </w:r>
      <w:r w:rsidRPr="00C93DA4">
        <w:rPr>
          <w:lang w:val="en-US"/>
        </w:rPr>
        <w:t xml:space="preserve"> London: Blooms</w:t>
      </w:r>
      <w:r>
        <w:rPr>
          <w:lang w:val="en-US"/>
        </w:rPr>
        <w:t>bury Publishing, ISBN 085785142</w:t>
      </w:r>
      <w:r w:rsidRPr="00C93DA4">
        <w:rPr>
          <w:lang w:val="en-US"/>
        </w:rPr>
        <w:t xml:space="preserve"> </w:t>
      </w:r>
      <w:r>
        <w:rPr>
          <w:lang w:val="en-US"/>
        </w:rPr>
        <w:t>(</w:t>
      </w:r>
      <w:r w:rsidRPr="00C93DA4">
        <w:rPr>
          <w:lang w:val="en-US"/>
        </w:rPr>
        <w:t>s. 44–</w:t>
      </w:r>
      <w:r>
        <w:rPr>
          <w:lang w:val="pt-PT"/>
        </w:rPr>
        <w:t xml:space="preserve">60, </w:t>
      </w:r>
      <w:r w:rsidRPr="00C93DA4">
        <w:rPr>
          <w:lang w:val="pt-PT"/>
        </w:rPr>
        <w:t>16 s.).</w:t>
      </w:r>
    </w:p>
    <w:p w14:paraId="0E9A714D" w14:textId="77777777" w:rsidR="00263B5A" w:rsidRPr="00C93DA4" w:rsidRDefault="00263B5A" w:rsidP="00263B5A">
      <w:pPr>
        <w:pStyle w:val="Brdtext"/>
        <w:rPr>
          <w:lang w:val="en-US"/>
        </w:rPr>
      </w:pPr>
    </w:p>
    <w:p w14:paraId="55F962F3" w14:textId="77777777" w:rsidR="00263B5A" w:rsidRPr="00C93DA4" w:rsidRDefault="00263B5A" w:rsidP="00263B5A">
      <w:pPr>
        <w:pStyle w:val="Brdtext"/>
        <w:rPr>
          <w:lang w:val="en-US"/>
        </w:rPr>
      </w:pPr>
      <w:r w:rsidRPr="009334B1">
        <w:rPr>
          <w:lang w:val="en-US"/>
        </w:rPr>
        <w:t xml:space="preserve">Douglas, Mary och Isherwood, Byron (1996). ”Silence Utility Theory”; ”Redefining Consumption”; ”A Universe Constructed From Commodities”, i </w:t>
      </w:r>
      <w:r w:rsidRPr="009334B1">
        <w:rPr>
          <w:i/>
          <w:iCs/>
          <w:lang w:val="en-US"/>
        </w:rPr>
        <w:t>The World of Goods, Towards an Anthropology of Consumption</w:t>
      </w:r>
      <w:r w:rsidRPr="009334B1">
        <w:rPr>
          <w:lang w:val="en-US"/>
        </w:rPr>
        <w:t xml:space="preserve">, London: Routledge, </w:t>
      </w:r>
      <w:r w:rsidRPr="009334B1">
        <w:t xml:space="preserve">ISBN 0-415-13046-8 </w:t>
      </w:r>
      <w:r w:rsidRPr="009334B1">
        <w:rPr>
          <w:lang w:val="en-US"/>
        </w:rPr>
        <w:t>(ca 20 s.).</w:t>
      </w:r>
    </w:p>
    <w:p w14:paraId="5B55E529" w14:textId="77777777" w:rsidR="00263B5A" w:rsidRPr="00C93DA4" w:rsidRDefault="00263B5A" w:rsidP="00263B5A">
      <w:pPr>
        <w:pStyle w:val="Brdtext"/>
        <w:rPr>
          <w:lang w:val="en-US"/>
        </w:rPr>
      </w:pPr>
    </w:p>
    <w:p w14:paraId="09452A6B" w14:textId="77777777" w:rsidR="00263B5A" w:rsidRDefault="00263B5A" w:rsidP="00263B5A">
      <w:pPr>
        <w:pStyle w:val="Brdtext"/>
        <w:rPr>
          <w:lang w:val="en-US"/>
        </w:rPr>
      </w:pPr>
      <w:r>
        <w:rPr>
          <w:lang w:val="en-US"/>
        </w:rPr>
        <w:t>Entwistle Joanne (2015).</w:t>
      </w:r>
      <w:r w:rsidRPr="00C93DA4">
        <w:rPr>
          <w:lang w:val="en-US"/>
        </w:rPr>
        <w:t xml:space="preserve"> </w:t>
      </w:r>
      <w:r w:rsidRPr="0078512E">
        <w:rPr>
          <w:i/>
          <w:lang w:val="en-US"/>
        </w:rPr>
        <w:t>The Fashioned Body, Fashion, Dress &amp; Modern Social Theory</w:t>
      </w:r>
      <w:r>
        <w:rPr>
          <w:lang w:val="en-US"/>
        </w:rPr>
        <w:t>,</w:t>
      </w:r>
      <w:r w:rsidRPr="00C93DA4">
        <w:rPr>
          <w:lang w:val="en-US"/>
        </w:rPr>
        <w:t xml:space="preserve"> Camb</w:t>
      </w:r>
      <w:r>
        <w:rPr>
          <w:lang w:val="en-US"/>
        </w:rPr>
        <w:t>ridge: Polity Press (s. 112-139, 26 s.)</w:t>
      </w:r>
    </w:p>
    <w:p w14:paraId="3D78FA27" w14:textId="77777777" w:rsidR="00263B5A" w:rsidRDefault="00263B5A" w:rsidP="00263B5A">
      <w:pPr>
        <w:pStyle w:val="Brdtext"/>
        <w:rPr>
          <w:lang w:val="en-US"/>
        </w:rPr>
      </w:pPr>
    </w:p>
    <w:p w14:paraId="6521753F" w14:textId="77777777" w:rsidR="00263B5A" w:rsidRPr="009334B1" w:rsidRDefault="00263B5A" w:rsidP="00263B5A">
      <w:pPr>
        <w:spacing w:line="288" w:lineRule="auto"/>
        <w:rPr>
          <w:rFonts w:ascii="Times New Roman" w:hAnsi="Times New Roman"/>
          <w:sz w:val="26"/>
          <w:lang w:val="sv-SE"/>
        </w:rPr>
      </w:pPr>
      <w:r w:rsidRPr="009334B1">
        <w:rPr>
          <w:rFonts w:ascii="Times New Roman" w:hAnsi="Times New Roman"/>
          <w:sz w:val="26"/>
          <w:lang w:val="sv-SE"/>
        </w:rPr>
        <w:t xml:space="preserve">Fuentes, Maria (2019). ”Digital intimitet: Hur livsstilsbloggar skapar och formar marknader”, Magdalena Petersson McIntyre, Barbro Johansson &amp; Niklas Sörum  (red.), </w:t>
      </w:r>
      <w:r w:rsidRPr="009334B1">
        <w:rPr>
          <w:rFonts w:ascii="Times New Roman" w:hAnsi="Times New Roman"/>
          <w:i/>
          <w:sz w:val="26"/>
          <w:lang w:val="sv-SE"/>
        </w:rPr>
        <w:t>Konsumtionskultur: Innebörder och praktiker: En vänbok till Helene Brembeck</w:t>
      </w:r>
      <w:r w:rsidRPr="009334B1">
        <w:rPr>
          <w:rFonts w:ascii="Times New Roman" w:hAnsi="Times New Roman"/>
          <w:sz w:val="26"/>
          <w:lang w:val="sv-SE"/>
        </w:rPr>
        <w:t>, Göteborg/Stockholm: Makadam Förlag,</w:t>
      </w:r>
      <w:r w:rsidRPr="009334B1">
        <w:rPr>
          <w:lang w:val="sv-SE"/>
        </w:rPr>
        <w:t xml:space="preserve"> </w:t>
      </w:r>
      <w:r w:rsidRPr="009334B1">
        <w:rPr>
          <w:rFonts w:ascii="Times New Roman" w:hAnsi="Times New Roman"/>
          <w:sz w:val="26"/>
          <w:lang w:val="sv-SE"/>
        </w:rPr>
        <w:t>ISBN 9789170613012, (s. 97-115, 18 s.)</w:t>
      </w:r>
    </w:p>
    <w:p w14:paraId="4F9BCBE0" w14:textId="77777777" w:rsidR="00263B5A" w:rsidRPr="009334B1" w:rsidRDefault="00263B5A" w:rsidP="00263B5A">
      <w:pPr>
        <w:pStyle w:val="Brdtext"/>
        <w:rPr>
          <w:lang w:val="sv-SE"/>
        </w:rPr>
      </w:pPr>
    </w:p>
    <w:p w14:paraId="26E92FFC" w14:textId="77777777" w:rsidR="00263B5A" w:rsidRPr="00C93DA4" w:rsidRDefault="00263B5A" w:rsidP="00263B5A">
      <w:pPr>
        <w:pStyle w:val="Brdtext"/>
        <w:rPr>
          <w:lang w:val="en-US"/>
        </w:rPr>
      </w:pPr>
      <w:r>
        <w:rPr>
          <w:lang w:val="it-IT"/>
        </w:rPr>
        <w:t>Granata, Francesca (2021).</w:t>
      </w:r>
      <w:r w:rsidRPr="00C93DA4">
        <w:rPr>
          <w:lang w:val="it-IT"/>
        </w:rPr>
        <w:t xml:space="preserve"> </w:t>
      </w:r>
      <w:r w:rsidRPr="00C93DA4">
        <w:rPr>
          <w:lang w:val="en-US"/>
        </w:rPr>
        <w:t>”</w:t>
      </w:r>
      <w:r w:rsidRPr="00C93DA4">
        <w:rPr>
          <w:lang w:val="fr-FR"/>
        </w:rPr>
        <w:t>Introduction</w:t>
      </w:r>
      <w:r>
        <w:rPr>
          <w:lang w:val="en-US"/>
        </w:rPr>
        <w:t>”,</w:t>
      </w:r>
      <w:r w:rsidRPr="00C93DA4">
        <w:rPr>
          <w:lang w:val="en-US"/>
        </w:rPr>
        <w:t xml:space="preserve"> </w:t>
      </w:r>
      <w:r w:rsidRPr="00C93DA4">
        <w:rPr>
          <w:i/>
          <w:iCs/>
          <w:lang w:val="en-US"/>
        </w:rPr>
        <w:t>Fashion Criticism: An anthology</w:t>
      </w:r>
      <w:r>
        <w:rPr>
          <w:lang w:val="en-US"/>
        </w:rPr>
        <w:t>. London: Bloomsbury,</w:t>
      </w:r>
      <w:r w:rsidRPr="00C93DA4">
        <w:rPr>
          <w:lang w:val="en-US"/>
        </w:rPr>
        <w:t xml:space="preserve"> ISBN 9781350058804 </w:t>
      </w:r>
      <w:r>
        <w:rPr>
          <w:lang w:val="en-US"/>
        </w:rPr>
        <w:t>(</w:t>
      </w:r>
      <w:r w:rsidRPr="00C93DA4">
        <w:rPr>
          <w:lang w:val="en-US"/>
        </w:rPr>
        <w:t>s. 1–</w:t>
      </w:r>
      <w:r>
        <w:rPr>
          <w:lang w:val="pt-PT"/>
        </w:rPr>
        <w:t>9, 9 s.)</w:t>
      </w:r>
    </w:p>
    <w:p w14:paraId="5AE2A7B1" w14:textId="77777777" w:rsidR="00263B5A" w:rsidRPr="00C93DA4" w:rsidRDefault="00263B5A" w:rsidP="00263B5A">
      <w:pPr>
        <w:pStyle w:val="Brdtext"/>
        <w:rPr>
          <w:lang w:val="en-US"/>
        </w:rPr>
      </w:pPr>
    </w:p>
    <w:p w14:paraId="444826A3" w14:textId="77777777" w:rsidR="00263B5A" w:rsidRPr="00C93DA4" w:rsidRDefault="00263B5A" w:rsidP="00263B5A">
      <w:pPr>
        <w:pStyle w:val="Brdtext"/>
        <w:rPr>
          <w:lang w:val="en-US"/>
        </w:rPr>
      </w:pPr>
      <w:r w:rsidRPr="00C93DA4">
        <w:rPr>
          <w:lang w:val="pt-PT"/>
        </w:rPr>
        <w:t xml:space="preserve">Hesmondalgh, David (2013), </w:t>
      </w:r>
      <w:r w:rsidRPr="00C93DA4">
        <w:rPr>
          <w:lang w:val="en-US"/>
        </w:rPr>
        <w:t>”Cultural industries in the twentieth century: The key features</w:t>
      </w:r>
      <w:r>
        <w:rPr>
          <w:lang w:val="en-US"/>
        </w:rPr>
        <w:t xml:space="preserve">”, </w:t>
      </w:r>
      <w:r w:rsidRPr="00C93DA4">
        <w:rPr>
          <w:i/>
          <w:iCs/>
          <w:lang w:val="en-US"/>
        </w:rPr>
        <w:t>The Cultural industries</w:t>
      </w:r>
      <w:r w:rsidRPr="00C93DA4">
        <w:rPr>
          <w:lang w:val="en-US"/>
        </w:rPr>
        <w:t>, third edition. Lo</w:t>
      </w:r>
      <w:r>
        <w:rPr>
          <w:lang w:val="en-US"/>
        </w:rPr>
        <w:t>ndon: SAGE, ISBN 9781446209251 (</w:t>
      </w:r>
      <w:r w:rsidRPr="00C93DA4">
        <w:rPr>
          <w:lang w:val="en-US"/>
        </w:rPr>
        <w:t>s. 64–</w:t>
      </w:r>
      <w:r>
        <w:rPr>
          <w:lang w:val="es-ES_tradnl"/>
        </w:rPr>
        <w:t>92, 28 s.)</w:t>
      </w:r>
    </w:p>
    <w:p w14:paraId="1EFF264A" w14:textId="77777777" w:rsidR="00263B5A" w:rsidRPr="00C93DA4" w:rsidRDefault="00263B5A" w:rsidP="00263B5A">
      <w:pPr>
        <w:pStyle w:val="Brdtext"/>
        <w:rPr>
          <w:lang w:val="en-US"/>
        </w:rPr>
      </w:pPr>
    </w:p>
    <w:p w14:paraId="3D6CAE03" w14:textId="77777777" w:rsidR="00263B5A" w:rsidRPr="00C93DA4" w:rsidRDefault="00263B5A" w:rsidP="00263B5A">
      <w:pPr>
        <w:pStyle w:val="Brdtext"/>
        <w:rPr>
          <w:lang w:val="en-US"/>
        </w:rPr>
      </w:pPr>
      <w:r w:rsidRPr="00B90E67">
        <w:rPr>
          <w:lang w:val="en-US"/>
        </w:rPr>
        <w:t xml:space="preserve">Kawamura, Yuniya (2018).  </w:t>
      </w:r>
      <w:r w:rsidRPr="00B90E67">
        <w:rPr>
          <w:i/>
          <w:iCs/>
          <w:lang w:val="en-US"/>
        </w:rPr>
        <w:t>Fashion-ology: An Introduction to Fashion Studies</w:t>
      </w:r>
      <w:r w:rsidRPr="00B90E67">
        <w:rPr>
          <w:lang w:val="en-US"/>
        </w:rPr>
        <w:t>, Second ed. New York: Bloomsbury Publishing, ISBN 9781474278478 (s. 71-85, 113-127. 28 s.)</w:t>
      </w:r>
    </w:p>
    <w:p w14:paraId="0D5C8DB9" w14:textId="77777777" w:rsidR="00263B5A" w:rsidRPr="00C93DA4" w:rsidRDefault="00263B5A" w:rsidP="00263B5A">
      <w:pPr>
        <w:pStyle w:val="Brdtext"/>
        <w:rPr>
          <w:lang w:val="en-US"/>
        </w:rPr>
      </w:pPr>
    </w:p>
    <w:p w14:paraId="32B5A383" w14:textId="77777777" w:rsidR="00263B5A" w:rsidRPr="00B90E67" w:rsidRDefault="00263B5A" w:rsidP="00263B5A">
      <w:pPr>
        <w:pStyle w:val="Brdtext"/>
        <w:rPr>
          <w:lang w:val="en-US"/>
        </w:rPr>
      </w:pPr>
      <w:r w:rsidRPr="00B90E67">
        <w:rPr>
          <w:lang w:val="en-US"/>
        </w:rPr>
        <w:t xml:space="preserve">König, Anna (2006). </w:t>
      </w:r>
      <w:r w:rsidRPr="00B90E67">
        <w:rPr>
          <w:rtl/>
          <w:lang w:val="ar-SA"/>
        </w:rPr>
        <w:t>“</w:t>
      </w:r>
      <w:r w:rsidRPr="00B90E67">
        <w:rPr>
          <w:lang w:val="en-US"/>
        </w:rPr>
        <w:t xml:space="preserve">Glossy Words: An Analysis of Fashion Writing in British Vogue”, </w:t>
      </w:r>
      <w:r w:rsidRPr="00B90E67">
        <w:rPr>
          <w:i/>
          <w:iCs/>
          <w:lang w:val="en-US"/>
        </w:rPr>
        <w:t>Fashion Theory: Journal of Dress, Body and Culture</w:t>
      </w:r>
      <w:r w:rsidRPr="00B90E67">
        <w:rPr>
          <w:lang w:val="en-US"/>
        </w:rPr>
        <w:t>, vol. 10, nr 1/2. ISSN 1362-704X (s. 205–</w:t>
      </w:r>
      <w:r w:rsidRPr="00B90E67">
        <w:rPr>
          <w:lang w:val="pt-PT"/>
        </w:rPr>
        <w:t xml:space="preserve">224, </w:t>
      </w:r>
      <w:r>
        <w:rPr>
          <w:lang w:val="pt-PT"/>
        </w:rPr>
        <w:t>19 s.)</w:t>
      </w:r>
    </w:p>
    <w:p w14:paraId="7D4E9FFE" w14:textId="77777777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4C5CD772" w14:textId="77777777" w:rsidR="00263B5A" w:rsidRDefault="00263B5A" w:rsidP="00263B5A">
      <w:pPr>
        <w:pStyle w:val="Brdtext"/>
        <w:rPr>
          <w:lang w:val="pt-PT"/>
        </w:rPr>
      </w:pPr>
      <w:r w:rsidRPr="00911F4C">
        <w:rPr>
          <w:lang w:val="da-DK"/>
        </w:rPr>
        <w:t>Lynge-Jorl</w:t>
      </w:r>
      <w:r w:rsidRPr="00911F4C">
        <w:rPr>
          <w:lang w:val="fr-FR"/>
        </w:rPr>
        <w:t>é</w:t>
      </w:r>
      <w:r w:rsidRPr="00911F4C">
        <w:rPr>
          <w:lang w:val="it-IT"/>
        </w:rPr>
        <w:t xml:space="preserve">n, Ane (2017). </w:t>
      </w:r>
      <w:r w:rsidRPr="00911F4C">
        <w:rPr>
          <w:i/>
          <w:iCs/>
          <w:lang w:val="it-IT"/>
        </w:rPr>
        <w:t>Niche Fashion Magazines</w:t>
      </w:r>
      <w:r>
        <w:rPr>
          <w:lang w:val="it-IT"/>
        </w:rPr>
        <w:t>,</w:t>
      </w:r>
      <w:r w:rsidRPr="00911F4C">
        <w:rPr>
          <w:lang w:val="it-IT"/>
        </w:rPr>
        <w:t xml:space="preserve"> London: I.B. Tauris. ISBN 9781784531478 (s. 47</w:t>
      </w:r>
      <w:r w:rsidRPr="009334B1">
        <w:rPr>
          <w:lang w:val="sv-SE"/>
        </w:rPr>
        <w:t>–</w:t>
      </w:r>
      <w:r w:rsidRPr="00911F4C">
        <w:rPr>
          <w:lang w:val="pt-PT"/>
        </w:rPr>
        <w:t xml:space="preserve">71, </w:t>
      </w:r>
      <w:r>
        <w:rPr>
          <w:lang w:val="pt-PT"/>
        </w:rPr>
        <w:t>24 s.)</w:t>
      </w:r>
    </w:p>
    <w:p w14:paraId="20C21A24" w14:textId="77777777" w:rsidR="00263B5A" w:rsidRDefault="00263B5A" w:rsidP="00263B5A">
      <w:pPr>
        <w:pStyle w:val="Brdtext"/>
        <w:rPr>
          <w:lang w:val="pt-PT"/>
        </w:rPr>
      </w:pPr>
    </w:p>
    <w:p w14:paraId="517195DE" w14:textId="77777777" w:rsidR="00263B5A" w:rsidRDefault="00263B5A" w:rsidP="00263B5A">
      <w:pPr>
        <w:pStyle w:val="Brdtext"/>
        <w:rPr>
          <w:lang w:val="sv-SE"/>
        </w:rPr>
      </w:pPr>
      <w:r>
        <w:rPr>
          <w:lang w:val="sv-SE"/>
        </w:rPr>
        <w:t>Löfgren, Orvar</w:t>
      </w:r>
      <w:r w:rsidRPr="009334B1">
        <w:rPr>
          <w:lang w:val="sv-SE"/>
        </w:rPr>
        <w:t xml:space="preserve"> (2019). ”</w:t>
      </w:r>
      <w:r>
        <w:rPr>
          <w:lang w:val="sv-SE"/>
        </w:rPr>
        <w:t>Vad kan konsumtion vara?</w:t>
      </w:r>
      <w:r w:rsidRPr="009334B1">
        <w:rPr>
          <w:lang w:val="sv-SE"/>
        </w:rPr>
        <w:t xml:space="preserve">”, Magdalena Petersson McIntyre, Barbro Johansson &amp; Niklas Sörum  (red.), Konsumtionskultur: Innebörder och praktiker: En vänbok till Helene Brembeck, Göteborg/Stockholm: Makadam Förlag, ISBN 9789170613012, (s. 259-274, </w:t>
      </w:r>
      <w:r>
        <w:rPr>
          <w:lang w:val="sv-SE"/>
        </w:rPr>
        <w:t>15 s.</w:t>
      </w:r>
      <w:r w:rsidRPr="009334B1">
        <w:rPr>
          <w:lang w:val="sv-SE"/>
        </w:rPr>
        <w:t>)</w:t>
      </w:r>
    </w:p>
    <w:p w14:paraId="0D8F47BC" w14:textId="77777777" w:rsidR="00263B5A" w:rsidRPr="009334B1" w:rsidRDefault="00263B5A" w:rsidP="00263B5A">
      <w:pPr>
        <w:pStyle w:val="Brdtext"/>
        <w:rPr>
          <w:lang w:val="sv-SE"/>
        </w:rPr>
      </w:pPr>
    </w:p>
    <w:p w14:paraId="4CBFA1DB" w14:textId="77777777" w:rsidR="00263B5A" w:rsidRDefault="00263B5A" w:rsidP="00263B5A">
      <w:pPr>
        <w:pStyle w:val="Brdtext"/>
        <w:rPr>
          <w:lang w:val="pt-PT"/>
        </w:rPr>
      </w:pPr>
    </w:p>
    <w:p w14:paraId="6EB12EFD" w14:textId="77777777" w:rsidR="00263B5A" w:rsidRPr="009334B1" w:rsidRDefault="00263B5A" w:rsidP="00263B5A">
      <w:pPr>
        <w:pStyle w:val="Brd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8566"/>
        </w:tabs>
        <w:rPr>
          <w:lang w:val="sv-SE"/>
        </w:rPr>
      </w:pPr>
      <w:r w:rsidRPr="009334B1">
        <w:rPr>
          <w:lang w:val="sv-SE"/>
        </w:rPr>
        <w:t xml:space="preserve">Petersson McIntyre, Magdalena, Johansson Barbro &amp; Sörum Niklas (2019). ”Introduktion”, Magdalena Petersson McIntyre, Barbro Johansson &amp; Niklas Sörum  (red.), </w:t>
      </w:r>
      <w:r w:rsidRPr="009334B1">
        <w:rPr>
          <w:i/>
          <w:lang w:val="sv-SE"/>
        </w:rPr>
        <w:t>Konsumtionskultur: Innebörder och praktiker: En vänbok till Helene Brembeck</w:t>
      </w:r>
      <w:r w:rsidRPr="009334B1">
        <w:rPr>
          <w:lang w:val="sv-SE"/>
        </w:rPr>
        <w:t>, Göteborg/Stockholm: Makadam Förlag,</w:t>
      </w:r>
      <w:r w:rsidRPr="009334B1">
        <w:rPr>
          <w:rFonts w:ascii="AGaramond" w:hAnsi="AGaramond"/>
          <w:sz w:val="22"/>
          <w:lang w:val="sv-SE"/>
        </w:rPr>
        <w:t xml:space="preserve"> </w:t>
      </w:r>
      <w:r w:rsidRPr="009334B1">
        <w:rPr>
          <w:lang w:val="sv-SE"/>
        </w:rPr>
        <w:t>ISBN 9789170613012, (s. 12-30, 18 s.)</w:t>
      </w:r>
    </w:p>
    <w:p w14:paraId="1E649759" w14:textId="77777777" w:rsidR="00263B5A" w:rsidRPr="009334B1" w:rsidRDefault="00263B5A" w:rsidP="00263B5A">
      <w:pPr>
        <w:pStyle w:val="Brdtext"/>
        <w:rPr>
          <w:lang w:val="sv-SE"/>
        </w:rPr>
      </w:pPr>
    </w:p>
    <w:p w14:paraId="140EF97E" w14:textId="77777777" w:rsidR="00263B5A" w:rsidRPr="00911F4C" w:rsidRDefault="00263B5A" w:rsidP="00263B5A">
      <w:pPr>
        <w:pStyle w:val="Brdtext"/>
        <w:rPr>
          <w:lang w:val="en-US"/>
        </w:rPr>
      </w:pPr>
      <w:r w:rsidRPr="00911F4C">
        <w:rPr>
          <w:lang w:val="it-IT"/>
        </w:rPr>
        <w:t xml:space="preserve">McNeil, Peter &amp; Miller, Sandra (2014). </w:t>
      </w:r>
      <w:r w:rsidRPr="00911F4C">
        <w:rPr>
          <w:i/>
          <w:iCs/>
          <w:lang w:val="en-US"/>
        </w:rPr>
        <w:t>Fashion writing and criticism: History, theory, practice</w:t>
      </w:r>
      <w:r w:rsidRPr="00911F4C">
        <w:rPr>
          <w:lang w:val="en-US"/>
        </w:rPr>
        <w:t>. London: Bloomsbury, ISBN 9780857854476, (s. 3–</w:t>
      </w:r>
      <w:r w:rsidRPr="00911F4C">
        <w:rPr>
          <w:lang w:val="pt-PT"/>
        </w:rPr>
        <w:t>7, 137, 5 s.)</w:t>
      </w:r>
    </w:p>
    <w:p w14:paraId="1D86072E" w14:textId="77777777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39CE303A" w14:textId="77777777" w:rsidR="00263B5A" w:rsidRPr="00911F4C" w:rsidRDefault="00263B5A" w:rsidP="00263B5A">
      <w:pPr>
        <w:pStyle w:val="Brdtext"/>
        <w:rPr>
          <w:lang w:val="en-US"/>
        </w:rPr>
      </w:pPr>
      <w:r>
        <w:rPr>
          <w:lang w:val="it-IT"/>
        </w:rPr>
        <w:t>McRobbie, Angela (1998).</w:t>
      </w:r>
      <w:r w:rsidRPr="00911F4C">
        <w:rPr>
          <w:lang w:val="it-IT"/>
        </w:rPr>
        <w:t xml:space="preserve"> </w:t>
      </w:r>
      <w:r w:rsidRPr="00911F4C">
        <w:rPr>
          <w:lang w:val="en-US"/>
        </w:rPr>
        <w:t xml:space="preserve">”Fashion design and cultural production”, </w:t>
      </w:r>
      <w:r w:rsidRPr="00911F4C">
        <w:rPr>
          <w:i/>
          <w:iCs/>
          <w:lang w:val="en-US"/>
        </w:rPr>
        <w:t>British fashion design: Rag trade or image industry?</w:t>
      </w:r>
      <w:r w:rsidRPr="00911F4C">
        <w:rPr>
          <w:lang w:val="en-US"/>
        </w:rPr>
        <w:t xml:space="preserve"> London: Routledge, ISBN 0415057809 (s. 1–</w:t>
      </w:r>
      <w:r w:rsidRPr="00911F4C">
        <w:rPr>
          <w:lang w:val="pt-PT"/>
        </w:rPr>
        <w:t>16, 15 s.)</w:t>
      </w:r>
    </w:p>
    <w:p w14:paraId="361CE39C" w14:textId="77777777" w:rsidR="00263B5A" w:rsidRPr="00911F4C" w:rsidRDefault="00263B5A" w:rsidP="00263B5A">
      <w:pPr>
        <w:pStyle w:val="Brdtext"/>
        <w:rPr>
          <w:lang w:val="en-US"/>
        </w:rPr>
      </w:pPr>
    </w:p>
    <w:p w14:paraId="0D54968A" w14:textId="77777777" w:rsidR="00263B5A" w:rsidRPr="00911F4C" w:rsidRDefault="00263B5A" w:rsidP="00263B5A">
      <w:pPr>
        <w:pStyle w:val="Brdtext"/>
        <w:rPr>
          <w:lang w:val="en-US"/>
        </w:rPr>
      </w:pPr>
      <w:r w:rsidRPr="00911F4C">
        <w:rPr>
          <w:lang w:val="it-IT"/>
        </w:rPr>
        <w:t xml:space="preserve">McRobbie, Angela (1999). </w:t>
      </w:r>
      <w:r w:rsidRPr="00911F4C">
        <w:rPr>
          <w:lang w:val="en-US"/>
        </w:rPr>
        <w:t xml:space="preserve">”Art, fashion and music in the culture society”, </w:t>
      </w:r>
      <w:r w:rsidRPr="00911F4C">
        <w:rPr>
          <w:i/>
          <w:iCs/>
          <w:lang w:val="en-US"/>
        </w:rPr>
        <w:t>In the culture society: Art, fashion and popular music</w:t>
      </w:r>
      <w:r w:rsidRPr="00911F4C">
        <w:rPr>
          <w:lang w:val="en-US"/>
        </w:rPr>
        <w:t xml:space="preserve">. London: Routledge, ISBN 0415137500, </w:t>
      </w:r>
      <w:r w:rsidRPr="00911F4C">
        <w:rPr>
          <w:sz w:val="24"/>
          <w:lang w:val="en-US"/>
        </w:rPr>
        <w:t>(</w:t>
      </w:r>
      <w:r w:rsidRPr="00911F4C">
        <w:rPr>
          <w:lang w:val="en-US"/>
        </w:rPr>
        <w:t>s. 3–</w:t>
      </w:r>
      <w:r w:rsidRPr="00911F4C">
        <w:rPr>
          <w:lang w:val="pt-PT"/>
        </w:rPr>
        <w:t xml:space="preserve">21, 18 s.) </w:t>
      </w:r>
    </w:p>
    <w:p w14:paraId="011FEED3" w14:textId="77777777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4119BB17" w14:textId="77777777" w:rsidR="00263B5A" w:rsidRPr="00911F4C" w:rsidRDefault="00263B5A" w:rsidP="00263B5A">
      <w:pPr>
        <w:pStyle w:val="Brdtext"/>
        <w:rPr>
          <w:lang w:val="en-US"/>
        </w:rPr>
      </w:pPr>
      <w:r w:rsidRPr="00911F4C">
        <w:rPr>
          <w:lang w:val="en-US"/>
        </w:rPr>
        <w:t xml:space="preserve">Moeran, Brian (2006), </w:t>
      </w:r>
      <w:r w:rsidRPr="00911F4C">
        <w:rPr>
          <w:rtl/>
          <w:lang w:val="ar-SA"/>
        </w:rPr>
        <w:t>“</w:t>
      </w:r>
      <w:r w:rsidRPr="00911F4C">
        <w:rPr>
          <w:lang w:val="en-US"/>
        </w:rPr>
        <w:t xml:space="preserve">More Than Just a Fashion Magazine”, </w:t>
      </w:r>
      <w:r w:rsidRPr="00911F4C">
        <w:rPr>
          <w:i/>
          <w:iCs/>
          <w:lang w:val="it-IT"/>
        </w:rPr>
        <w:t>Current Sociology</w:t>
      </w:r>
      <w:r w:rsidRPr="00911F4C">
        <w:rPr>
          <w:lang w:val="it-IT"/>
        </w:rPr>
        <w:t>, vol. 54, nr 5, DOI: 10.1177/0011392106066813 (s. 725</w:t>
      </w:r>
      <w:r w:rsidRPr="00911F4C">
        <w:rPr>
          <w:lang w:val="en-US"/>
        </w:rPr>
        <w:t>–</w:t>
      </w:r>
      <w:r w:rsidRPr="00911F4C">
        <w:rPr>
          <w:lang w:val="pt-PT"/>
        </w:rPr>
        <w:t>744, 19 s.).</w:t>
      </w:r>
    </w:p>
    <w:p w14:paraId="132B422B" w14:textId="77777777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7D961E45" w14:textId="77777777" w:rsidR="00263B5A" w:rsidRPr="00911F4C" w:rsidRDefault="00263B5A" w:rsidP="00263B5A">
      <w:pPr>
        <w:pStyle w:val="Brdtext"/>
        <w:rPr>
          <w:lang w:val="en-US"/>
        </w:rPr>
      </w:pPr>
      <w:r w:rsidRPr="00911F4C">
        <w:rPr>
          <w:lang w:val="en-US"/>
        </w:rPr>
        <w:t xml:space="preserve">Nelson Best, Kate (2017). </w:t>
      </w:r>
      <w:r w:rsidRPr="00911F4C">
        <w:rPr>
          <w:i/>
          <w:iCs/>
          <w:lang w:val="en-US"/>
        </w:rPr>
        <w:t>The History of Fashion Journalism</w:t>
      </w:r>
      <w:r w:rsidRPr="00911F4C">
        <w:rPr>
          <w:lang w:val="en-US"/>
        </w:rPr>
        <w:t>, London: Bloomsbury, ISBN 978- 1-84788655-2 (266 s.)</w:t>
      </w:r>
    </w:p>
    <w:p w14:paraId="0314352E" w14:textId="77777777" w:rsidR="00263B5A" w:rsidRPr="00911F4C" w:rsidRDefault="00263B5A" w:rsidP="00263B5A">
      <w:pPr>
        <w:pStyle w:val="Brdtext"/>
        <w:rPr>
          <w:lang w:val="en-US"/>
        </w:rPr>
      </w:pPr>
    </w:p>
    <w:p w14:paraId="3948DFC8" w14:textId="77777777" w:rsidR="00263B5A" w:rsidRPr="00911F4C" w:rsidRDefault="00263B5A" w:rsidP="00263B5A">
      <w:pPr>
        <w:pStyle w:val="Brdtext"/>
        <w:rPr>
          <w:lang w:val="sv-SE"/>
        </w:rPr>
      </w:pPr>
      <w:r w:rsidRPr="00911F4C">
        <w:rPr>
          <w:lang w:val="da-DK"/>
        </w:rPr>
        <w:t>Peterss</w:t>
      </w:r>
      <w:r>
        <w:rPr>
          <w:lang w:val="da-DK"/>
        </w:rPr>
        <w:t>on McIntyre, Magdalena (2016), ”</w:t>
      </w:r>
      <w:r w:rsidRPr="00911F4C">
        <w:rPr>
          <w:lang w:val="da-DK"/>
        </w:rPr>
        <w:t>Modets melankoli. Metoder f</w:t>
      </w:r>
      <w:r w:rsidRPr="00911F4C">
        <w:rPr>
          <w:lang w:val="sv-SE"/>
        </w:rPr>
        <w:t>ö</w:t>
      </w:r>
      <w:r w:rsidRPr="00911F4C">
        <w:rPr>
          <w:lang w:val="da-DK"/>
        </w:rPr>
        <w:t>r f</w:t>
      </w:r>
      <w:r w:rsidRPr="00911F4C">
        <w:rPr>
          <w:lang w:val="sv-SE"/>
        </w:rPr>
        <w:t>örst</w:t>
      </w:r>
      <w:r w:rsidRPr="00911F4C">
        <w:rPr>
          <w:lang w:val="da-DK"/>
        </w:rPr>
        <w:t>å</w:t>
      </w:r>
      <w:r w:rsidRPr="00911F4C">
        <w:rPr>
          <w:lang w:val="sv-SE"/>
        </w:rPr>
        <w:t>else av l</w:t>
      </w:r>
      <w:r w:rsidRPr="00911F4C">
        <w:rPr>
          <w:lang w:val="da-DK"/>
        </w:rPr>
        <w:t>å</w:t>
      </w:r>
      <w:r>
        <w:rPr>
          <w:lang w:val="sv-SE"/>
        </w:rPr>
        <w:t>ngsamma, vardagliga skeenden”</w:t>
      </w:r>
      <w:r w:rsidRPr="00911F4C">
        <w:rPr>
          <w:lang w:val="sv-SE"/>
        </w:rPr>
        <w:t>,</w:t>
      </w:r>
      <w:r w:rsidRPr="00911F4C">
        <w:rPr>
          <w:lang w:val="it-IT"/>
        </w:rPr>
        <w:t xml:space="preserve"> </w:t>
      </w:r>
      <w:r w:rsidRPr="00911F4C">
        <w:rPr>
          <w:i/>
          <w:iCs/>
          <w:lang w:val="fr-FR"/>
        </w:rPr>
        <w:t xml:space="preserve">À </w:t>
      </w:r>
      <w:r w:rsidRPr="00911F4C">
        <w:rPr>
          <w:i/>
          <w:iCs/>
          <w:lang w:val="sv-SE"/>
        </w:rPr>
        <w:t>la mode. Mode mellan konst, kultur och kommers</w:t>
      </w:r>
      <w:r w:rsidRPr="00911F4C">
        <w:rPr>
          <w:lang w:val="sv-SE"/>
        </w:rPr>
        <w:t xml:space="preserve">, Ida </w:t>
      </w:r>
      <w:r w:rsidRPr="00911F4C">
        <w:rPr>
          <w:lang w:val="nl-NL"/>
        </w:rPr>
        <w:t>de Wit Sandstr</w:t>
      </w:r>
      <w:r w:rsidRPr="00911F4C">
        <w:rPr>
          <w:lang w:val="sv-SE"/>
        </w:rPr>
        <w:t>öm &amp; Cecilia Fredriksson (red.), Göteborg: Makadam ISBN 9789170612169 (s. 46–</w:t>
      </w:r>
      <w:r w:rsidRPr="00911F4C">
        <w:rPr>
          <w:lang w:val="pt-PT"/>
        </w:rPr>
        <w:t xml:space="preserve">69, 23 s.). </w:t>
      </w:r>
    </w:p>
    <w:p w14:paraId="3BBDCCBB" w14:textId="77777777" w:rsidR="00263B5A" w:rsidRPr="009D237A" w:rsidRDefault="00263B5A" w:rsidP="00263B5A">
      <w:pPr>
        <w:pStyle w:val="Brdtext"/>
        <w:rPr>
          <w:lang w:val="sv-SE"/>
        </w:rPr>
      </w:pPr>
    </w:p>
    <w:p w14:paraId="7B6400F0" w14:textId="77777777" w:rsidR="00263B5A" w:rsidRPr="009D237A" w:rsidRDefault="00263B5A" w:rsidP="00263B5A">
      <w:pPr>
        <w:pStyle w:val="Brdtext"/>
        <w:rPr>
          <w:lang w:val="en-US"/>
        </w:rPr>
      </w:pPr>
      <w:r w:rsidRPr="009D237A">
        <w:rPr>
          <w:lang w:val="it-IT"/>
        </w:rPr>
        <w:t>Rocamora, Agnè</w:t>
      </w:r>
      <w:r w:rsidRPr="009D237A">
        <w:rPr>
          <w:lang w:val="en-US"/>
        </w:rPr>
        <w:t xml:space="preserve">s (2001). “High Fashion and Pop Fashion: The Symbolic Production of Fashion in Le Monde and The Guardian”, </w:t>
      </w:r>
      <w:r w:rsidRPr="009D237A">
        <w:rPr>
          <w:i/>
          <w:lang w:val="en-US"/>
        </w:rPr>
        <w:t>Fashion Theory: Journal of Dress, Body and Culture,</w:t>
      </w:r>
      <w:r w:rsidRPr="009D237A">
        <w:rPr>
          <w:lang w:val="en-US"/>
        </w:rPr>
        <w:t xml:space="preserve"> vol. 5, nr 2, ISSN 1362-704X (s. 123–</w:t>
      </w:r>
      <w:r w:rsidRPr="009D237A">
        <w:rPr>
          <w:lang w:val="pt-PT"/>
        </w:rPr>
        <w:t>142, 19 s.)</w:t>
      </w:r>
    </w:p>
    <w:p w14:paraId="468503AE" w14:textId="77777777" w:rsidR="00263B5A" w:rsidRPr="0078512E" w:rsidRDefault="00263B5A" w:rsidP="00263B5A">
      <w:pPr>
        <w:pStyle w:val="Brdtext"/>
        <w:rPr>
          <w:highlight w:val="yellow"/>
          <w:lang w:val="en-US"/>
        </w:rPr>
      </w:pPr>
    </w:p>
    <w:p w14:paraId="77EAF3DD" w14:textId="77777777" w:rsidR="00263B5A" w:rsidRPr="009D237A" w:rsidRDefault="00263B5A" w:rsidP="00263B5A">
      <w:pPr>
        <w:pStyle w:val="Brdtext"/>
        <w:rPr>
          <w:lang w:val="en-US"/>
        </w:rPr>
      </w:pPr>
      <w:r w:rsidRPr="009D237A">
        <w:rPr>
          <w:lang w:val="it-IT"/>
        </w:rPr>
        <w:t>Rocamora, Agnè</w:t>
      </w:r>
      <w:r w:rsidRPr="009D237A">
        <w:rPr>
          <w:lang w:val="en-US"/>
        </w:rPr>
        <w:t xml:space="preserve">s (2012). ”Hypertextuality and remediation in the fashion media. The case of fashion blogs”, </w:t>
      </w:r>
      <w:r w:rsidRPr="009D237A">
        <w:rPr>
          <w:i/>
          <w:iCs/>
          <w:lang w:val="en-US"/>
        </w:rPr>
        <w:t>Journalism Practice</w:t>
      </w:r>
      <w:r w:rsidRPr="009D237A">
        <w:rPr>
          <w:lang w:val="en-US"/>
        </w:rPr>
        <w:t xml:space="preserve"> vol. 6, nr 1, </w:t>
      </w:r>
      <w:r w:rsidRPr="009D237A">
        <w:rPr>
          <w:lang w:val="pt-PT"/>
        </w:rPr>
        <w:t xml:space="preserve">DOI: </w:t>
      </w:r>
      <w:hyperlink r:id="rId16" w:history="1">
        <w:r w:rsidRPr="009D237A">
          <w:rPr>
            <w:rStyle w:val="Hyperlnk"/>
            <w:lang w:val="en-US"/>
          </w:rPr>
          <w:t>https://doi.org/10.1080/17512786.2011.622914</w:t>
        </w:r>
      </w:hyperlink>
      <w:r w:rsidRPr="009D237A">
        <w:rPr>
          <w:rStyle w:val="Hyperlnk"/>
          <w:lang w:val="en-US"/>
        </w:rPr>
        <w:t xml:space="preserve"> (</w:t>
      </w:r>
      <w:r w:rsidRPr="009D237A">
        <w:rPr>
          <w:lang w:val="en-US"/>
        </w:rPr>
        <w:t>s. 92–</w:t>
      </w:r>
      <w:r w:rsidRPr="009D237A">
        <w:rPr>
          <w:lang w:val="pt-PT"/>
        </w:rPr>
        <w:t>106, 14 s.)</w:t>
      </w:r>
    </w:p>
    <w:p w14:paraId="0B9A5455" w14:textId="77777777" w:rsidR="00263B5A" w:rsidRPr="009D237A" w:rsidRDefault="00263B5A" w:rsidP="00263B5A">
      <w:pPr>
        <w:pStyle w:val="Brdtext"/>
        <w:rPr>
          <w:lang w:val="en-US"/>
        </w:rPr>
      </w:pPr>
    </w:p>
    <w:p w14:paraId="3AA1FBD9" w14:textId="77777777" w:rsidR="00263B5A" w:rsidRPr="009D237A" w:rsidRDefault="00263B5A" w:rsidP="00263B5A">
      <w:pPr>
        <w:pStyle w:val="Brdtext"/>
        <w:rPr>
          <w:lang w:val="sv-SE"/>
        </w:rPr>
      </w:pPr>
      <w:r w:rsidRPr="009D237A">
        <w:rPr>
          <w:lang w:val="sv-SE"/>
        </w:rPr>
        <w:t xml:space="preserve">Severinsson, Emma (2021). ”Det finns fashion i allt - Svenska modetidningar och modets demokratisering”, </w:t>
      </w:r>
      <w:r w:rsidRPr="009D237A">
        <w:rPr>
          <w:i/>
          <w:iCs/>
          <w:lang w:val="sv-SE"/>
        </w:rPr>
        <w:t>Modevetenskap: perspektiv på mode, stil och estetik</w:t>
      </w:r>
      <w:r w:rsidRPr="009D237A">
        <w:rPr>
          <w:lang w:val="sv-SE"/>
        </w:rPr>
        <w:t>, Emma Severinsson &amp; Philip Warkander (red.), Stockholm: Appell förlag, ISBN </w:t>
      </w:r>
      <w:r w:rsidRPr="009D237A">
        <w:rPr>
          <w:lang w:val="pt-PT"/>
        </w:rPr>
        <w:t>9789198548563 (s. 123-142, 19 s.)</w:t>
      </w:r>
      <w:r w:rsidRPr="009D237A">
        <w:rPr>
          <w:lang w:val="sv-SE"/>
        </w:rPr>
        <w:t>.</w:t>
      </w:r>
    </w:p>
    <w:p w14:paraId="73478BCC" w14:textId="77777777" w:rsidR="00263B5A" w:rsidRPr="009D237A" w:rsidRDefault="00263B5A" w:rsidP="00263B5A">
      <w:pPr>
        <w:pStyle w:val="Brdtext"/>
        <w:rPr>
          <w:lang w:val="sv-SE"/>
        </w:rPr>
      </w:pPr>
    </w:p>
    <w:p w14:paraId="1ACAF464" w14:textId="77777777" w:rsidR="00263B5A" w:rsidRPr="009D237A" w:rsidRDefault="00263B5A" w:rsidP="00263B5A">
      <w:pPr>
        <w:pStyle w:val="Brdtext"/>
        <w:rPr>
          <w:lang w:val="en-US"/>
        </w:rPr>
      </w:pPr>
      <w:r w:rsidRPr="009D237A">
        <w:rPr>
          <w:lang w:val="en-US"/>
        </w:rPr>
        <w:t xml:space="preserve">Steele, Valerie (2018), ”Future Fashion”, </w:t>
      </w:r>
      <w:r w:rsidRPr="009D237A">
        <w:rPr>
          <w:i/>
          <w:iCs/>
          <w:lang w:val="en-US"/>
        </w:rPr>
        <w:t>The end of fashion: Clothing and fashion at the age of globalization</w:t>
      </w:r>
      <w:r w:rsidRPr="009D237A">
        <w:rPr>
          <w:lang w:val="en-US"/>
        </w:rPr>
        <w:t>. Vicki Karaminas &amp; Adam Geczy (red.), London: Bloomsbury, ISBN 978- 13500-4912-3 (s. 5–</w:t>
      </w:r>
      <w:r w:rsidRPr="009D237A">
        <w:rPr>
          <w:lang w:val="pt-PT"/>
        </w:rPr>
        <w:t>18, 13 s.)</w:t>
      </w:r>
    </w:p>
    <w:p w14:paraId="770E6DBA" w14:textId="77777777" w:rsidR="00263B5A" w:rsidRPr="009D237A" w:rsidRDefault="00263B5A" w:rsidP="00263B5A">
      <w:pPr>
        <w:pStyle w:val="Brdtext"/>
        <w:rPr>
          <w:lang w:val="en-US"/>
        </w:rPr>
      </w:pPr>
    </w:p>
    <w:p w14:paraId="7F946AC2" w14:textId="77777777" w:rsidR="00263B5A" w:rsidRPr="009D237A" w:rsidRDefault="00263B5A" w:rsidP="00263B5A">
      <w:pPr>
        <w:pStyle w:val="Brdtext"/>
        <w:rPr>
          <w:lang w:val="sv-SE"/>
        </w:rPr>
      </w:pPr>
      <w:r w:rsidRPr="009D237A">
        <w:rPr>
          <w:lang w:val="nl-NL"/>
        </w:rPr>
        <w:t>Warkander, Philip</w:t>
      </w:r>
      <w:r w:rsidRPr="009D237A">
        <w:rPr>
          <w:lang w:val="sv-SE"/>
        </w:rPr>
        <w:t xml:space="preserve"> (2019)</w:t>
      </w:r>
      <w:r w:rsidRPr="009D237A">
        <w:rPr>
          <w:lang w:val="nl-NL"/>
        </w:rPr>
        <w:t xml:space="preserve">, </w:t>
      </w:r>
      <w:r w:rsidRPr="009D237A">
        <w:rPr>
          <w:i/>
          <w:iCs/>
          <w:lang w:val="sv-SE"/>
        </w:rPr>
        <w:t>”När jag somnar tänker jag på de obesvarade mailen”. Det kreativa arbetets villkor inom svensk modeindustri</w:t>
      </w:r>
      <w:r w:rsidRPr="009D237A">
        <w:rPr>
          <w:lang w:val="sv-SE"/>
        </w:rPr>
        <w:t>. Gö</w:t>
      </w:r>
      <w:r w:rsidRPr="009D237A">
        <w:rPr>
          <w:lang w:val="pt-PT"/>
        </w:rPr>
        <w:t>teborg: Hoc Press, ISBN 978951921747 (96 s.)</w:t>
      </w:r>
    </w:p>
    <w:p w14:paraId="7BD08DC8" w14:textId="77777777" w:rsidR="00263B5A" w:rsidRPr="0078512E" w:rsidRDefault="00263B5A" w:rsidP="00263B5A">
      <w:pPr>
        <w:pStyle w:val="Brdtext"/>
        <w:rPr>
          <w:highlight w:val="yellow"/>
          <w:lang w:val="sv-SE"/>
        </w:rPr>
      </w:pPr>
    </w:p>
    <w:p w14:paraId="0ADC34DC" w14:textId="77777777" w:rsidR="00263B5A" w:rsidRPr="00C93DA4" w:rsidRDefault="00263B5A" w:rsidP="00263B5A">
      <w:pPr>
        <w:pStyle w:val="Brdtext"/>
        <w:rPr>
          <w:lang w:val="sv-SE"/>
        </w:rPr>
      </w:pPr>
      <w:r w:rsidRPr="009D237A">
        <w:rPr>
          <w:lang w:val="sv-SE"/>
        </w:rPr>
        <w:t xml:space="preserve">Östberg, Jacob (2015). ”Tema konsumtion”, </w:t>
      </w:r>
      <w:r w:rsidRPr="009D237A">
        <w:rPr>
          <w:i/>
          <w:iCs/>
          <w:lang w:val="sv-SE"/>
        </w:rPr>
        <w:t>Organisation &amp; Samhälle - Svensk företagsekonomisk tidskrift</w:t>
      </w:r>
      <w:r w:rsidRPr="009D237A">
        <w:rPr>
          <w:lang w:val="sv-SE"/>
        </w:rPr>
        <w:t xml:space="preserve">​, nr 1, </w:t>
      </w:r>
      <w:hyperlink r:id="rId17" w:history="1">
        <w:r w:rsidRPr="009D237A">
          <w:rPr>
            <w:rStyle w:val="Hyperlnk"/>
            <w:lang w:val="sv-SE"/>
          </w:rPr>
          <w:t>https://org-sam.se/tema-konsumtion/</w:t>
        </w:r>
      </w:hyperlink>
      <w:r w:rsidRPr="009D237A">
        <w:rPr>
          <w:lang w:val="sv-SE"/>
        </w:rPr>
        <w:t xml:space="preserve"> (3 s.).</w:t>
      </w:r>
    </w:p>
    <w:p w14:paraId="3CE4917F" w14:textId="77777777" w:rsidR="00263B5A" w:rsidRPr="00C93DA4" w:rsidRDefault="00263B5A" w:rsidP="00263B5A">
      <w:pPr>
        <w:pStyle w:val="Brdtext"/>
        <w:rPr>
          <w:lang w:val="sv-SE"/>
        </w:rPr>
      </w:pPr>
    </w:p>
    <w:p w14:paraId="27AE8A1B" w14:textId="77777777" w:rsidR="00263B5A" w:rsidRPr="00C93DA4" w:rsidRDefault="00263B5A" w:rsidP="00263B5A">
      <w:pPr>
        <w:pStyle w:val="Brdtext"/>
        <w:rPr>
          <w:lang w:val="sv-SE"/>
        </w:rPr>
      </w:pPr>
    </w:p>
    <w:p w14:paraId="6DF506E5" w14:textId="77777777" w:rsidR="00263B5A" w:rsidRPr="00C93DA4" w:rsidRDefault="00263B5A" w:rsidP="00263B5A">
      <w:pPr>
        <w:pStyle w:val="Brdtext"/>
        <w:rPr>
          <w:lang w:val="sv-SE"/>
        </w:rPr>
      </w:pPr>
      <w:r w:rsidRPr="00C93DA4">
        <w:rPr>
          <w:lang w:val="sv-SE"/>
        </w:rPr>
        <w:t xml:space="preserve">Tillkommer ytterligare undervisningsmaterial om ca 20 sidor. </w:t>
      </w:r>
    </w:p>
    <w:p w14:paraId="6C167E44" w14:textId="77777777" w:rsidR="00263B5A" w:rsidRPr="00C93DA4" w:rsidRDefault="00263B5A" w:rsidP="00263B5A">
      <w:pPr>
        <w:pStyle w:val="Brdtext"/>
        <w:rPr>
          <w:lang w:val="sv-SE"/>
        </w:rPr>
      </w:pPr>
    </w:p>
    <w:p w14:paraId="35F6F94E" w14:textId="77777777" w:rsidR="00263B5A" w:rsidRPr="00C93DA4" w:rsidRDefault="00263B5A" w:rsidP="00263B5A">
      <w:pPr>
        <w:pStyle w:val="Brdtext"/>
        <w:rPr>
          <w:lang w:val="sv-SE"/>
        </w:rPr>
      </w:pPr>
      <w:r w:rsidRPr="00C93DA4">
        <w:rPr>
          <w:lang w:val="sv-SE"/>
        </w:rPr>
        <w:t>SUMMA: ca 923</w:t>
      </w:r>
      <w:r w:rsidRPr="00C93DA4">
        <w:rPr>
          <w:lang w:val="pt-PT"/>
        </w:rPr>
        <w:t xml:space="preserve"> s</w:t>
      </w:r>
      <w:r w:rsidRPr="00C93DA4">
        <w:rPr>
          <w:lang w:val="sv-SE"/>
        </w:rPr>
        <w:t>idor</w:t>
      </w:r>
      <w:r w:rsidRPr="00C93DA4">
        <w:rPr>
          <w:lang w:val="pt-PT"/>
        </w:rPr>
        <w:t xml:space="preserve">. </w:t>
      </w:r>
    </w:p>
    <w:p w14:paraId="15ED5185" w14:textId="77777777" w:rsidR="00263B5A" w:rsidRPr="00263B5A" w:rsidRDefault="00263B5A" w:rsidP="00CD6421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sv-SE"/>
        </w:rPr>
      </w:pPr>
    </w:p>
    <w:sectPr w:rsidR="00263B5A" w:rsidRPr="00263B5A" w:rsidSect="00A825DC">
      <w:type w:val="continuous"/>
      <w:pgSz w:w="11900" w:h="16840"/>
      <w:pgMar w:top="624" w:right="2552" w:bottom="1701" w:left="2552" w:header="567" w:footer="680" w:gutter="0"/>
      <w:cols w:space="70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E3E33" w14:textId="77777777" w:rsidR="00814D75" w:rsidRDefault="00814D75">
      <w:pPr>
        <w:spacing w:line="240" w:lineRule="auto"/>
      </w:pPr>
      <w:r>
        <w:separator/>
      </w:r>
    </w:p>
  </w:endnote>
  <w:endnote w:type="continuationSeparator" w:id="0">
    <w:p w14:paraId="49949D4D" w14:textId="77777777" w:rsidR="00814D75" w:rsidRDefault="00814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 Frutiger 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,Italic">
    <w:altName w:val="Times New Roman"/>
    <w:panose1 w:val="00000000000000000000"/>
    <w:charset w:val="00"/>
    <w:family w:val="roman"/>
    <w:notTrueType/>
    <w:pitch w:val="default"/>
  </w:font>
  <w:font w:name="Lucida Grande">
    <w:altName w:val="Microsoft Sans Serif"/>
    <w:charset w:val="00"/>
    <w:family w:val="swiss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9ABE" w14:textId="77777777" w:rsidR="00C12C99" w:rsidRPr="00602E6C" w:rsidRDefault="00C12C99" w:rsidP="00602E6C">
    <w:pPr>
      <w:pStyle w:val="Sidfot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12D16" w14:textId="77777777" w:rsidR="00814D75" w:rsidRDefault="00814D75">
      <w:pPr>
        <w:spacing w:line="240" w:lineRule="auto"/>
      </w:pPr>
      <w:r>
        <w:separator/>
      </w:r>
    </w:p>
  </w:footnote>
  <w:footnote w:type="continuationSeparator" w:id="0">
    <w:p w14:paraId="40996E5C" w14:textId="77777777" w:rsidR="00814D75" w:rsidRDefault="00814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867982"/>
      <w:docPartObj>
        <w:docPartGallery w:val="Page Numbers (Top of Page)"/>
        <w:docPartUnique/>
      </w:docPartObj>
    </w:sdtPr>
    <w:sdtEndPr/>
    <w:sdtContent>
      <w:p w14:paraId="2A90E750" w14:textId="77777777" w:rsidR="00C12C99" w:rsidRDefault="00C12C99" w:rsidP="00EF0125">
        <w:pPr>
          <w:pStyle w:val="Sidhuvu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24155">
          <w:rPr>
            <w:noProof/>
            <w:lang w:val="sv-SE"/>
          </w:rPr>
          <w:t>2</w:t>
        </w:r>
        <w:r>
          <w:fldChar w:fldCharType="end"/>
        </w:r>
      </w:p>
      <w:p w14:paraId="1406C49A" w14:textId="77777777" w:rsidR="00C12C99" w:rsidRDefault="00814D75" w:rsidP="00EF0125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A3A4F" w14:textId="1D710940" w:rsidR="00C12C99" w:rsidRPr="003C407E" w:rsidRDefault="00814D75" w:rsidP="00A825DC">
    <w:pPr>
      <w:pStyle w:val="Sidhuvud"/>
      <w:ind w:left="0" w:right="-1418"/>
      <w:jc w:val="right"/>
      <w:rPr>
        <w:sz w:val="22"/>
        <w:szCs w:val="22"/>
      </w:rPr>
    </w:pPr>
    <w:sdt>
      <w:sdtPr>
        <w:rPr>
          <w:sz w:val="22"/>
          <w:szCs w:val="22"/>
        </w:rPr>
        <w:id w:val="1806202061"/>
        <w:docPartObj>
          <w:docPartGallery w:val="Page Numbers (Top of Page)"/>
          <w:docPartUnique/>
        </w:docPartObj>
      </w:sdtPr>
      <w:sdtEndPr/>
      <w:sdtContent>
        <w:r w:rsidR="00834203" w:rsidRPr="003C407E">
          <w:rPr>
            <w:sz w:val="22"/>
            <w:szCs w:val="22"/>
          </w:rPr>
          <w:t xml:space="preserve">Sida </w:t>
        </w:r>
        <w:r w:rsidR="00C12C99" w:rsidRPr="003C407E">
          <w:rPr>
            <w:sz w:val="22"/>
            <w:szCs w:val="22"/>
          </w:rPr>
          <w:fldChar w:fldCharType="begin"/>
        </w:r>
        <w:r w:rsidR="00C12C99" w:rsidRPr="003C407E">
          <w:rPr>
            <w:sz w:val="22"/>
            <w:szCs w:val="22"/>
          </w:rPr>
          <w:instrText>PAGE   \* MERGEFORMAT</w:instrText>
        </w:r>
        <w:r w:rsidR="00C12C99" w:rsidRPr="003C407E">
          <w:rPr>
            <w:sz w:val="22"/>
            <w:szCs w:val="22"/>
          </w:rPr>
          <w:fldChar w:fldCharType="separate"/>
        </w:r>
        <w:r w:rsidR="00263B5A" w:rsidRPr="00263B5A">
          <w:rPr>
            <w:noProof/>
            <w:sz w:val="22"/>
            <w:szCs w:val="22"/>
            <w:lang w:val="sv-SE"/>
          </w:rPr>
          <w:t>8</w:t>
        </w:r>
        <w:r w:rsidR="00C12C99" w:rsidRPr="003C407E">
          <w:rPr>
            <w:sz w:val="22"/>
            <w:szCs w:val="22"/>
          </w:rPr>
          <w:fldChar w:fldCharType="end"/>
        </w:r>
      </w:sdtContent>
    </w:sdt>
    <w:r w:rsidR="00834203" w:rsidRPr="003C407E">
      <w:rPr>
        <w:sz w:val="22"/>
        <w:szCs w:val="22"/>
      </w:rPr>
      <w:t xml:space="preserve">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263B5A">
      <w:rPr>
        <w:noProof/>
        <w:sz w:val="22"/>
        <w:szCs w:val="22"/>
      </w:rPr>
      <w:t>12</w:t>
    </w:r>
    <w:r w:rsidR="0005589D" w:rsidRPr="003C407E">
      <w:rPr>
        <w:noProof/>
        <w:sz w:val="22"/>
        <w:szCs w:val="22"/>
      </w:rPr>
      <w:fldChar w:fldCharType="end"/>
    </w:r>
  </w:p>
  <w:p w14:paraId="1DEBC46A" w14:textId="77777777" w:rsidR="00C12C99" w:rsidRDefault="00C12C99">
    <w:pPr>
      <w:pStyle w:val="Sidhuvud"/>
      <w:ind w:left="0"/>
    </w:pPr>
  </w:p>
  <w:p w14:paraId="78DAD692" w14:textId="77777777" w:rsidR="00E84BC7" w:rsidRDefault="00E84BC7">
    <w:pPr>
      <w:pStyle w:val="Sidhuvud"/>
      <w:ind w:left="0"/>
    </w:pPr>
  </w:p>
  <w:p w14:paraId="7E66847D" w14:textId="77777777" w:rsidR="00E84BC7" w:rsidRDefault="00E84BC7">
    <w:pPr>
      <w:pStyle w:val="Sidhuvud"/>
      <w:ind w:left="0"/>
    </w:pPr>
  </w:p>
  <w:p w14:paraId="3DF5AD84" w14:textId="77777777" w:rsidR="00E84BC7" w:rsidRDefault="00E84BC7">
    <w:pPr>
      <w:pStyle w:val="Sidhuvud"/>
      <w:ind w:left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4A313" w14:textId="0019E57A" w:rsidR="00C12C99" w:rsidRPr="003C407E" w:rsidRDefault="001D1F8D" w:rsidP="001B00F7">
    <w:pPr>
      <w:pStyle w:val="Sidhuvud"/>
      <w:spacing w:after="240"/>
      <w:ind w:left="0" w:right="-567"/>
      <w:jc w:val="right"/>
      <w:rPr>
        <w:sz w:val="22"/>
        <w:szCs w:val="22"/>
      </w:rPr>
    </w:pPr>
    <w:r w:rsidRPr="003C407E">
      <w:rPr>
        <w:noProof/>
        <w:sz w:val="22"/>
        <w:szCs w:val="22"/>
        <w:lang w:val="sv-SE"/>
      </w:rPr>
      <w:drawing>
        <wp:anchor distT="0" distB="0" distL="114300" distR="114300" simplePos="0" relativeHeight="251672064" behindDoc="1" locked="0" layoutInCell="1" allowOverlap="1" wp14:anchorId="7926DEBD" wp14:editId="633BF87D">
          <wp:simplePos x="0" y="0"/>
          <wp:positionH relativeFrom="page">
            <wp:posOffset>720969</wp:posOffset>
          </wp:positionH>
          <wp:positionV relativeFrom="page">
            <wp:posOffset>431800</wp:posOffset>
          </wp:positionV>
          <wp:extent cx="2401200" cy="910800"/>
          <wp:effectExtent l="0" t="0" r="0" b="381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1200" cy="9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7422" w:rsidRPr="003C407E">
      <w:rPr>
        <w:sz w:val="22"/>
        <w:szCs w:val="22"/>
      </w:rPr>
      <w:t xml:space="preserve">Sida 1 av </w:t>
    </w:r>
    <w:r w:rsidR="0005589D" w:rsidRPr="003C407E">
      <w:rPr>
        <w:sz w:val="22"/>
        <w:szCs w:val="22"/>
      </w:rPr>
      <w:fldChar w:fldCharType="begin"/>
    </w:r>
    <w:r w:rsidR="0005589D" w:rsidRPr="003C407E">
      <w:rPr>
        <w:sz w:val="22"/>
        <w:szCs w:val="22"/>
      </w:rPr>
      <w:instrText xml:space="preserve"> NUMPAGES  \* MERGEFORMAT </w:instrText>
    </w:r>
    <w:r w:rsidR="0005589D" w:rsidRPr="003C407E">
      <w:rPr>
        <w:sz w:val="22"/>
        <w:szCs w:val="22"/>
      </w:rPr>
      <w:fldChar w:fldCharType="separate"/>
    </w:r>
    <w:r w:rsidR="00814D75">
      <w:rPr>
        <w:noProof/>
        <w:sz w:val="22"/>
        <w:szCs w:val="22"/>
      </w:rPr>
      <w:t>1</w:t>
    </w:r>
    <w:r w:rsidR="0005589D" w:rsidRPr="003C407E">
      <w:rPr>
        <w:noProof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F746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189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023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56E46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3263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A2C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16EAA0"/>
    <w:lvl w:ilvl="0">
      <w:start w:val="1"/>
      <w:numFmt w:val="bullet"/>
      <w:lvlText w:val="•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FFFFFF83"/>
    <w:multiLevelType w:val="singleLevel"/>
    <w:tmpl w:val="B6D0BEA0"/>
    <w:lvl w:ilvl="0">
      <w:start w:val="1"/>
      <w:numFmt w:val="bullet"/>
      <w:lvlText w:val="•"/>
      <w:lvlJc w:val="left"/>
      <w:pPr>
        <w:tabs>
          <w:tab w:val="num" w:pos="644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FFFFFF88"/>
    <w:multiLevelType w:val="singleLevel"/>
    <w:tmpl w:val="473C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7BC34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4060A"/>
    <w:multiLevelType w:val="multilevel"/>
    <w:tmpl w:val="C0B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6750FB"/>
    <w:multiLevelType w:val="multilevel"/>
    <w:tmpl w:val="C5D4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643B9B"/>
    <w:multiLevelType w:val="multilevel"/>
    <w:tmpl w:val="F36E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9D4949"/>
    <w:multiLevelType w:val="multilevel"/>
    <w:tmpl w:val="724A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0B3D79"/>
    <w:multiLevelType w:val="multilevel"/>
    <w:tmpl w:val="3348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9B60F6"/>
    <w:multiLevelType w:val="hybridMultilevel"/>
    <w:tmpl w:val="48DCA9C0"/>
    <w:lvl w:ilvl="0" w:tplc="B3BA69E6">
      <w:start w:val="1"/>
      <w:numFmt w:val="bullet"/>
      <w:pStyle w:val="Punktlista"/>
      <w:lvlText w:val="•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546B0"/>
    <w:multiLevelType w:val="hybridMultilevel"/>
    <w:tmpl w:val="2C7862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intFractionalCharacterWidth/>
  <w:bordersDoNotSurroundHeader/>
  <w:bordersDoNotSurroundFooter/>
  <w:activeWritingStyle w:appName="MSWord" w:lang="de-DE" w:vendorID="64" w:dllVersion="131078" w:nlCheck="1" w:checkStyle="0"/>
  <w:activeWritingStyle w:appName="MSWord" w:lang="en-US" w:vendorID="64" w:dllVersion="131078" w:nlCheck="1" w:checkStyle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4"/>
    <w:rsid w:val="00014C30"/>
    <w:rsid w:val="0002626F"/>
    <w:rsid w:val="00040224"/>
    <w:rsid w:val="0004683C"/>
    <w:rsid w:val="0005589D"/>
    <w:rsid w:val="00076CF3"/>
    <w:rsid w:val="00076E57"/>
    <w:rsid w:val="00077FEE"/>
    <w:rsid w:val="000872FA"/>
    <w:rsid w:val="000A6132"/>
    <w:rsid w:val="000C5367"/>
    <w:rsid w:val="000C6FD3"/>
    <w:rsid w:val="000E46DE"/>
    <w:rsid w:val="000E7A07"/>
    <w:rsid w:val="00100F8C"/>
    <w:rsid w:val="0011333A"/>
    <w:rsid w:val="001278CA"/>
    <w:rsid w:val="00131B99"/>
    <w:rsid w:val="0014421C"/>
    <w:rsid w:val="00152140"/>
    <w:rsid w:val="00156F90"/>
    <w:rsid w:val="001610B7"/>
    <w:rsid w:val="00170B2D"/>
    <w:rsid w:val="0018039E"/>
    <w:rsid w:val="0018406D"/>
    <w:rsid w:val="00186661"/>
    <w:rsid w:val="001A1A95"/>
    <w:rsid w:val="001B00F7"/>
    <w:rsid w:val="001D1F8D"/>
    <w:rsid w:val="001E4174"/>
    <w:rsid w:val="00206681"/>
    <w:rsid w:val="00224155"/>
    <w:rsid w:val="00250F57"/>
    <w:rsid w:val="00263B5A"/>
    <w:rsid w:val="002755FD"/>
    <w:rsid w:val="002A1015"/>
    <w:rsid w:val="002A23D2"/>
    <w:rsid w:val="002A3A6E"/>
    <w:rsid w:val="002C55B1"/>
    <w:rsid w:val="002C72A3"/>
    <w:rsid w:val="002D2B1F"/>
    <w:rsid w:val="002E52EB"/>
    <w:rsid w:val="002F4BE0"/>
    <w:rsid w:val="002F6FA2"/>
    <w:rsid w:val="003858F7"/>
    <w:rsid w:val="003C407E"/>
    <w:rsid w:val="003D0FE3"/>
    <w:rsid w:val="003D6DEA"/>
    <w:rsid w:val="003E008F"/>
    <w:rsid w:val="003E7CC6"/>
    <w:rsid w:val="003F5766"/>
    <w:rsid w:val="00405DCD"/>
    <w:rsid w:val="00442556"/>
    <w:rsid w:val="00454E34"/>
    <w:rsid w:val="00455974"/>
    <w:rsid w:val="00455FDF"/>
    <w:rsid w:val="00457422"/>
    <w:rsid w:val="004B0873"/>
    <w:rsid w:val="004C0E68"/>
    <w:rsid w:val="004D01E8"/>
    <w:rsid w:val="004D25AB"/>
    <w:rsid w:val="004F44BC"/>
    <w:rsid w:val="004F469B"/>
    <w:rsid w:val="00512A9E"/>
    <w:rsid w:val="005369BE"/>
    <w:rsid w:val="0054195A"/>
    <w:rsid w:val="0056381B"/>
    <w:rsid w:val="00570E37"/>
    <w:rsid w:val="005C5D79"/>
    <w:rsid w:val="005D0959"/>
    <w:rsid w:val="005F253D"/>
    <w:rsid w:val="00602E6C"/>
    <w:rsid w:val="0061546A"/>
    <w:rsid w:val="00677566"/>
    <w:rsid w:val="006A0515"/>
    <w:rsid w:val="006B33EA"/>
    <w:rsid w:val="006B7A52"/>
    <w:rsid w:val="00705814"/>
    <w:rsid w:val="00732BDC"/>
    <w:rsid w:val="00746C3F"/>
    <w:rsid w:val="00770CB7"/>
    <w:rsid w:val="007812DB"/>
    <w:rsid w:val="0080655D"/>
    <w:rsid w:val="00814D75"/>
    <w:rsid w:val="00834203"/>
    <w:rsid w:val="00836107"/>
    <w:rsid w:val="00842BE5"/>
    <w:rsid w:val="00843E27"/>
    <w:rsid w:val="008751CD"/>
    <w:rsid w:val="008B3AF6"/>
    <w:rsid w:val="008C280D"/>
    <w:rsid w:val="008D258B"/>
    <w:rsid w:val="008E64C0"/>
    <w:rsid w:val="008F0175"/>
    <w:rsid w:val="008F1BE9"/>
    <w:rsid w:val="0090462E"/>
    <w:rsid w:val="00914A08"/>
    <w:rsid w:val="00917EF4"/>
    <w:rsid w:val="00922638"/>
    <w:rsid w:val="00932C2C"/>
    <w:rsid w:val="00955D0E"/>
    <w:rsid w:val="009712D1"/>
    <w:rsid w:val="009944E8"/>
    <w:rsid w:val="009A53F8"/>
    <w:rsid w:val="009A5B25"/>
    <w:rsid w:val="009B0377"/>
    <w:rsid w:val="009B0515"/>
    <w:rsid w:val="00A5672F"/>
    <w:rsid w:val="00A76080"/>
    <w:rsid w:val="00A825DC"/>
    <w:rsid w:val="00AA2FCF"/>
    <w:rsid w:val="00B25EB6"/>
    <w:rsid w:val="00B42469"/>
    <w:rsid w:val="00BA15B7"/>
    <w:rsid w:val="00BA167B"/>
    <w:rsid w:val="00BC4172"/>
    <w:rsid w:val="00BF5F67"/>
    <w:rsid w:val="00C061E0"/>
    <w:rsid w:val="00C12C99"/>
    <w:rsid w:val="00C15494"/>
    <w:rsid w:val="00C21235"/>
    <w:rsid w:val="00C27003"/>
    <w:rsid w:val="00C476C6"/>
    <w:rsid w:val="00C64372"/>
    <w:rsid w:val="00C92223"/>
    <w:rsid w:val="00CA3BA7"/>
    <w:rsid w:val="00CB4DBF"/>
    <w:rsid w:val="00CB789F"/>
    <w:rsid w:val="00CD6421"/>
    <w:rsid w:val="00CE4B94"/>
    <w:rsid w:val="00CF4D21"/>
    <w:rsid w:val="00D04772"/>
    <w:rsid w:val="00D07D53"/>
    <w:rsid w:val="00D134EE"/>
    <w:rsid w:val="00D143FB"/>
    <w:rsid w:val="00D17D2A"/>
    <w:rsid w:val="00D6430B"/>
    <w:rsid w:val="00D90F13"/>
    <w:rsid w:val="00D97B01"/>
    <w:rsid w:val="00DC71B2"/>
    <w:rsid w:val="00E012CB"/>
    <w:rsid w:val="00E11596"/>
    <w:rsid w:val="00E26A1B"/>
    <w:rsid w:val="00E53293"/>
    <w:rsid w:val="00E55AF5"/>
    <w:rsid w:val="00E84BC7"/>
    <w:rsid w:val="00E91616"/>
    <w:rsid w:val="00EA53C9"/>
    <w:rsid w:val="00EF0125"/>
    <w:rsid w:val="00F53F5D"/>
    <w:rsid w:val="00F73CE0"/>
    <w:rsid w:val="00F743D2"/>
    <w:rsid w:val="00FC6501"/>
    <w:rsid w:val="00FE1B42"/>
    <w:rsid w:val="00FE27E1"/>
    <w:rsid w:val="043A2DFF"/>
    <w:rsid w:val="08D2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5D74B9"/>
  <w14:defaultImageDpi w14:val="300"/>
  <w15:docId w15:val="{B2310754-A339-B64D-B87E-DE25ABFF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07D53"/>
    <w:pPr>
      <w:spacing w:line="260" w:lineRule="atLeast"/>
    </w:pPr>
    <w:rPr>
      <w:rFonts w:ascii="AGaramond" w:hAnsi="AGaramond"/>
      <w:sz w:val="22"/>
      <w:lang w:val="en-GB"/>
    </w:rPr>
  </w:style>
  <w:style w:type="paragraph" w:styleId="Rubrik1">
    <w:name w:val="heading 1"/>
    <w:basedOn w:val="Normal"/>
    <w:next w:val="Brdtext"/>
    <w:link w:val="Rubrik1Char"/>
    <w:qFormat/>
    <w:rsid w:val="00A825DC"/>
    <w:pPr>
      <w:keepNext/>
      <w:spacing w:before="1000" w:after="120" w:line="240" w:lineRule="auto"/>
      <w:outlineLvl w:val="0"/>
    </w:pPr>
    <w:rPr>
      <w:rFonts w:ascii="Arial" w:hAnsi="Arial"/>
      <w:b/>
      <w:sz w:val="36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076CF3"/>
    <w:pPr>
      <w:keepNext/>
      <w:keepLines/>
      <w:spacing w:before="360" w:after="60" w:line="240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A825DC"/>
    <w:pPr>
      <w:keepNext/>
      <w:keepLines/>
      <w:spacing w:before="320" w:after="6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styleId="Rubrik4">
    <w:name w:val="heading 4"/>
    <w:basedOn w:val="Normal"/>
    <w:next w:val="Brdtext"/>
    <w:link w:val="Rubrik4Char"/>
    <w:uiPriority w:val="9"/>
    <w:unhideWhenUsed/>
    <w:qFormat/>
    <w:rsid w:val="001B00F7"/>
    <w:pPr>
      <w:keepNext/>
      <w:keepLines/>
      <w:spacing w:before="200" w:after="60"/>
      <w:outlineLvl w:val="3"/>
    </w:pPr>
    <w:rPr>
      <w:rFonts w:ascii="Times New Roman" w:eastAsiaTheme="majorEastAsia" w:hAnsi="Times New Roman" w:cstheme="majorBidi"/>
      <w:b/>
      <w:i/>
      <w:iCs/>
      <w:color w:val="000000" w:themeColor="text1"/>
      <w:sz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rsid w:val="002F4BE0"/>
    <w:pPr>
      <w:spacing w:line="280" w:lineRule="atLeast"/>
      <w:ind w:left="-1134" w:right="-1134"/>
    </w:pPr>
    <w:rPr>
      <w:rFonts w:ascii="Arial" w:hAnsi="Arial" w:cs="Arial"/>
      <w:sz w:val="20"/>
    </w:rPr>
  </w:style>
  <w:style w:type="paragraph" w:styleId="Sidhuvud">
    <w:name w:val="header"/>
    <w:basedOn w:val="Normal"/>
    <w:link w:val="SidhuvudChar"/>
    <w:uiPriority w:val="99"/>
    <w:rsid w:val="00AA2FCF"/>
    <w:pPr>
      <w:tabs>
        <w:tab w:val="right" w:pos="8840"/>
      </w:tabs>
      <w:ind w:left="-1060"/>
    </w:pPr>
    <w:rPr>
      <w:rFonts w:ascii="Arial" w:hAnsi="Arial"/>
      <w:sz w:val="20"/>
    </w:rPr>
  </w:style>
  <w:style w:type="paragraph" w:customStyle="1" w:styleId="Infotext">
    <w:name w:val="Infotext"/>
    <w:basedOn w:val="Normal"/>
    <w:rsid w:val="003C407E"/>
    <w:pPr>
      <w:spacing w:line="280" w:lineRule="exact"/>
    </w:pPr>
    <w:rPr>
      <w:rFonts w:ascii="Arial" w:hAnsi="Arial"/>
      <w:spacing w:val="10"/>
      <w:sz w:val="20"/>
    </w:rPr>
  </w:style>
  <w:style w:type="paragraph" w:customStyle="1" w:styleId="sidfotslinje">
    <w:name w:val="sidfotslinje"/>
    <w:basedOn w:val="Sidfot"/>
    <w:semiHidden/>
    <w:pPr>
      <w:pBdr>
        <w:bottom w:val="single" w:sz="2" w:space="0" w:color="auto"/>
      </w:pBdr>
      <w:spacing w:after="120" w:line="240" w:lineRule="auto"/>
    </w:pPr>
    <w:rPr>
      <w:sz w:val="8"/>
    </w:rPr>
  </w:style>
  <w:style w:type="paragraph" w:customStyle="1" w:styleId="sigill">
    <w:name w:val="sigill"/>
    <w:basedOn w:val="Normal"/>
    <w:semiHidden/>
    <w:pPr>
      <w:spacing w:after="280"/>
    </w:pPr>
    <w:rPr>
      <w:rFonts w:ascii="New York" w:hAnsi="New York"/>
      <w:sz w:val="24"/>
    </w:rPr>
  </w:style>
  <w:style w:type="character" w:styleId="Hyperlnk">
    <w:name w:val="Hyperlink"/>
    <w:basedOn w:val="Standardstycketeckensnitt"/>
    <w:uiPriority w:val="99"/>
    <w:rPr>
      <w:color w:val="0000FF"/>
      <w:u w:val="single"/>
    </w:rPr>
  </w:style>
  <w:style w:type="paragraph" w:customStyle="1" w:styleId="rubrik">
    <w:name w:val="rubrik"/>
    <w:basedOn w:val="Rubrik1"/>
    <w:semiHidden/>
    <w:rPr>
      <w:rFonts w:ascii="L Frutiger Light" w:hAnsi="L Frutiger Light"/>
      <w:sz w:val="24"/>
    </w:rPr>
  </w:style>
  <w:style w:type="paragraph" w:styleId="Brdtext">
    <w:name w:val="Body Text"/>
    <w:basedOn w:val="Normal"/>
    <w:link w:val="BrdtextChar"/>
    <w:qFormat/>
    <w:rsid w:val="003C407E"/>
    <w:pPr>
      <w:spacing w:line="288" w:lineRule="auto"/>
    </w:pPr>
    <w:rPr>
      <w:rFonts w:ascii="Times New Roman" w:hAnsi="Times New Roman"/>
      <w:sz w:val="26"/>
    </w:rPr>
  </w:style>
  <w:style w:type="paragraph" w:customStyle="1" w:styleId="sidnr">
    <w:name w:val="sidnr"/>
    <w:basedOn w:val="Normal"/>
    <w:semiHidden/>
    <w:pPr>
      <w:jc w:val="right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732B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2BDC"/>
    <w:rPr>
      <w:rFonts w:ascii="Tahoma" w:hAnsi="Tahoma" w:cs="Tahoma"/>
      <w:sz w:val="16"/>
      <w:szCs w:val="16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076CF3"/>
    <w:rPr>
      <w:rFonts w:ascii="Arial" w:eastAsiaTheme="majorEastAsia" w:hAnsi="Arial" w:cstheme="majorBidi"/>
      <w:color w:val="000000" w:themeColor="text1"/>
      <w:sz w:val="28"/>
      <w:szCs w:val="26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A825DC"/>
    <w:rPr>
      <w:rFonts w:ascii="Arial" w:eastAsiaTheme="majorEastAsia" w:hAnsi="Arial" w:cstheme="majorBidi"/>
      <w:b/>
      <w:color w:val="000000" w:themeColor="text1"/>
      <w:sz w:val="24"/>
      <w:szCs w:val="24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00F7"/>
    <w:rPr>
      <w:rFonts w:ascii="Times New Roman" w:eastAsiaTheme="majorEastAsia" w:hAnsi="Times New Roman" w:cstheme="majorBidi"/>
      <w:b/>
      <w:i/>
      <w:iCs/>
      <w:color w:val="000000" w:themeColor="text1"/>
      <w:sz w:val="26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0A6132"/>
    <w:pPr>
      <w:spacing w:before="360" w:after="360" w:line="240" w:lineRule="auto"/>
      <w:ind w:left="1134" w:right="567"/>
    </w:pPr>
    <w:rPr>
      <w:rFonts w:ascii="Times New Roman" w:hAnsi="Times New Roman"/>
      <w:iCs/>
      <w:color w:val="404040" w:themeColor="text1" w:themeTint="BF"/>
      <w:sz w:val="20"/>
    </w:rPr>
  </w:style>
  <w:style w:type="character" w:customStyle="1" w:styleId="CitatChar">
    <w:name w:val="Citat Char"/>
    <w:basedOn w:val="Standardstycketeckensnitt"/>
    <w:link w:val="Citat"/>
    <w:uiPriority w:val="29"/>
    <w:rsid w:val="000A6132"/>
    <w:rPr>
      <w:rFonts w:ascii="Times New Roman" w:hAnsi="Times New Roman"/>
      <w:iCs/>
      <w:color w:val="404040" w:themeColor="text1" w:themeTint="BF"/>
      <w:lang w:val="en-US"/>
    </w:rPr>
  </w:style>
  <w:style w:type="paragraph" w:customStyle="1" w:styleId="Ingress">
    <w:name w:val="Ingress"/>
    <w:basedOn w:val="Brdtext"/>
    <w:link w:val="IngressChar"/>
    <w:rsid w:val="003C407E"/>
    <w:pPr>
      <w:spacing w:before="60" w:after="240" w:line="320" w:lineRule="atLeast"/>
    </w:pPr>
    <w:rPr>
      <w:sz w:val="28"/>
    </w:rPr>
  </w:style>
  <w:style w:type="character" w:customStyle="1" w:styleId="SidhuvudChar">
    <w:name w:val="Sidhuvud Char"/>
    <w:basedOn w:val="Standardstycketeckensnitt"/>
    <w:link w:val="Sidhuvud"/>
    <w:uiPriority w:val="99"/>
    <w:rsid w:val="00AA2FCF"/>
    <w:rPr>
      <w:rFonts w:ascii="Arial" w:hAnsi="Arial"/>
      <w:lang w:val="en-US"/>
    </w:rPr>
  </w:style>
  <w:style w:type="character" w:customStyle="1" w:styleId="BrdtextChar">
    <w:name w:val="Brödtext Char"/>
    <w:basedOn w:val="Standardstycketeckensnitt"/>
    <w:link w:val="Brdtext"/>
    <w:rsid w:val="003C407E"/>
    <w:rPr>
      <w:rFonts w:ascii="Times New Roman" w:hAnsi="Times New Roman"/>
      <w:sz w:val="26"/>
      <w:lang w:val="en-US"/>
    </w:rPr>
  </w:style>
  <w:style w:type="character" w:customStyle="1" w:styleId="IngressChar">
    <w:name w:val="Ingress Char"/>
    <w:basedOn w:val="BrdtextChar"/>
    <w:link w:val="Ingress"/>
    <w:rsid w:val="003C407E"/>
    <w:rPr>
      <w:rFonts w:ascii="Times New Roman" w:hAnsi="Times New Roman"/>
      <w:sz w:val="28"/>
      <w:lang w:val="en-US"/>
    </w:rPr>
  </w:style>
  <w:style w:type="character" w:customStyle="1" w:styleId="Rubrik1Char">
    <w:name w:val="Rubrik 1 Char"/>
    <w:basedOn w:val="Standardstycketeckensnitt"/>
    <w:link w:val="Rubrik1"/>
    <w:rsid w:val="00A825DC"/>
    <w:rPr>
      <w:rFonts w:ascii="Arial" w:hAnsi="Arial"/>
      <w:b/>
      <w:sz w:val="36"/>
      <w:lang w:val="en-US"/>
    </w:rPr>
  </w:style>
  <w:style w:type="character" w:customStyle="1" w:styleId="SidfotChar">
    <w:name w:val="Sidfot Char"/>
    <w:basedOn w:val="Standardstycketeckensnitt"/>
    <w:link w:val="Sidfot"/>
    <w:rsid w:val="002F4BE0"/>
    <w:rPr>
      <w:rFonts w:ascii="Arial" w:hAnsi="Arial" w:cs="Arial"/>
      <w:lang w:val="en-US"/>
    </w:rPr>
  </w:style>
  <w:style w:type="paragraph" w:styleId="Normalwebb">
    <w:name w:val="Normal (Web)"/>
    <w:basedOn w:val="Normal"/>
    <w:uiPriority w:val="99"/>
    <w:unhideWhenUsed/>
    <w:rsid w:val="001D1F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character" w:styleId="Sidnummer">
    <w:name w:val="page number"/>
    <w:basedOn w:val="Standardstycketeckensnitt"/>
    <w:uiPriority w:val="99"/>
    <w:semiHidden/>
    <w:unhideWhenUsed/>
    <w:rsid w:val="00457422"/>
  </w:style>
  <w:style w:type="paragraph" w:customStyle="1" w:styleId="Brdtextfljande">
    <w:name w:val="Brödtext följande"/>
    <w:basedOn w:val="Brdtext"/>
    <w:qFormat/>
    <w:rsid w:val="00A825DC"/>
    <w:pPr>
      <w:ind w:firstLine="284"/>
    </w:pPr>
    <w:rPr>
      <w:lang w:val="sv-SE"/>
    </w:rPr>
  </w:style>
  <w:style w:type="paragraph" w:styleId="Punktlista">
    <w:name w:val="List Bullet"/>
    <w:basedOn w:val="Brdtext"/>
    <w:uiPriority w:val="99"/>
    <w:unhideWhenUsed/>
    <w:qFormat/>
    <w:rsid w:val="004C0E68"/>
    <w:pPr>
      <w:numPr>
        <w:numId w:val="12"/>
      </w:numPr>
    </w:pPr>
    <w:rPr>
      <w:lang w:val="sv-SE"/>
    </w:rPr>
  </w:style>
  <w:style w:type="table" w:styleId="Tabellrutnt">
    <w:name w:val="Table Grid"/>
    <w:basedOn w:val="Normal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576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sv-SE"/>
    </w:rPr>
  </w:style>
  <w:style w:type="paragraph" w:styleId="Innehll1">
    <w:name w:val="toc 1"/>
    <w:basedOn w:val="Normal"/>
    <w:next w:val="Normal"/>
    <w:autoRedefine/>
    <w:uiPriority w:val="39"/>
    <w:unhideWhenUsed/>
    <w:rsid w:val="003F5766"/>
    <w:pPr>
      <w:spacing w:before="240" w:after="120"/>
    </w:pPr>
    <w:rPr>
      <w:rFonts w:asciiTheme="minorHAnsi" w:hAnsiTheme="minorHAnsi"/>
      <w:b/>
      <w:bCs/>
      <w:sz w:val="20"/>
    </w:rPr>
  </w:style>
  <w:style w:type="paragraph" w:styleId="Innehll2">
    <w:name w:val="toc 2"/>
    <w:basedOn w:val="Normal"/>
    <w:next w:val="Normal"/>
    <w:autoRedefine/>
    <w:uiPriority w:val="39"/>
    <w:unhideWhenUsed/>
    <w:rsid w:val="003F5766"/>
    <w:pPr>
      <w:spacing w:before="120"/>
      <w:ind w:left="220"/>
    </w:pPr>
    <w:rPr>
      <w:rFonts w:asciiTheme="minorHAnsi" w:hAnsiTheme="minorHAnsi"/>
      <w:i/>
      <w:iCs/>
      <w:sz w:val="20"/>
    </w:rPr>
  </w:style>
  <w:style w:type="paragraph" w:styleId="Innehll3">
    <w:name w:val="toc 3"/>
    <w:basedOn w:val="Normal"/>
    <w:next w:val="Normal"/>
    <w:autoRedefine/>
    <w:uiPriority w:val="39"/>
    <w:unhideWhenUsed/>
    <w:rsid w:val="003F5766"/>
    <w:pPr>
      <w:ind w:left="440"/>
    </w:pPr>
    <w:rPr>
      <w:rFonts w:asciiTheme="minorHAnsi" w:hAnsiTheme="minorHAnsi"/>
      <w:sz w:val="20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3F5766"/>
    <w:pPr>
      <w:ind w:left="660"/>
    </w:pPr>
    <w:rPr>
      <w:rFonts w:asciiTheme="minorHAnsi" w:hAnsiTheme="minorHAnsi"/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3F5766"/>
    <w:pPr>
      <w:ind w:left="880"/>
    </w:pPr>
    <w:rPr>
      <w:rFonts w:asciiTheme="minorHAnsi" w:hAnsiTheme="minorHAnsi"/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3F5766"/>
    <w:pPr>
      <w:ind w:left="1100"/>
    </w:pPr>
    <w:rPr>
      <w:rFonts w:asciiTheme="minorHAnsi" w:hAnsiTheme="minorHAnsi"/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3F5766"/>
    <w:pPr>
      <w:ind w:left="1320"/>
    </w:pPr>
    <w:rPr>
      <w:rFonts w:asciiTheme="minorHAnsi" w:hAnsiTheme="minorHAnsi"/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3F5766"/>
    <w:pPr>
      <w:ind w:left="1540"/>
    </w:pPr>
    <w:rPr>
      <w:rFonts w:asciiTheme="minorHAnsi" w:hAnsiTheme="minorHAnsi"/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3F5766"/>
    <w:pPr>
      <w:ind w:left="1760"/>
    </w:pPr>
    <w:rPr>
      <w:rFonts w:asciiTheme="minorHAnsi" w:hAnsiTheme="minorHAnsi"/>
      <w:sz w:val="20"/>
    </w:rPr>
  </w:style>
  <w:style w:type="paragraph" w:styleId="Fotnotstext">
    <w:name w:val="footnote text"/>
    <w:basedOn w:val="Normal"/>
    <w:link w:val="FotnotstextChar"/>
    <w:uiPriority w:val="99"/>
    <w:unhideWhenUsed/>
    <w:rsid w:val="000C5367"/>
    <w:pPr>
      <w:spacing w:before="80" w:line="240" w:lineRule="auto"/>
    </w:pPr>
    <w:rPr>
      <w:rFonts w:ascii="Times New Roman" w:hAnsi="Times New Roman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C5367"/>
    <w:rPr>
      <w:rFonts w:ascii="Times New Roman" w:hAnsi="Times New Roman"/>
      <w:sz w:val="22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3F5766"/>
    <w:rPr>
      <w:rFonts w:ascii="Arial" w:hAnsi="Arial"/>
      <w:vertAlign w:val="superscript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B25EB6"/>
    <w:rPr>
      <w:color w:val="605E5C"/>
      <w:shd w:val="clear" w:color="auto" w:fill="E1DFDD"/>
    </w:rPr>
  </w:style>
  <w:style w:type="character" w:customStyle="1" w:styleId="lilabel">
    <w:name w:val="li_label"/>
    <w:basedOn w:val="Standardstycketeckensnitt"/>
    <w:rsid w:val="00CD6421"/>
  </w:style>
  <w:style w:type="character" w:customStyle="1" w:styleId="codea">
    <w:name w:val="codea"/>
    <w:basedOn w:val="Standardstycketeckensnitt"/>
    <w:rsid w:val="00CD6421"/>
  </w:style>
  <w:style w:type="character" w:customStyle="1" w:styleId="label">
    <w:name w:val="label"/>
    <w:basedOn w:val="Standardstycketeckensnitt"/>
    <w:rsid w:val="003E7CC6"/>
  </w:style>
  <w:style w:type="character" w:styleId="Betoning">
    <w:name w:val="Emphasis"/>
    <w:basedOn w:val="Standardstycketeckensnitt"/>
    <w:uiPriority w:val="20"/>
    <w:qFormat/>
    <w:rsid w:val="00263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.lu.se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org-sam.se/tema-konsum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7512786.2011.6229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86/209154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ultur.lu.se" TargetMode="External"/><Relationship Id="rId14" Type="http://schemas.openxmlformats.org/officeDocument/2006/relationships/hyperlink" Target="http://www.europa-lehrmittel.de/downloads-leseproben/62218-6/517.pdf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5B91A-655F-4473-B34A-3D4E1FA1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2450</Words>
  <Characters>12985</Characters>
  <Application>Microsoft Office Word</Application>
  <DocSecurity>0</DocSecurity>
  <Lines>108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8</vt:i4>
      </vt:variant>
    </vt:vector>
  </HeadingPairs>
  <TitlesOfParts>
    <vt:vector size="9" baseType="lpstr">
      <vt:lpstr/>
      <vt:lpstr>Kurslitteratur för (MODF01, delkurs 1) Modevetenskap: Introduktion till modevete</vt:lpstr>
      <vt:lpstr>    Fastställd av institutionsstyrelsen eller motsvarande, 2013-08-22. Reviderad av </vt:lpstr>
      <vt:lpstr>Kurslitteratur för (MODF01, delkurs 2) Modevetenskap: Modets historiska och kult</vt:lpstr>
      <vt:lpstr>    Fastställd av institutionsstyrelsen eller motsvarande, 2013-08-22. Reviderad av </vt:lpstr>
      <vt:lpstr>Kurslitteratur för (MODF01 delkurs 3) Modevetenskap: Modets uttryck 1 – mode som</vt:lpstr>
      <vt:lpstr>    Reviderad av kursplanegruppen, 2021-06-01</vt:lpstr>
      <vt:lpstr>Kurslitteratur MODF01 delkurs 4, Modevetenskap: Samtidsmode. Produktion, kommuni</vt:lpstr>
      <vt:lpstr>    Reviderad av kursplanegruppen, 2019-06-05.</vt:lpstr>
    </vt:vector>
  </TitlesOfParts>
  <Manager/>
  <Company>Lunds universitet</Company>
  <LinksUpToDate>false</LinksUpToDate>
  <CharactersWithSpaces>15405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Emma Severinsson</cp:lastModifiedBy>
  <cp:revision>2</cp:revision>
  <cp:lastPrinted>2017-12-15T10:09:00Z</cp:lastPrinted>
  <dcterms:created xsi:type="dcterms:W3CDTF">2023-06-08T11:53:00Z</dcterms:created>
  <dcterms:modified xsi:type="dcterms:W3CDTF">2023-06-08T11:53:00Z</dcterms:modified>
  <cp:category/>
</cp:coreProperties>
</file>