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DE3C" w14:textId="77777777" w:rsidR="00593BDB" w:rsidRDefault="00593BDB" w:rsidP="00593BDB">
      <w:pPr>
        <w:spacing w:after="120"/>
        <w:jc w:val="center"/>
        <w:rPr>
          <w:b/>
        </w:rPr>
      </w:pPr>
      <w:r>
        <w:rPr>
          <w:b/>
        </w:rPr>
        <w:t>International Conference</w:t>
      </w:r>
    </w:p>
    <w:p w14:paraId="7D037A09" w14:textId="77777777" w:rsidR="00593BDB" w:rsidRDefault="00593BDB" w:rsidP="00593BDB">
      <w:pPr>
        <w:spacing w:after="120"/>
        <w:rPr>
          <w:b/>
        </w:rPr>
      </w:pPr>
      <w:r>
        <w:rPr>
          <w:b/>
        </w:rPr>
        <w:t xml:space="preserve">                                                               </w:t>
      </w:r>
      <w:bookmarkStart w:id="0" w:name="_GoBack"/>
      <w:r>
        <w:rPr>
          <w:b/>
        </w:rPr>
        <w:t>Yiddish Culture in the 20</w:t>
      </w:r>
      <w:r w:rsidRPr="00CC51BD">
        <w:rPr>
          <w:b/>
          <w:vertAlign w:val="superscript"/>
        </w:rPr>
        <w:t>th</w:t>
      </w:r>
      <w:r>
        <w:rPr>
          <w:b/>
        </w:rPr>
        <w:t xml:space="preserve"> Century</w:t>
      </w:r>
      <w:bookmarkEnd w:id="0"/>
    </w:p>
    <w:p w14:paraId="096DAE19" w14:textId="77777777" w:rsidR="00593BDB" w:rsidRDefault="00593BDB" w:rsidP="00593BDB">
      <w:pPr>
        <w:spacing w:after="120"/>
        <w:jc w:val="center"/>
        <w:rPr>
          <w:b/>
        </w:rPr>
      </w:pPr>
    </w:p>
    <w:p w14:paraId="4FBCAE40" w14:textId="77777777" w:rsidR="00593BDB" w:rsidRPr="00F00C66" w:rsidRDefault="00593BDB" w:rsidP="00593BDB">
      <w:pPr>
        <w:spacing w:after="120"/>
        <w:rPr>
          <w:b/>
        </w:rPr>
      </w:pPr>
      <w:r>
        <w:rPr>
          <w:b/>
        </w:rPr>
        <w:t xml:space="preserve">                            </w:t>
      </w:r>
      <w:r w:rsidRPr="00F00C66">
        <w:rPr>
          <w:b/>
        </w:rPr>
        <w:t>European Yiddish Academic Workshop: Yiddish Culture in its European Context</w:t>
      </w:r>
    </w:p>
    <w:p w14:paraId="1475BDCC" w14:textId="77777777" w:rsidR="00593BDB" w:rsidRPr="00AA0211" w:rsidRDefault="00593BDB" w:rsidP="00593BDB">
      <w:pPr>
        <w:spacing w:after="120"/>
        <w:jc w:val="center"/>
        <w:rPr>
          <w:b/>
        </w:rPr>
      </w:pPr>
      <w:r w:rsidRPr="00F00C66">
        <w:rPr>
          <w:b/>
        </w:rPr>
        <w:t>Lund University, October 28-31, 2012</w:t>
      </w:r>
    </w:p>
    <w:p w14:paraId="03FEE7D8" w14:textId="77777777" w:rsidR="00593BDB" w:rsidRDefault="00593BDB" w:rsidP="00593BDB">
      <w:pPr>
        <w:spacing w:after="120"/>
        <w:rPr>
          <w:color w:val="000000"/>
          <w:lang w:val="sv-SE"/>
        </w:rPr>
      </w:pPr>
    </w:p>
    <w:p w14:paraId="65110DCD" w14:textId="77777777" w:rsidR="00593BDB" w:rsidRPr="00F34B7B" w:rsidRDefault="00593BDB" w:rsidP="00593BDB">
      <w:pPr>
        <w:spacing w:after="120"/>
        <w:rPr>
          <w:lang w:val="da-DK"/>
        </w:rPr>
      </w:pPr>
      <w:r>
        <w:rPr>
          <w:color w:val="000000"/>
          <w:lang w:val="sv-SE"/>
        </w:rPr>
        <w:t>The head</w:t>
      </w:r>
      <w:r w:rsidRPr="00437DF2">
        <w:rPr>
          <w:color w:val="000000"/>
          <w:lang w:val="sv-SE"/>
        </w:rPr>
        <w:t xml:space="preserve"> of Yiddish</w:t>
      </w:r>
      <w:r>
        <w:rPr>
          <w:color w:val="000000"/>
          <w:lang w:val="sv-SE"/>
        </w:rPr>
        <w:t xml:space="preserve"> studies</w:t>
      </w:r>
      <w:r w:rsidRPr="00437DF2">
        <w:rPr>
          <w:color w:val="000000"/>
          <w:lang w:val="sv-SE"/>
        </w:rPr>
        <w:t xml:space="preserve"> at Lund University, Sweden, in collaboration with the chairs of Yiddish at the Heinrich-Heine University of Duesseldorf and the U</w:t>
      </w:r>
      <w:r>
        <w:rPr>
          <w:color w:val="000000"/>
          <w:lang w:val="sv-SE"/>
        </w:rPr>
        <w:t xml:space="preserve">niversity of Amsterdam have </w:t>
      </w:r>
      <w:r w:rsidRPr="00437DF2">
        <w:rPr>
          <w:color w:val="000000"/>
          <w:lang w:val="sv-SE"/>
        </w:rPr>
        <w:t>convene</w:t>
      </w:r>
      <w:r>
        <w:rPr>
          <w:color w:val="000000"/>
          <w:lang w:val="sv-SE"/>
        </w:rPr>
        <w:t>d</w:t>
      </w:r>
      <w:r w:rsidRPr="00437DF2">
        <w:rPr>
          <w:color w:val="000000"/>
          <w:lang w:val="sv-SE"/>
        </w:rPr>
        <w:t xml:space="preserve"> the first European Yiddish </w:t>
      </w:r>
      <w:r>
        <w:rPr>
          <w:color w:val="000000"/>
          <w:lang w:val="sv-SE"/>
        </w:rPr>
        <w:t>A</w:t>
      </w:r>
      <w:r w:rsidRPr="00437DF2">
        <w:rPr>
          <w:color w:val="000000"/>
          <w:lang w:val="sv-SE"/>
        </w:rPr>
        <w:t xml:space="preserve">cademic </w:t>
      </w:r>
      <w:r>
        <w:rPr>
          <w:color w:val="000000"/>
          <w:lang w:val="sv-SE"/>
        </w:rPr>
        <w:t>W</w:t>
      </w:r>
      <w:r w:rsidRPr="00437DF2">
        <w:rPr>
          <w:color w:val="000000"/>
          <w:lang w:val="sv-SE"/>
        </w:rPr>
        <w:t xml:space="preserve">orkshop at Lund University, October 28-31, 2012. This meeting will </w:t>
      </w:r>
      <w:r>
        <w:rPr>
          <w:color w:val="000000"/>
          <w:lang w:val="sv-SE"/>
        </w:rPr>
        <w:t xml:space="preserve">bring together 21 senior and junior </w:t>
      </w:r>
      <w:r w:rsidRPr="00437DF2">
        <w:rPr>
          <w:color w:val="000000"/>
          <w:lang w:val="sv-SE"/>
        </w:rPr>
        <w:t>researchers in th</w:t>
      </w:r>
      <w:r>
        <w:rPr>
          <w:color w:val="000000"/>
          <w:lang w:val="sv-SE"/>
        </w:rPr>
        <w:t>e field of Yiddish. The workshop</w:t>
      </w:r>
      <w:r w:rsidRPr="00437DF2">
        <w:rPr>
          <w:color w:val="000000"/>
          <w:lang w:val="sv-SE"/>
        </w:rPr>
        <w:t xml:space="preserve"> will be followed by a second and third workshop in respectively Amsterdam, spring 2014, and Dusseldorf in Spring, 201</w:t>
      </w:r>
      <w:r>
        <w:rPr>
          <w:color w:val="000000"/>
          <w:lang w:val="sv-SE"/>
        </w:rPr>
        <w:t>6</w:t>
      </w:r>
      <w:r w:rsidRPr="00437DF2">
        <w:rPr>
          <w:color w:val="000000"/>
          <w:lang w:val="sv-SE"/>
        </w:rPr>
        <w:t xml:space="preserve">.  </w:t>
      </w:r>
    </w:p>
    <w:p w14:paraId="5A4B647C" w14:textId="77777777" w:rsidR="00593BDB" w:rsidRDefault="00593BDB" w:rsidP="00593BDB">
      <w:pPr>
        <w:spacing w:after="120"/>
        <w:ind w:firstLine="284"/>
      </w:pPr>
      <w:r>
        <w:t xml:space="preserve">The 21 researchers will give academic papers about topics related to the conference’s two main topics: </w:t>
      </w:r>
    </w:p>
    <w:p w14:paraId="195AE249" w14:textId="77777777" w:rsidR="00593BDB" w:rsidRDefault="00593BDB" w:rsidP="00593BDB">
      <w:pPr>
        <w:pStyle w:val="Mellanmrktrutnt1-dekorfrg21"/>
        <w:numPr>
          <w:ilvl w:val="0"/>
          <w:numId w:val="1"/>
        </w:numPr>
        <w:spacing w:after="120"/>
        <w:ind w:left="426" w:hanging="425"/>
      </w:pPr>
      <w:r w:rsidRPr="006440A2">
        <w:t>Yiddish Culture after 1945</w:t>
      </w:r>
    </w:p>
    <w:p w14:paraId="4EA7B9F3" w14:textId="77777777" w:rsidR="00593BDB" w:rsidRDefault="00593BDB" w:rsidP="00593BDB">
      <w:pPr>
        <w:pStyle w:val="Mellanmrktrutnt1-dekorfrg21"/>
        <w:numPr>
          <w:ilvl w:val="0"/>
          <w:numId w:val="1"/>
        </w:numPr>
        <w:spacing w:after="120"/>
        <w:ind w:left="426" w:hanging="425"/>
      </w:pPr>
      <w:r w:rsidRPr="006440A2">
        <w:t>Center</w:t>
      </w:r>
      <w:r>
        <w:t>s of Yiddish Culture in the 20</w:t>
      </w:r>
      <w:r w:rsidRPr="009D6EC9">
        <w:rPr>
          <w:vertAlign w:val="superscript"/>
        </w:rPr>
        <w:t>th</w:t>
      </w:r>
      <w:r>
        <w:t xml:space="preserve"> </w:t>
      </w:r>
      <w:r w:rsidRPr="006440A2">
        <w:t>Century.</w:t>
      </w:r>
      <w:r>
        <w:t xml:space="preserve"> </w:t>
      </w:r>
    </w:p>
    <w:p w14:paraId="1395784C" w14:textId="77777777" w:rsidR="00593BDB" w:rsidRDefault="00593BDB" w:rsidP="00593BDB">
      <w:pPr>
        <w:pStyle w:val="Mellanmrktrutnt1-dekorfrg21"/>
        <w:spacing w:after="120"/>
        <w:ind w:left="360"/>
      </w:pPr>
    </w:p>
    <w:p w14:paraId="6834A6FE" w14:textId="77777777" w:rsidR="00593BDB" w:rsidRDefault="00593BDB" w:rsidP="00593BDB">
      <w:pPr>
        <w:spacing w:after="120"/>
        <w:rPr>
          <w:lang w:bidi="he-IL"/>
        </w:rPr>
      </w:pPr>
      <w:r w:rsidRPr="006A7BD7">
        <w:t>The post-1945 period is only starting to receive the scholarly attention it deserves in the field of</w:t>
      </w:r>
      <w:r>
        <w:t xml:space="preserve"> Yiddish. The dominant scholarly paradigm has been that Yiddish culture and language was obliterated in the Holocaust and went into steep decline post-1945. In contrast, the papers at this conference will demonstrate that particularly the twenty-five years following the destruction of European Jewry’s centers of Yiddish culture evidenced a tireless effort on behalf of hundreds of Yiddish cultural agents and writers who continued to create secular Yiddish culture in Europe and overseas. </w:t>
      </w:r>
    </w:p>
    <w:p w14:paraId="46F73EA2" w14:textId="77777777" w:rsidR="00593BDB" w:rsidRPr="00B77607" w:rsidRDefault="00593BDB" w:rsidP="00593BDB">
      <w:pPr>
        <w:spacing w:after="120"/>
        <w:ind w:firstLine="426"/>
        <w:rPr>
          <w:lang w:val="da-DK"/>
        </w:rPr>
      </w:pPr>
      <w:r>
        <w:t>The papers selected for the conference will address literary, linguistic, cultural, historical, folkloristic and other relevant topics in the study of Yiddish language and culture in the 20</w:t>
      </w:r>
      <w:r w:rsidRPr="009D6EC9">
        <w:rPr>
          <w:vertAlign w:val="superscript"/>
        </w:rPr>
        <w:t>th</w:t>
      </w:r>
      <w:r>
        <w:t xml:space="preserve"> century. They will examine Yiddish culture in Germany, Poland, Scandinavia, Switzerland, France, North and South America and Israel. Moreover, a session will be devoted to the contemporary increase of the use of Yiddish as a spoken and written language in the ultra</w:t>
      </w:r>
      <w:r w:rsidRPr="009D6EC9">
        <w:rPr>
          <w:lang w:val="da-DK"/>
        </w:rPr>
        <w:t>-orthodox communitie</w:t>
      </w:r>
      <w:r>
        <w:rPr>
          <w:lang w:val="da-DK"/>
        </w:rPr>
        <w:t>s in Israel, the UK and the US. Several sessions will be devoted to the examination of Yiddish testimony and commemoration in response to the Holocaust.</w:t>
      </w:r>
      <w:r>
        <w:t xml:space="preserve"> </w:t>
      </w:r>
    </w:p>
    <w:p w14:paraId="162A96F5" w14:textId="77777777" w:rsidR="00593BDB" w:rsidRDefault="00593BDB" w:rsidP="00593BDB">
      <w:pPr>
        <w:spacing w:after="120"/>
        <w:ind w:firstLine="426"/>
        <w:rPr>
          <w:b/>
          <w:u w:val="single"/>
          <w:lang w:bidi="he-IL"/>
        </w:rPr>
      </w:pPr>
      <w:r>
        <w:t>The conference is open</w:t>
      </w:r>
      <w:r>
        <w:rPr>
          <w:rFonts w:ascii="Times New Roman" w:hAnsi="Times New Roman"/>
        </w:rPr>
        <w:t xml:space="preserve"> and free to the public</w:t>
      </w:r>
      <w:r>
        <w:t xml:space="preserve">. For further information and to sign up for the Sunday evening program and the sessions, please contact yiddishlund@gmail.com. </w:t>
      </w:r>
    </w:p>
    <w:p w14:paraId="7AEE0121" w14:textId="77777777" w:rsidR="00593BDB" w:rsidRDefault="00593BDB" w:rsidP="00593BDB">
      <w:pPr>
        <w:spacing w:after="120"/>
        <w:rPr>
          <w:b/>
          <w:u w:val="single"/>
          <w:lang w:bidi="he-IL"/>
        </w:rPr>
      </w:pPr>
    </w:p>
    <w:p w14:paraId="17AE3DCF" w14:textId="77777777" w:rsidR="00593BDB" w:rsidRDefault="00593BDB" w:rsidP="00593BDB">
      <w:pPr>
        <w:spacing w:after="120"/>
        <w:rPr>
          <w:b/>
        </w:rPr>
      </w:pPr>
      <w:r w:rsidRPr="00445F22">
        <w:rPr>
          <w:b/>
        </w:rPr>
        <w:t>Conference Program</w:t>
      </w:r>
    </w:p>
    <w:p w14:paraId="1285FA8E" w14:textId="77777777" w:rsidR="00593BDB" w:rsidRDefault="00593BDB" w:rsidP="00593BDB">
      <w:pPr>
        <w:spacing w:after="120"/>
        <w:rPr>
          <w:b/>
        </w:rPr>
      </w:pPr>
      <w:r w:rsidRPr="00445F22">
        <w:rPr>
          <w:b/>
        </w:rPr>
        <w:t>Sunday October 28, 2012</w:t>
      </w:r>
    </w:p>
    <w:p w14:paraId="38E9D096" w14:textId="77777777" w:rsidR="00593BDB" w:rsidRPr="00CC51BD" w:rsidRDefault="00593BDB" w:rsidP="00593BDB">
      <w:pPr>
        <w:spacing w:after="120"/>
        <w:rPr>
          <w:bCs/>
        </w:rPr>
      </w:pPr>
      <w:r>
        <w:rPr>
          <w:bCs/>
        </w:rPr>
        <w:t>16:00  Conference registration</w:t>
      </w:r>
    </w:p>
    <w:p w14:paraId="7CF3CA67" w14:textId="77777777" w:rsidR="00593BDB" w:rsidRPr="00E9378A" w:rsidRDefault="00593BDB" w:rsidP="00593BDB">
      <w:pPr>
        <w:spacing w:after="120"/>
      </w:pPr>
      <w:r w:rsidRPr="00E9378A">
        <w:t>18:00  Dinner by Invitation</w:t>
      </w:r>
    </w:p>
    <w:p w14:paraId="2FA8CF4C" w14:textId="77777777" w:rsidR="00593BDB" w:rsidRDefault="00593BDB" w:rsidP="00593BDB">
      <w:pPr>
        <w:spacing w:after="120"/>
        <w:rPr>
          <w:b/>
        </w:rPr>
      </w:pPr>
    </w:p>
    <w:p w14:paraId="7A257670" w14:textId="0C05B265" w:rsidR="00593BDB" w:rsidRPr="00CC51BD" w:rsidRDefault="00593BDB" w:rsidP="00593BDB">
      <w:pPr>
        <w:spacing w:after="120"/>
        <w:rPr>
          <w:b/>
          <w:lang w:val="sv-SE"/>
        </w:rPr>
      </w:pPr>
      <w:r w:rsidRPr="00445F22">
        <w:rPr>
          <w:b/>
        </w:rPr>
        <w:t>20:00</w:t>
      </w:r>
      <w:r>
        <w:rPr>
          <w:b/>
        </w:rPr>
        <w:t xml:space="preserve">  Evening P</w:t>
      </w:r>
      <w:r w:rsidRPr="00445F22">
        <w:rPr>
          <w:b/>
        </w:rPr>
        <w:t>rogram</w:t>
      </w:r>
    </w:p>
    <w:p w14:paraId="0A3DB31B" w14:textId="77777777" w:rsidR="00593BDB" w:rsidRDefault="00593BDB" w:rsidP="00593BDB">
      <w:pPr>
        <w:spacing w:after="120"/>
        <w:rPr>
          <w:bCs/>
        </w:rPr>
      </w:pPr>
      <w:r>
        <w:rPr>
          <w:bCs/>
        </w:rPr>
        <w:t>Jan Schwarz (Lund University), Welcome</w:t>
      </w:r>
    </w:p>
    <w:p w14:paraId="7C0CD591" w14:textId="77777777" w:rsidR="00593BDB" w:rsidRPr="00CC51BD" w:rsidRDefault="00593BDB" w:rsidP="00593BDB">
      <w:pPr>
        <w:spacing w:after="120"/>
        <w:rPr>
          <w:bCs/>
          <w:u w:val="single"/>
        </w:rPr>
      </w:pPr>
      <w:r w:rsidRPr="00E9378A">
        <w:t xml:space="preserve">Susanne </w:t>
      </w:r>
      <w:r>
        <w:t>Sznajderman-</w:t>
      </w:r>
      <w:r w:rsidRPr="00E9378A">
        <w:t>Rytz, President, Jiddischforbundet, Sweden</w:t>
      </w:r>
      <w:r>
        <w:t>, Welcome</w:t>
      </w:r>
    </w:p>
    <w:p w14:paraId="136A15D0" w14:textId="77777777" w:rsidR="00593BDB" w:rsidRDefault="00593BDB" w:rsidP="00593BDB"/>
    <w:p w14:paraId="67D38309" w14:textId="77777777" w:rsidR="00593BDB" w:rsidRDefault="00593BDB" w:rsidP="00593BDB"/>
    <w:p w14:paraId="3856CC22" w14:textId="77777777" w:rsidR="00593BDB" w:rsidRDefault="00593BDB" w:rsidP="00593BDB">
      <w:r w:rsidRPr="00F40DA1">
        <w:lastRenderedPageBreak/>
        <w:t xml:space="preserve">David Shneer (University of Colorado, Boulder), </w:t>
      </w:r>
    </w:p>
    <w:p w14:paraId="74E20259" w14:textId="77777777" w:rsidR="00593BDB" w:rsidRPr="00CC51BD" w:rsidRDefault="00593BDB" w:rsidP="00593BDB">
      <w:pPr>
        <w:rPr>
          <w:rFonts w:cs="Tahoma"/>
        </w:rPr>
      </w:pPr>
      <w:r w:rsidRPr="00F40DA1">
        <w:rPr>
          <w:b/>
        </w:rPr>
        <w:t xml:space="preserve">Keynote Lecture: </w:t>
      </w:r>
      <w:r w:rsidRPr="00CC51BD">
        <w:rPr>
          <w:rFonts w:cs="Tahoma"/>
        </w:rPr>
        <w:t>Eastern European Jewish Culture between Communism</w:t>
      </w:r>
    </w:p>
    <w:p w14:paraId="1D8113E9" w14:textId="77777777" w:rsidR="00593BDB" w:rsidRDefault="00593BDB" w:rsidP="00593BDB">
      <w:pPr>
        <w:rPr>
          <w:rFonts w:cs="Tahoma"/>
        </w:rPr>
      </w:pPr>
      <w:r w:rsidRPr="00CC51BD">
        <w:rPr>
          <w:rFonts w:cs="Tahoma"/>
        </w:rPr>
        <w:t>and Fascism: Yiddish Music in East Germany and Beyond.</w:t>
      </w:r>
    </w:p>
    <w:p w14:paraId="7BE5839E" w14:textId="77777777" w:rsidR="00593BDB" w:rsidRDefault="00593BDB" w:rsidP="00593BDB">
      <w:pPr>
        <w:rPr>
          <w:rFonts w:cs="Tahoma"/>
        </w:rPr>
      </w:pPr>
    </w:p>
    <w:p w14:paraId="2EF74A85" w14:textId="77777777" w:rsidR="00593BDB" w:rsidRDefault="00593BDB" w:rsidP="00593BDB">
      <w:pPr>
        <w:spacing w:after="120"/>
        <w:rPr>
          <w:b/>
        </w:rPr>
      </w:pPr>
      <w:r w:rsidRPr="00445F22">
        <w:rPr>
          <w:b/>
        </w:rPr>
        <w:t>Monday October 29, 2012</w:t>
      </w:r>
    </w:p>
    <w:p w14:paraId="5FF2AF8C" w14:textId="77777777" w:rsidR="00593BDB" w:rsidRPr="00445F22" w:rsidRDefault="00593BDB" w:rsidP="00593BDB">
      <w:pPr>
        <w:spacing w:after="120"/>
        <w:rPr>
          <w:b/>
        </w:rPr>
      </w:pPr>
    </w:p>
    <w:p w14:paraId="7C4588E3" w14:textId="77777777" w:rsidR="00593BDB" w:rsidRPr="00CC51BD" w:rsidRDefault="00593BDB" w:rsidP="00593BDB">
      <w:pPr>
        <w:spacing w:after="120"/>
        <w:rPr>
          <w:rFonts w:asciiTheme="minorHAnsi" w:hAnsiTheme="minorHAnsi"/>
          <w:b/>
        </w:rPr>
      </w:pPr>
      <w:r w:rsidRPr="00445F22">
        <w:rPr>
          <w:b/>
        </w:rPr>
        <w:t>9:</w:t>
      </w:r>
      <w:r>
        <w:rPr>
          <w:b/>
        </w:rPr>
        <w:t>3</w:t>
      </w:r>
      <w:r w:rsidRPr="00445F22">
        <w:rPr>
          <w:b/>
        </w:rPr>
        <w:t>0-</w:t>
      </w:r>
      <w:r>
        <w:rPr>
          <w:b/>
        </w:rPr>
        <w:t xml:space="preserve">10:30 </w:t>
      </w:r>
      <w:r w:rsidRPr="00125987">
        <w:rPr>
          <w:rFonts w:ascii="Helvetica" w:eastAsia="Cambria" w:hAnsi="Helvetica" w:cs="Helvetica"/>
          <w:sz w:val="32"/>
          <w:szCs w:val="32"/>
          <w:lang w:val="sv-SE"/>
        </w:rPr>
        <w:t xml:space="preserve"> </w:t>
      </w:r>
      <w:r>
        <w:rPr>
          <w:rFonts w:asciiTheme="minorHAnsi" w:eastAsia="Cambria" w:hAnsiTheme="minorHAnsi" w:cs="Helvetica"/>
          <w:lang w:val="sv-SE"/>
        </w:rPr>
        <w:t xml:space="preserve">Yiddish Centers: Poland I </w:t>
      </w:r>
    </w:p>
    <w:p w14:paraId="12A17669" w14:textId="77777777" w:rsidR="00593BDB" w:rsidRDefault="00593BDB" w:rsidP="00593BDB">
      <w:pPr>
        <w:spacing w:after="120"/>
      </w:pPr>
      <w:r>
        <w:t>Aleksandra Geller (Warsaw University)</w:t>
      </w:r>
      <w:r>
        <w:br/>
      </w:r>
      <w:r w:rsidRPr="00543A51">
        <w:rPr>
          <w:i/>
        </w:rPr>
        <w:t>Literarishe bleter</w:t>
      </w:r>
      <w:r>
        <w:t xml:space="preserve"> as a Center for Yiddish C</w:t>
      </w:r>
      <w:r w:rsidRPr="00543A51">
        <w:t>ulture</w:t>
      </w:r>
    </w:p>
    <w:p w14:paraId="57485D0E" w14:textId="77777777" w:rsidR="00593BDB" w:rsidRPr="00CC51BD" w:rsidRDefault="00593BDB" w:rsidP="00593BDB">
      <w:pPr>
        <w:spacing w:after="120"/>
        <w:rPr>
          <w:rFonts w:asciiTheme="minorHAnsi" w:hAnsiTheme="minorHAnsi"/>
        </w:rPr>
      </w:pPr>
      <w:r w:rsidRPr="00CC51BD">
        <w:rPr>
          <w:rFonts w:asciiTheme="minorHAnsi" w:hAnsiTheme="minorHAnsi"/>
        </w:rPr>
        <w:t>Paul Glasser (YIVO Institute, New York)</w:t>
      </w:r>
      <w:r w:rsidRPr="00CC51BD">
        <w:rPr>
          <w:rFonts w:asciiTheme="minorHAnsi" w:eastAsia="Cambria" w:hAnsiTheme="minorHAnsi"/>
          <w:lang w:val="sv-SE"/>
        </w:rPr>
        <w:t xml:space="preserve"> </w:t>
      </w:r>
      <w:r w:rsidRPr="00CC51BD">
        <w:rPr>
          <w:rFonts w:asciiTheme="minorHAnsi" w:eastAsia="Cambria" w:hAnsiTheme="minorHAnsi" w:cs="Helvetica"/>
          <w:lang w:val="sv-SE"/>
        </w:rPr>
        <w:t>Stylistics Aspect</w:t>
      </w:r>
      <w:r w:rsidRPr="00125987">
        <w:rPr>
          <w:rFonts w:asciiTheme="minorHAnsi" w:eastAsia="Cambria" w:hAnsiTheme="minorHAnsi" w:cs="Helvetica"/>
          <w:lang w:val="sv-SE"/>
        </w:rPr>
        <w:t>s of Works by Lodz-Area Writers</w:t>
      </w:r>
    </w:p>
    <w:p w14:paraId="0E26C3CC" w14:textId="77777777" w:rsidR="00593BDB" w:rsidRDefault="00593BDB" w:rsidP="00593BDB">
      <w:pPr>
        <w:spacing w:after="120"/>
        <w:rPr>
          <w:u w:val="single"/>
          <w:lang w:val="sv-SE"/>
        </w:rPr>
      </w:pPr>
    </w:p>
    <w:p w14:paraId="00321732" w14:textId="77777777" w:rsidR="00593BDB" w:rsidRPr="00242C72" w:rsidRDefault="00593BDB" w:rsidP="00593BDB">
      <w:pPr>
        <w:spacing w:after="120"/>
        <w:rPr>
          <w:lang w:val="sv-SE"/>
        </w:rPr>
      </w:pPr>
      <w:r w:rsidRPr="00242C72">
        <w:rPr>
          <w:lang w:val="sv-SE"/>
        </w:rPr>
        <w:t>10:30-11:00 Coffee Break</w:t>
      </w:r>
    </w:p>
    <w:p w14:paraId="1CB0817A" w14:textId="77777777" w:rsidR="00593BDB" w:rsidRDefault="00593BDB" w:rsidP="00593BDB">
      <w:pPr>
        <w:spacing w:after="120"/>
        <w:rPr>
          <w:u w:val="single"/>
          <w:lang w:val="sv-SE"/>
        </w:rPr>
      </w:pPr>
    </w:p>
    <w:p w14:paraId="3A63F486" w14:textId="77777777" w:rsidR="00593BDB" w:rsidRPr="00CC51BD" w:rsidRDefault="00593BDB" w:rsidP="00593BDB">
      <w:pPr>
        <w:spacing w:after="120"/>
        <w:rPr>
          <w:u w:val="single"/>
          <w:lang w:val="sv-SE"/>
        </w:rPr>
      </w:pPr>
      <w:r>
        <w:rPr>
          <w:u w:val="single"/>
          <w:lang w:val="sv-SE"/>
        </w:rPr>
        <w:t>11:00-12:00 Yiddish Centers: Poland  II</w:t>
      </w:r>
    </w:p>
    <w:p w14:paraId="27A87A52" w14:textId="77777777" w:rsidR="00593BDB" w:rsidRDefault="00593BDB" w:rsidP="00593BDB">
      <w:pPr>
        <w:spacing w:after="120"/>
      </w:pPr>
      <w:r>
        <w:t>Ellen Kellman (Brandeis University, Waltham)</w:t>
      </w:r>
      <w:r>
        <w:br/>
        <w:t xml:space="preserve">Beyond </w:t>
      </w:r>
      <w:r>
        <w:rPr>
          <w:i/>
        </w:rPr>
        <w:t>goles</w:t>
      </w:r>
      <w:r>
        <w:t xml:space="preserve">: the Warsaw </w:t>
      </w:r>
      <w:r w:rsidRPr="00217141">
        <w:rPr>
          <w:i/>
        </w:rPr>
        <w:t>Kultur-lige</w:t>
      </w:r>
      <w:r>
        <w:t>’s Efforts to Cultivate a Transnational Yiddishist Organization (1921–1924)</w:t>
      </w:r>
    </w:p>
    <w:p w14:paraId="056953C4" w14:textId="77777777" w:rsidR="00593BDB" w:rsidRDefault="00593BDB" w:rsidP="00593BDB">
      <w:pPr>
        <w:spacing w:after="120"/>
        <w:rPr>
          <w:b/>
        </w:rPr>
      </w:pPr>
      <w:r>
        <w:t>Magdalena Ruta (Jagellonian University, Cracow)</w:t>
      </w:r>
      <w:r>
        <w:br/>
        <w:t>Not by the Rivers of Babylon: Yiddish Literature in Postwar Poland, 1945–1968: An Overview</w:t>
      </w:r>
    </w:p>
    <w:p w14:paraId="34BF2D9E" w14:textId="77777777" w:rsidR="00593BDB" w:rsidRDefault="00593BDB" w:rsidP="00593BDB">
      <w:pPr>
        <w:spacing w:after="120"/>
      </w:pPr>
    </w:p>
    <w:p w14:paraId="2545CEB5" w14:textId="77777777" w:rsidR="00593BDB" w:rsidRDefault="00593BDB" w:rsidP="00593BDB">
      <w:pPr>
        <w:spacing w:after="120"/>
      </w:pPr>
      <w:r w:rsidRPr="00E9378A">
        <w:t>1</w:t>
      </w:r>
      <w:r>
        <w:t>2</w:t>
      </w:r>
      <w:r w:rsidRPr="00E9378A">
        <w:t>:</w:t>
      </w:r>
      <w:r>
        <w:t>0</w:t>
      </w:r>
      <w:r w:rsidRPr="00E9378A">
        <w:t>0-1</w:t>
      </w:r>
      <w:r>
        <w:t>4:00 Lunch</w:t>
      </w:r>
    </w:p>
    <w:p w14:paraId="0217B419" w14:textId="77777777" w:rsidR="00593BDB" w:rsidRPr="00E9378A" w:rsidRDefault="00593BDB" w:rsidP="00593BDB">
      <w:pPr>
        <w:spacing w:after="120"/>
      </w:pPr>
    </w:p>
    <w:p w14:paraId="6264DB5A" w14:textId="77777777" w:rsidR="00593BDB" w:rsidRPr="0090322E" w:rsidRDefault="00593BDB" w:rsidP="00593BDB">
      <w:pPr>
        <w:spacing w:after="120"/>
        <w:rPr>
          <w:b/>
        </w:rPr>
      </w:pPr>
      <w:r w:rsidRPr="00E9378A">
        <w:rPr>
          <w:b/>
        </w:rPr>
        <w:t>1</w:t>
      </w:r>
      <w:r>
        <w:rPr>
          <w:b/>
        </w:rPr>
        <w:t>4</w:t>
      </w:r>
      <w:r w:rsidRPr="00E9378A">
        <w:rPr>
          <w:b/>
        </w:rPr>
        <w:t>:</w:t>
      </w:r>
      <w:r>
        <w:rPr>
          <w:b/>
        </w:rPr>
        <w:t>0</w:t>
      </w:r>
      <w:r w:rsidRPr="00E9378A">
        <w:rPr>
          <w:b/>
        </w:rPr>
        <w:t>0-</w:t>
      </w:r>
      <w:r>
        <w:rPr>
          <w:b/>
        </w:rPr>
        <w:t xml:space="preserve">15:30  </w:t>
      </w:r>
      <w:r w:rsidRPr="0090322E">
        <w:rPr>
          <w:b/>
        </w:rPr>
        <w:t xml:space="preserve">Yiddish </w:t>
      </w:r>
      <w:r>
        <w:rPr>
          <w:b/>
        </w:rPr>
        <w:t>Centers on the Margins</w:t>
      </w:r>
      <w:r w:rsidRPr="0090322E">
        <w:rPr>
          <w:b/>
        </w:rPr>
        <w:t xml:space="preserve">: </w:t>
      </w:r>
      <w:r>
        <w:rPr>
          <w:b/>
        </w:rPr>
        <w:t>Scandinavia and Switzerland</w:t>
      </w:r>
    </w:p>
    <w:p w14:paraId="523FF559" w14:textId="77777777" w:rsidR="00593BDB" w:rsidRDefault="00593BDB" w:rsidP="00593BDB">
      <w:pPr>
        <w:spacing w:after="120"/>
      </w:pPr>
      <w:r>
        <w:t>Tamar Lewinsky (Basel University)</w:t>
      </w:r>
      <w:r>
        <w:br/>
        <w:t>Switzerland on the Map of Yiddish until the First World War</w:t>
      </w:r>
    </w:p>
    <w:p w14:paraId="7AB42627" w14:textId="77777777" w:rsidR="00593BDB" w:rsidRDefault="00593BDB" w:rsidP="00593BDB">
      <w:pPr>
        <w:spacing w:after="120"/>
      </w:pPr>
      <w:r>
        <w:t>Simo Muir (University of Helsinki)</w:t>
      </w:r>
      <w:r>
        <w:br/>
        <w:t>Yiddish in Helsinki</w:t>
      </w:r>
    </w:p>
    <w:p w14:paraId="6C28A9AA" w14:textId="77777777" w:rsidR="00593BDB" w:rsidRDefault="00593BDB" w:rsidP="00593BDB">
      <w:pPr>
        <w:spacing w:after="120"/>
      </w:pPr>
      <w:r>
        <w:t xml:space="preserve">Morten Thing (Roskilde University) </w:t>
      </w:r>
      <w:r>
        <w:br/>
        <w:t>Copenhagen as a Center of Yiddish Culture before World War II: Yiddish Theater as an Example</w:t>
      </w:r>
    </w:p>
    <w:p w14:paraId="6F01D691" w14:textId="77777777" w:rsidR="00593BDB" w:rsidRDefault="00593BDB" w:rsidP="00593BDB">
      <w:pPr>
        <w:spacing w:after="120"/>
        <w:rPr>
          <w:b/>
        </w:rPr>
      </w:pPr>
    </w:p>
    <w:p w14:paraId="34916399" w14:textId="77777777" w:rsidR="00593BDB" w:rsidRPr="00242C72" w:rsidRDefault="00593BDB" w:rsidP="00593BDB">
      <w:pPr>
        <w:spacing w:after="120"/>
      </w:pPr>
      <w:r w:rsidRPr="00242C72">
        <w:t>15:30-16:00 Coffee Break</w:t>
      </w:r>
    </w:p>
    <w:p w14:paraId="48A6C637" w14:textId="77777777" w:rsidR="00593BDB" w:rsidRPr="009B0585" w:rsidRDefault="00593BDB" w:rsidP="00593BDB">
      <w:pPr>
        <w:spacing w:after="120"/>
      </w:pPr>
    </w:p>
    <w:p w14:paraId="410EF975" w14:textId="77777777" w:rsidR="00593BDB" w:rsidRPr="008D27A1" w:rsidRDefault="00593BDB" w:rsidP="00593BDB">
      <w:pPr>
        <w:spacing w:after="120"/>
        <w:rPr>
          <w:b/>
          <w:i/>
        </w:rPr>
      </w:pPr>
      <w:r w:rsidRPr="009B0585">
        <w:rPr>
          <w:b/>
        </w:rPr>
        <w:t>1</w:t>
      </w:r>
      <w:r>
        <w:rPr>
          <w:b/>
        </w:rPr>
        <w:t>6</w:t>
      </w:r>
      <w:r w:rsidRPr="009B0585">
        <w:rPr>
          <w:b/>
        </w:rPr>
        <w:t>:</w:t>
      </w:r>
      <w:r>
        <w:rPr>
          <w:b/>
        </w:rPr>
        <w:t>0</w:t>
      </w:r>
      <w:r w:rsidRPr="009B0585">
        <w:rPr>
          <w:b/>
        </w:rPr>
        <w:t>0-1</w:t>
      </w:r>
      <w:r>
        <w:rPr>
          <w:b/>
        </w:rPr>
        <w:t>7:00  After the Holocaust: Testimony and Commemoration I</w:t>
      </w:r>
    </w:p>
    <w:p w14:paraId="7684D04C" w14:textId="77777777" w:rsidR="00593BDB" w:rsidRPr="007240A5" w:rsidRDefault="00593BDB" w:rsidP="00593BDB">
      <w:pPr>
        <w:spacing w:after="120"/>
      </w:pPr>
      <w:r>
        <w:t>Jennifer Cazenave (Agence Nationale de la Recherche, Paris)</w:t>
      </w:r>
      <w:r>
        <w:br/>
      </w:r>
      <w:r>
        <w:rPr>
          <w:i/>
        </w:rPr>
        <w:t xml:space="preserve">Dos poylishe yidntum: </w:t>
      </w:r>
      <w:r>
        <w:t xml:space="preserve">Testimony and Commemoration in the Aftermath of the </w:t>
      </w:r>
      <w:r>
        <w:rPr>
          <w:i/>
        </w:rPr>
        <w:t>Khurbn</w:t>
      </w:r>
      <w:r>
        <w:t xml:space="preserve"> (A)</w:t>
      </w:r>
    </w:p>
    <w:p w14:paraId="6037E8CC" w14:textId="77777777" w:rsidR="00593BDB" w:rsidRDefault="00593BDB" w:rsidP="00593BDB">
      <w:pPr>
        <w:spacing w:after="120"/>
      </w:pPr>
      <w:r>
        <w:t>Judith Lindeberg (Agence Nationale de la Recherche, Paris)</w:t>
      </w:r>
      <w:r>
        <w:br/>
      </w:r>
      <w:r>
        <w:rPr>
          <w:i/>
        </w:rPr>
        <w:t xml:space="preserve">Dos poylishe yidntum: </w:t>
      </w:r>
      <w:r>
        <w:t xml:space="preserve">Testimony and Commemoration in the Aftermath of the </w:t>
      </w:r>
      <w:r>
        <w:rPr>
          <w:i/>
        </w:rPr>
        <w:t>Khurbn</w:t>
      </w:r>
      <w:r>
        <w:t xml:space="preserve"> (B)</w:t>
      </w:r>
    </w:p>
    <w:p w14:paraId="5BEAB73E" w14:textId="77777777" w:rsidR="00593BDB" w:rsidRDefault="00593BDB" w:rsidP="00593BDB">
      <w:pPr>
        <w:spacing w:after="120"/>
      </w:pPr>
    </w:p>
    <w:p w14:paraId="5684BD42" w14:textId="77777777" w:rsidR="00593BDB" w:rsidRDefault="00593BDB" w:rsidP="00593BDB">
      <w:pPr>
        <w:spacing w:after="120"/>
      </w:pPr>
      <w:r>
        <w:t xml:space="preserve">18:00-20:00 </w:t>
      </w:r>
      <w:r w:rsidRPr="00E9378A">
        <w:t xml:space="preserve"> Dinner</w:t>
      </w:r>
    </w:p>
    <w:p w14:paraId="3D5D70DB" w14:textId="77777777" w:rsidR="00593BDB" w:rsidRDefault="00593BDB" w:rsidP="00593BDB">
      <w:pPr>
        <w:spacing w:after="120"/>
        <w:rPr>
          <w:b/>
        </w:rPr>
      </w:pPr>
      <w:r>
        <w:rPr>
          <w:b/>
        </w:rPr>
        <w:t>20:00-21:3</w:t>
      </w:r>
      <w:r w:rsidRPr="00036850">
        <w:rPr>
          <w:b/>
        </w:rPr>
        <w:t>0</w:t>
      </w:r>
      <w:r>
        <w:rPr>
          <w:b/>
        </w:rPr>
        <w:t xml:space="preserve"> </w:t>
      </w:r>
      <w:r w:rsidRPr="00036850">
        <w:rPr>
          <w:b/>
        </w:rPr>
        <w:t xml:space="preserve"> Yiddish film</w:t>
      </w:r>
      <w:r>
        <w:rPr>
          <w:b/>
        </w:rPr>
        <w:t xml:space="preserve"> – Undzere Kinder (1948) </w:t>
      </w:r>
    </w:p>
    <w:p w14:paraId="44BF6045" w14:textId="77777777" w:rsidR="00593BDB" w:rsidRDefault="00593BDB" w:rsidP="00593BDB">
      <w:pPr>
        <w:spacing w:after="120"/>
        <w:rPr>
          <w:b/>
        </w:rPr>
      </w:pPr>
      <w:r w:rsidRPr="00CC51BD">
        <w:t xml:space="preserve">Introduction Yuri </w:t>
      </w:r>
      <w:r w:rsidRPr="00ED4868">
        <w:t>Vedenyapin</w:t>
      </w:r>
    </w:p>
    <w:p w14:paraId="7CDD0151" w14:textId="77777777" w:rsidR="00593BDB" w:rsidRDefault="00593BDB" w:rsidP="00593BDB">
      <w:pPr>
        <w:spacing w:after="120"/>
        <w:rPr>
          <w:b/>
        </w:rPr>
      </w:pPr>
    </w:p>
    <w:p w14:paraId="458880DA" w14:textId="77777777" w:rsidR="00593BDB" w:rsidRDefault="00593BDB" w:rsidP="00593BDB">
      <w:pPr>
        <w:spacing w:after="120"/>
        <w:rPr>
          <w:b/>
        </w:rPr>
      </w:pPr>
      <w:r w:rsidRPr="009B0585">
        <w:rPr>
          <w:b/>
        </w:rPr>
        <w:t>Tuesday October 30, 2012</w:t>
      </w:r>
    </w:p>
    <w:p w14:paraId="20C411ED" w14:textId="77777777" w:rsidR="00593BDB" w:rsidRDefault="00593BDB" w:rsidP="00593BDB">
      <w:pPr>
        <w:spacing w:after="120"/>
        <w:rPr>
          <w:b/>
        </w:rPr>
      </w:pPr>
    </w:p>
    <w:p w14:paraId="1CF065B3" w14:textId="77777777" w:rsidR="00593BDB" w:rsidRPr="006B51B5" w:rsidRDefault="00593BDB" w:rsidP="00593BDB">
      <w:pPr>
        <w:spacing w:after="120"/>
        <w:rPr>
          <w:b/>
        </w:rPr>
      </w:pPr>
      <w:r w:rsidRPr="009B0585">
        <w:rPr>
          <w:b/>
        </w:rPr>
        <w:t>9:</w:t>
      </w:r>
      <w:r>
        <w:rPr>
          <w:b/>
        </w:rPr>
        <w:t>00</w:t>
      </w:r>
      <w:r w:rsidRPr="009B0585">
        <w:rPr>
          <w:b/>
        </w:rPr>
        <w:t>-10:30</w:t>
      </w:r>
      <w:r>
        <w:rPr>
          <w:b/>
        </w:rPr>
        <w:t xml:space="preserve">  Yiddish Culture and Education after the Holocaust</w:t>
      </w:r>
    </w:p>
    <w:p w14:paraId="4D7A4B22" w14:textId="77777777" w:rsidR="00593BDB" w:rsidRDefault="00593BDB" w:rsidP="00593BDB">
      <w:pPr>
        <w:spacing w:after="120"/>
      </w:pPr>
      <w:r>
        <w:t>Constance Pâris de Bollardière (École des Hautes Études en Sciences Sociales, Paris)</w:t>
      </w:r>
      <w:r>
        <w:br/>
        <w:t>The Jewish Labor Committee’s actions for the continuation of Yiddish culture in Europe, 1945–1954</w:t>
      </w:r>
    </w:p>
    <w:p w14:paraId="67A13FA6" w14:textId="77777777" w:rsidR="00593BDB" w:rsidRDefault="00593BDB" w:rsidP="00593BDB">
      <w:pPr>
        <w:spacing w:after="120"/>
      </w:pPr>
      <w:r>
        <w:t>Evita Wiecki (Ludwig Maximilians University, Munich)</w:t>
      </w:r>
      <w:r>
        <w:br/>
        <w:t>European Textbooks for Yiddish, 1945–1965</w:t>
      </w:r>
    </w:p>
    <w:p w14:paraId="3013BD84" w14:textId="77777777" w:rsidR="00593BDB" w:rsidRDefault="00593BDB" w:rsidP="00593BDB">
      <w:pPr>
        <w:spacing w:after="120"/>
      </w:pPr>
      <w:r>
        <w:t>Hannah Kliger (Pennsylvania State University, University Park)</w:t>
      </w:r>
      <w:r>
        <w:br/>
        <w:t>Becoming Yiddish Speakers: Lessons from and for Bilingual Communities</w:t>
      </w:r>
    </w:p>
    <w:p w14:paraId="005A2E40" w14:textId="77777777" w:rsidR="00593BDB" w:rsidRDefault="00593BDB" w:rsidP="00593BDB">
      <w:pPr>
        <w:spacing w:after="120"/>
      </w:pPr>
    </w:p>
    <w:p w14:paraId="1EACF0B2" w14:textId="77777777" w:rsidR="00593BDB" w:rsidRDefault="00593BDB" w:rsidP="00593BDB">
      <w:pPr>
        <w:spacing w:after="120"/>
      </w:pPr>
      <w:r w:rsidRPr="009B0585">
        <w:t>10:</w:t>
      </w:r>
      <w:r>
        <w:t>30</w:t>
      </w:r>
      <w:r w:rsidRPr="009B0585">
        <w:t>-11:00</w:t>
      </w:r>
      <w:r>
        <w:t xml:space="preserve"> </w:t>
      </w:r>
      <w:r w:rsidRPr="009B0585">
        <w:t xml:space="preserve"> Coffee Break</w:t>
      </w:r>
    </w:p>
    <w:p w14:paraId="6B9A8CEB" w14:textId="77777777" w:rsidR="00593BDB" w:rsidRDefault="00593BDB" w:rsidP="00593BDB">
      <w:pPr>
        <w:spacing w:after="120"/>
      </w:pPr>
    </w:p>
    <w:p w14:paraId="231CFAB3" w14:textId="77777777" w:rsidR="00593BDB" w:rsidRPr="008D27A1" w:rsidRDefault="00593BDB" w:rsidP="00593BDB">
      <w:pPr>
        <w:spacing w:after="120"/>
        <w:rPr>
          <w:b/>
          <w:i/>
        </w:rPr>
      </w:pPr>
      <w:r>
        <w:rPr>
          <w:b/>
        </w:rPr>
        <w:t>11:00-12:00  After the Holocaust: Testimony and Commemoration II</w:t>
      </w:r>
    </w:p>
    <w:p w14:paraId="29CA6B16" w14:textId="77777777" w:rsidR="00593BDB" w:rsidRDefault="00593BDB" w:rsidP="00593BDB">
      <w:pPr>
        <w:spacing w:after="120"/>
      </w:pPr>
      <w:r>
        <w:t>Simon Perego (École des Sciences Politiques, Paris)</w:t>
      </w:r>
      <w:r>
        <w:br/>
        <w:t>Remembering in Yiddish: World War Two Jewish Commemorations in Paris between 1945 and 1967</w:t>
      </w:r>
    </w:p>
    <w:p w14:paraId="557AFE76" w14:textId="77777777" w:rsidR="00593BDB" w:rsidRDefault="00593BDB" w:rsidP="00593BDB">
      <w:pPr>
        <w:spacing w:after="120"/>
      </w:pPr>
      <w:r>
        <w:t>Rakhmiel Peltz (Drexel University, Philadelphia)</w:t>
      </w:r>
      <w:r>
        <w:br/>
        <w:t xml:space="preserve">Where Has All the Yiddish Gone: Educational Restitution after Genocide </w:t>
      </w:r>
    </w:p>
    <w:p w14:paraId="6A80DC0B" w14:textId="77777777" w:rsidR="00593BDB" w:rsidRPr="009B0585" w:rsidRDefault="00593BDB" w:rsidP="00593BDB">
      <w:pPr>
        <w:spacing w:after="120"/>
      </w:pPr>
    </w:p>
    <w:p w14:paraId="6C867067" w14:textId="77777777" w:rsidR="00593BDB" w:rsidRDefault="00593BDB" w:rsidP="00593BDB">
      <w:pPr>
        <w:spacing w:after="120"/>
      </w:pPr>
      <w:r w:rsidRPr="009B0585">
        <w:t>12:</w:t>
      </w:r>
      <w:r>
        <w:t>0</w:t>
      </w:r>
      <w:r w:rsidRPr="009B0585">
        <w:t>0-1</w:t>
      </w:r>
      <w:r>
        <w:t>4</w:t>
      </w:r>
      <w:r w:rsidRPr="009B0585">
        <w:t>:</w:t>
      </w:r>
      <w:r>
        <w:t>0</w:t>
      </w:r>
      <w:r w:rsidRPr="009B0585">
        <w:t>0</w:t>
      </w:r>
      <w:r>
        <w:t xml:space="preserve"> </w:t>
      </w:r>
      <w:r w:rsidRPr="009B0585">
        <w:t xml:space="preserve"> Lunch</w:t>
      </w:r>
    </w:p>
    <w:p w14:paraId="7C931A86" w14:textId="77777777" w:rsidR="00593BDB" w:rsidRDefault="00593BDB" w:rsidP="00593BDB">
      <w:pPr>
        <w:spacing w:after="120"/>
      </w:pPr>
    </w:p>
    <w:p w14:paraId="326D714E" w14:textId="77777777" w:rsidR="00593BDB" w:rsidRPr="002D621B" w:rsidRDefault="00593BDB" w:rsidP="00593BDB">
      <w:pPr>
        <w:spacing w:after="120"/>
        <w:rPr>
          <w:b/>
        </w:rPr>
      </w:pPr>
      <w:r>
        <w:rPr>
          <w:b/>
        </w:rPr>
        <w:t>14:00-15:3</w:t>
      </w:r>
      <w:r w:rsidRPr="002D621B">
        <w:rPr>
          <w:b/>
        </w:rPr>
        <w:t>0</w:t>
      </w:r>
      <w:r>
        <w:rPr>
          <w:b/>
        </w:rPr>
        <w:t xml:space="preserve"> Yiddish in Sweden</w:t>
      </w:r>
    </w:p>
    <w:p w14:paraId="2BA08319" w14:textId="77777777" w:rsidR="00593BDB" w:rsidRPr="00E9378A" w:rsidRDefault="00593BDB" w:rsidP="00593BDB">
      <w:pPr>
        <w:spacing w:after="120"/>
      </w:pPr>
      <w:r w:rsidRPr="00E9378A">
        <w:t xml:space="preserve">Susanne </w:t>
      </w:r>
      <w:r>
        <w:t>Sznajderman-</w:t>
      </w:r>
      <w:r w:rsidRPr="00E9378A">
        <w:t>Rytz, Presi</w:t>
      </w:r>
      <w:r>
        <w:t>dent, Jiddischforbundet, Sweden: Lecture</w:t>
      </w:r>
    </w:p>
    <w:p w14:paraId="47D20DAE" w14:textId="77777777" w:rsidR="00593BDB" w:rsidRDefault="00593BDB" w:rsidP="00593BDB">
      <w:pPr>
        <w:spacing w:after="120"/>
      </w:pPr>
    </w:p>
    <w:p w14:paraId="60639D82" w14:textId="77777777" w:rsidR="00593BDB" w:rsidRDefault="00593BDB" w:rsidP="00593BDB">
      <w:pPr>
        <w:spacing w:after="120"/>
      </w:pPr>
      <w:r>
        <w:t>15:30-16:00: Coffee</w:t>
      </w:r>
    </w:p>
    <w:p w14:paraId="689E6123" w14:textId="77777777" w:rsidR="00593BDB" w:rsidRDefault="00593BDB" w:rsidP="00593BDB">
      <w:pPr>
        <w:spacing w:after="120"/>
      </w:pPr>
    </w:p>
    <w:p w14:paraId="1F015E8C" w14:textId="77777777" w:rsidR="00593BDB" w:rsidRPr="00242C72" w:rsidRDefault="00593BDB" w:rsidP="00593BDB">
      <w:pPr>
        <w:spacing w:after="120"/>
        <w:rPr>
          <w:b/>
        </w:rPr>
      </w:pPr>
      <w:r w:rsidRPr="00242C72">
        <w:rPr>
          <w:b/>
        </w:rPr>
        <w:t>16:00-17:00</w:t>
      </w:r>
      <w:r w:rsidR="00242C72" w:rsidRPr="00242C72">
        <w:rPr>
          <w:b/>
        </w:rPr>
        <w:t xml:space="preserve"> Yiddish Collection at The Royal Library, Copenhagen</w:t>
      </w:r>
    </w:p>
    <w:p w14:paraId="1294EABE" w14:textId="77777777" w:rsidR="00593BDB" w:rsidRPr="00CC51BD" w:rsidRDefault="00593BDB" w:rsidP="00593BDB">
      <w:pPr>
        <w:spacing w:after="120"/>
        <w:rPr>
          <w:rFonts w:asciiTheme="minorHAnsi" w:hAnsiTheme="minorHAnsi"/>
        </w:rPr>
      </w:pPr>
      <w:r w:rsidRPr="00CC51BD">
        <w:rPr>
          <w:rFonts w:asciiTheme="minorHAnsi" w:eastAsia="Cambria" w:hAnsiTheme="minorHAnsi"/>
          <w:color w:val="1A3A67"/>
          <w:lang w:val="sv-SE"/>
        </w:rPr>
        <w:t>Eva-Maria Jansson The Royal Library, Copenhagen</w:t>
      </w:r>
    </w:p>
    <w:p w14:paraId="75FE323E" w14:textId="77777777" w:rsidR="00593BDB" w:rsidRPr="00CC51BD" w:rsidRDefault="00593BDB" w:rsidP="00593BDB">
      <w:pPr>
        <w:widowControl w:val="0"/>
        <w:autoSpaceDE w:val="0"/>
        <w:autoSpaceDN w:val="0"/>
        <w:adjustRightInd w:val="0"/>
        <w:rPr>
          <w:rFonts w:asciiTheme="minorHAnsi" w:eastAsia="Cambria" w:hAnsiTheme="minorHAnsi"/>
          <w:lang w:val="sv-SE"/>
        </w:rPr>
      </w:pPr>
      <w:r w:rsidRPr="00CC51BD">
        <w:rPr>
          <w:rFonts w:asciiTheme="minorHAnsi" w:eastAsia="Cambria" w:hAnsiTheme="minorHAnsi"/>
          <w:i/>
          <w:iCs/>
          <w:color w:val="1A3A67"/>
          <w:lang w:val="sv-SE"/>
        </w:rPr>
        <w:t>Yiddish materials in the collections of The Royal Library, Copenhagen</w:t>
      </w:r>
    </w:p>
    <w:p w14:paraId="33DA6FB5" w14:textId="77777777" w:rsidR="00593BDB" w:rsidRDefault="00593BDB" w:rsidP="00593BDB">
      <w:pPr>
        <w:spacing w:after="120"/>
      </w:pPr>
    </w:p>
    <w:p w14:paraId="5DFC3DE8" w14:textId="77777777" w:rsidR="00593BDB" w:rsidRDefault="00593BDB" w:rsidP="00593BDB">
      <w:pPr>
        <w:spacing w:after="120"/>
      </w:pPr>
      <w:r w:rsidRPr="009B0585">
        <w:t>18:00-</w:t>
      </w:r>
      <w:r>
        <w:t>20</w:t>
      </w:r>
      <w:r w:rsidRPr="009B0585">
        <w:t>:</w:t>
      </w:r>
      <w:r>
        <w:t>0</w:t>
      </w:r>
      <w:r w:rsidRPr="009B0585">
        <w:t xml:space="preserve">0 </w:t>
      </w:r>
      <w:r>
        <w:t xml:space="preserve"> </w:t>
      </w:r>
      <w:r w:rsidRPr="009B0585">
        <w:t>Dinner</w:t>
      </w:r>
    </w:p>
    <w:p w14:paraId="30DFCE3D" w14:textId="77777777" w:rsidR="00593BDB" w:rsidRDefault="00593BDB" w:rsidP="00593BDB">
      <w:pPr>
        <w:spacing w:after="120"/>
      </w:pPr>
    </w:p>
    <w:p w14:paraId="14F7D5A7" w14:textId="77777777" w:rsidR="00242C72" w:rsidRPr="00242C72" w:rsidRDefault="00593BDB" w:rsidP="00242C72">
      <w:pPr>
        <w:spacing w:after="120"/>
        <w:rPr>
          <w:b/>
        </w:rPr>
      </w:pPr>
      <w:r w:rsidRPr="00242C72">
        <w:rPr>
          <w:b/>
        </w:rPr>
        <w:t>20</w:t>
      </w:r>
      <w:r w:rsidRPr="00242C72">
        <w:rPr>
          <w:b/>
          <w:lang w:val="da-DK"/>
        </w:rPr>
        <w:t>:00-22:00</w:t>
      </w:r>
      <w:r w:rsidR="00242C72" w:rsidRPr="00242C72">
        <w:rPr>
          <w:b/>
          <w:lang w:val="da-DK"/>
        </w:rPr>
        <w:t xml:space="preserve"> </w:t>
      </w:r>
      <w:r w:rsidR="00242C72" w:rsidRPr="00242C72">
        <w:rPr>
          <w:b/>
        </w:rPr>
        <w:t xml:space="preserve">Yiddish Sing Along </w:t>
      </w:r>
    </w:p>
    <w:p w14:paraId="02CC12D5" w14:textId="77777777" w:rsidR="00593BDB" w:rsidRDefault="00593BDB" w:rsidP="00593BDB">
      <w:pPr>
        <w:spacing w:after="120"/>
        <w:rPr>
          <w:lang w:val="da-DK"/>
        </w:rPr>
      </w:pPr>
    </w:p>
    <w:p w14:paraId="69FB1A77" w14:textId="77777777" w:rsidR="00593BDB" w:rsidRDefault="00593BDB" w:rsidP="00593BDB">
      <w:pPr>
        <w:spacing w:after="120"/>
        <w:rPr>
          <w:b/>
        </w:rPr>
      </w:pPr>
    </w:p>
    <w:p w14:paraId="61334410" w14:textId="77777777" w:rsidR="00593BDB" w:rsidRDefault="00593BDB" w:rsidP="00593BDB">
      <w:pPr>
        <w:spacing w:after="120"/>
        <w:rPr>
          <w:b/>
        </w:rPr>
      </w:pPr>
      <w:r>
        <w:rPr>
          <w:b/>
        </w:rPr>
        <w:t>Wednesday, October 31, 2012</w:t>
      </w:r>
    </w:p>
    <w:p w14:paraId="06C6FBD3" w14:textId="519973FE" w:rsidR="00593BDB" w:rsidRPr="008D27A1" w:rsidRDefault="00593BDB" w:rsidP="00593BDB">
      <w:pPr>
        <w:spacing w:after="120"/>
        <w:rPr>
          <w:b/>
        </w:rPr>
      </w:pPr>
      <w:r>
        <w:rPr>
          <w:b/>
        </w:rPr>
        <w:t xml:space="preserve">9:30-11:00  Contemporary Yiddish: The Hasidic World </w:t>
      </w:r>
    </w:p>
    <w:p w14:paraId="1AB7713F" w14:textId="77777777" w:rsidR="00593BDB" w:rsidRDefault="00593BDB" w:rsidP="00593BDB">
      <w:pPr>
        <w:spacing w:after="120"/>
      </w:pPr>
      <w:r>
        <w:t>Yuri Vedenyapin (Columbia University, New York)</w:t>
      </w:r>
      <w:r>
        <w:br/>
        <w:t xml:space="preserve">Growing </w:t>
      </w:r>
      <w:r w:rsidRPr="004E15EE">
        <w:rPr>
          <w:i/>
        </w:rPr>
        <w:t>Payos</w:t>
      </w:r>
      <w:r>
        <w:t>: The Future of Yiddish Studies in Light of Haredi Demographics</w:t>
      </w:r>
    </w:p>
    <w:p w14:paraId="0A803C15" w14:textId="77777777" w:rsidR="00593BDB" w:rsidRDefault="00593BDB" w:rsidP="00593BDB">
      <w:pPr>
        <w:spacing w:after="120"/>
      </w:pPr>
      <w:r>
        <w:t>Steffen Krogh (University of Aarhus)</w:t>
      </w:r>
      <w:r>
        <w:br/>
        <w:t>Yiddish and English in Contact: The Case of Haredi Satmar Yiddish</w:t>
      </w:r>
    </w:p>
    <w:p w14:paraId="748D9BF6" w14:textId="77777777" w:rsidR="00593BDB" w:rsidRDefault="00593BDB" w:rsidP="00593BDB">
      <w:pPr>
        <w:spacing w:after="120"/>
      </w:pPr>
      <w:r w:rsidRPr="00FA13DC">
        <w:t xml:space="preserve">Netta Abugov, </w:t>
      </w:r>
      <w:r>
        <w:t>(</w:t>
      </w:r>
      <w:r w:rsidRPr="00FA13DC">
        <w:t>Tel Aviv University</w:t>
      </w:r>
      <w:r>
        <w:t>)</w:t>
      </w:r>
      <w:r>
        <w:br/>
      </w:r>
      <w:r w:rsidRPr="00FA13DC">
        <w:t>Hasidic Yiddish</w:t>
      </w:r>
      <w:r>
        <w:t>-speaking Families in Israel: a Linguistic P</w:t>
      </w:r>
      <w:r w:rsidRPr="00FA13DC">
        <w:t>rofile</w:t>
      </w:r>
    </w:p>
    <w:p w14:paraId="77A51E41" w14:textId="77777777" w:rsidR="00242C72" w:rsidRDefault="00242C72" w:rsidP="00593BDB">
      <w:pPr>
        <w:spacing w:after="120"/>
      </w:pPr>
    </w:p>
    <w:p w14:paraId="1486A76A" w14:textId="77777777" w:rsidR="00593BDB" w:rsidRDefault="00593BDB" w:rsidP="00593BDB">
      <w:pPr>
        <w:spacing w:after="120"/>
      </w:pPr>
      <w:r w:rsidRPr="009B0585">
        <w:t>11:00-11:30  Coffee break</w:t>
      </w:r>
    </w:p>
    <w:p w14:paraId="0CD15478" w14:textId="77777777" w:rsidR="00593BDB" w:rsidRPr="009B0585" w:rsidRDefault="00593BDB" w:rsidP="00593BDB">
      <w:pPr>
        <w:spacing w:after="120"/>
      </w:pPr>
    </w:p>
    <w:p w14:paraId="55A23398" w14:textId="77777777" w:rsidR="00593BDB" w:rsidRDefault="00593BDB" w:rsidP="00593BDB">
      <w:pPr>
        <w:spacing w:after="120"/>
        <w:rPr>
          <w:b/>
        </w:rPr>
      </w:pPr>
      <w:r>
        <w:rPr>
          <w:b/>
        </w:rPr>
        <w:t>11:30-12:30  Closing session</w:t>
      </w:r>
    </w:p>
    <w:p w14:paraId="4AA22A4E" w14:textId="77777777" w:rsidR="00242C72" w:rsidRDefault="00242C72" w:rsidP="00593BDB">
      <w:pPr>
        <w:spacing w:after="120"/>
      </w:pPr>
    </w:p>
    <w:p w14:paraId="4A3DD53E" w14:textId="77777777" w:rsidR="00593BDB" w:rsidRDefault="00593BDB" w:rsidP="00593BDB">
      <w:pPr>
        <w:spacing w:after="120"/>
      </w:pPr>
      <w:r w:rsidRPr="009B0585">
        <w:t>12:30-14:00  Lunch</w:t>
      </w:r>
    </w:p>
    <w:p w14:paraId="412A7C5F" w14:textId="77777777" w:rsidR="00593BDB" w:rsidRDefault="00593BDB" w:rsidP="00593BDB">
      <w:pPr>
        <w:spacing w:after="120"/>
      </w:pPr>
    </w:p>
    <w:p w14:paraId="15F221FB" w14:textId="77777777" w:rsidR="00593BDB" w:rsidRPr="00ED4868" w:rsidRDefault="00593BDB" w:rsidP="00593BDB">
      <w:pPr>
        <w:spacing w:after="120"/>
      </w:pPr>
      <w:r w:rsidRPr="00CE0C50">
        <w:t>Lunds Universitet</w:t>
      </w:r>
    </w:p>
    <w:p w14:paraId="050E4905" w14:textId="77777777" w:rsidR="00593BDB" w:rsidRPr="00CE0C50" w:rsidRDefault="00593BDB" w:rsidP="00593BDB">
      <w:pPr>
        <w:spacing w:after="120"/>
      </w:pPr>
      <w:r w:rsidRPr="00CE0C50">
        <w:t>Dr. Jan Schwarz</w:t>
      </w:r>
    </w:p>
    <w:p w14:paraId="1013E616" w14:textId="77777777" w:rsidR="00593BDB" w:rsidRPr="00CE0C50" w:rsidRDefault="00593BDB" w:rsidP="00593BDB">
      <w:pPr>
        <w:spacing w:after="120"/>
      </w:pPr>
      <w:r w:rsidRPr="00CE0C50">
        <w:t>Lektor</w:t>
      </w:r>
    </w:p>
    <w:p w14:paraId="666EA658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Språk-och Litteraturcentrum</w:t>
      </w:r>
    </w:p>
    <w:p w14:paraId="3DF05B54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  <w:lang w:val="da-DK"/>
        </w:rPr>
      </w:pPr>
      <w:r w:rsidRPr="00CC51BD">
        <w:rPr>
          <w:rFonts w:cs="Arial"/>
          <w:color w:val="000000"/>
          <w:shd w:val="clear" w:color="auto" w:fill="FFFFFF"/>
        </w:rPr>
        <w:t>Absalon 309B</w:t>
      </w:r>
    </w:p>
    <w:p w14:paraId="48EC8BCB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Helgonabacken 12</w:t>
      </w:r>
      <w:r w:rsidRPr="00CC51BD">
        <w:rPr>
          <w:rFonts w:cs="Arial"/>
          <w:color w:val="000000"/>
        </w:rPr>
        <w:br/>
      </w:r>
      <w:r w:rsidRPr="00CC51BD">
        <w:rPr>
          <w:rFonts w:cs="Arial"/>
          <w:color w:val="000000"/>
          <w:shd w:val="clear" w:color="auto" w:fill="FFFFFF"/>
        </w:rPr>
        <w:t>223 62 Lund</w:t>
      </w:r>
    </w:p>
    <w:p w14:paraId="35BBC243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Sverige</w:t>
      </w:r>
    </w:p>
    <w:p w14:paraId="7F18642B" w14:textId="77777777" w:rsidR="00593BDB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</w:p>
    <w:p w14:paraId="65C7D209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Facebook</w:t>
      </w:r>
      <w:r>
        <w:rPr>
          <w:rFonts w:cs="Arial"/>
          <w:color w:val="000000"/>
          <w:shd w:val="clear" w:color="auto" w:fill="FFFFFF"/>
        </w:rPr>
        <w:t xml:space="preserve"> page</w:t>
      </w:r>
      <w:r w:rsidRPr="00CC51BD">
        <w:rPr>
          <w:rFonts w:cs="Arial"/>
          <w:color w:val="000000"/>
          <w:shd w:val="clear" w:color="auto" w:fill="FFFFFF"/>
        </w:rPr>
        <w:t>: yiddishlund</w:t>
      </w:r>
    </w:p>
    <w:p w14:paraId="3DD18C65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Ph.+462227393</w:t>
      </w:r>
      <w:r w:rsidRPr="00CC51BD">
        <w:rPr>
          <w:rStyle w:val="apple-converted-space"/>
          <w:rFonts w:cs="Arial"/>
          <w:color w:val="000000"/>
          <w:shd w:val="clear" w:color="auto" w:fill="FFFFFF"/>
        </w:rPr>
        <w:t> </w:t>
      </w:r>
    </w:p>
    <w:p w14:paraId="2B03D276" w14:textId="77777777" w:rsidR="00593BDB" w:rsidRPr="00CC51BD" w:rsidRDefault="005F0F5B" w:rsidP="00593BDB">
      <w:pPr>
        <w:spacing w:after="120"/>
        <w:rPr>
          <w:rFonts w:cs="Arial"/>
          <w:color w:val="000000"/>
          <w:shd w:val="clear" w:color="auto" w:fill="FFFFFF"/>
        </w:rPr>
      </w:pPr>
      <w:hyperlink r:id="rId8" w:history="1">
        <w:r w:rsidR="00593BDB" w:rsidRPr="00CC51BD">
          <w:rPr>
            <w:rStyle w:val="Hyperlnk"/>
            <w:rFonts w:cs="Arial"/>
            <w:shd w:val="clear" w:color="auto" w:fill="FFFFFF"/>
          </w:rPr>
          <w:t>yiddishlund@gmail.com</w:t>
        </w:r>
      </w:hyperlink>
    </w:p>
    <w:p w14:paraId="4CADD58E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</w:p>
    <w:p w14:paraId="43E67683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Sponsors:</w:t>
      </w:r>
    </w:p>
    <w:p w14:paraId="7B5D55D4" w14:textId="0703A850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The Rot</w:t>
      </w:r>
      <w:r w:rsidR="00CF2383">
        <w:rPr>
          <w:rFonts w:cs="Arial"/>
          <w:color w:val="000000"/>
          <w:shd w:val="clear" w:color="auto" w:fill="FFFFFF"/>
        </w:rPr>
        <w:t>h</w:t>
      </w:r>
      <w:r w:rsidRPr="00CC51BD">
        <w:rPr>
          <w:rFonts w:cs="Arial"/>
          <w:color w:val="000000"/>
          <w:shd w:val="clear" w:color="auto" w:fill="FFFFFF"/>
        </w:rPr>
        <w:t>schild Foundation</w:t>
      </w:r>
      <w:r w:rsidR="00242C72">
        <w:rPr>
          <w:rFonts w:cs="Arial"/>
          <w:color w:val="000000"/>
          <w:shd w:val="clear" w:color="auto" w:fill="FFFFFF"/>
        </w:rPr>
        <w:t xml:space="preserve"> Europe</w:t>
      </w:r>
    </w:p>
    <w:p w14:paraId="46B2A8D7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Language and Literature Center, Lund University</w:t>
      </w:r>
    </w:p>
    <w:p w14:paraId="4F041FA3" w14:textId="77777777" w:rsidR="00593BDB" w:rsidRPr="00CC51BD" w:rsidRDefault="00593BDB" w:rsidP="00593BDB">
      <w:pPr>
        <w:spacing w:after="120"/>
        <w:rPr>
          <w:rFonts w:cs="Arial"/>
          <w:color w:val="000000"/>
          <w:shd w:val="clear" w:color="auto" w:fill="FFFFFF"/>
        </w:rPr>
      </w:pPr>
      <w:r w:rsidRPr="00CC51BD">
        <w:rPr>
          <w:rFonts w:cs="Arial"/>
          <w:color w:val="000000"/>
          <w:shd w:val="clear" w:color="auto" w:fill="FFFFFF"/>
        </w:rPr>
        <w:t>Science Council</w:t>
      </w:r>
      <w:r>
        <w:rPr>
          <w:rFonts w:cs="Arial"/>
          <w:color w:val="000000"/>
          <w:shd w:val="clear" w:color="auto" w:fill="FFFFFF"/>
        </w:rPr>
        <w:t xml:space="preserve"> in Sweden</w:t>
      </w:r>
      <w:r w:rsidR="00242C72">
        <w:rPr>
          <w:rFonts w:cs="Arial"/>
          <w:color w:val="000000"/>
          <w:shd w:val="clear" w:color="auto" w:fill="FFFFFF"/>
        </w:rPr>
        <w:t xml:space="preserve">, Vetenskabsrådet </w:t>
      </w:r>
    </w:p>
    <w:p w14:paraId="6C3EA0C1" w14:textId="77777777" w:rsidR="00593BDB" w:rsidRDefault="00593BDB" w:rsidP="00593BDB">
      <w:pPr>
        <w:spacing w:after="120"/>
      </w:pPr>
    </w:p>
    <w:p w14:paraId="39AA0593" w14:textId="77777777" w:rsidR="00155497" w:rsidRDefault="00155497"/>
    <w:sectPr w:rsidR="00155497" w:rsidSect="00CD2739">
      <w:headerReference w:type="even" r:id="rId9"/>
      <w:head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F3ABA" w14:textId="77777777" w:rsidR="003025A7" w:rsidRDefault="00CF2383">
      <w:r>
        <w:separator/>
      </w:r>
    </w:p>
  </w:endnote>
  <w:endnote w:type="continuationSeparator" w:id="0">
    <w:p w14:paraId="6908A5FA" w14:textId="77777777" w:rsidR="003025A7" w:rsidRDefault="00C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45093" w14:textId="77777777" w:rsidR="003025A7" w:rsidRDefault="00CF2383">
      <w:r>
        <w:separator/>
      </w:r>
    </w:p>
  </w:footnote>
  <w:footnote w:type="continuationSeparator" w:id="0">
    <w:p w14:paraId="44AF6378" w14:textId="77777777" w:rsidR="003025A7" w:rsidRDefault="00CF23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0AB2F" w14:textId="77777777" w:rsidR="00942AE6" w:rsidRDefault="00242C72" w:rsidP="00CD27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853F8D4" w14:textId="77777777" w:rsidR="00942AE6" w:rsidRDefault="005F0F5B" w:rsidP="00CD2739">
    <w:pPr>
      <w:pStyle w:val="Sidhuvud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029C9" w14:textId="77777777" w:rsidR="00942AE6" w:rsidRDefault="00242C72" w:rsidP="00CD27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0F5B">
      <w:rPr>
        <w:rStyle w:val="Sidnummer"/>
        <w:noProof/>
      </w:rPr>
      <w:t>1</w:t>
    </w:r>
    <w:r>
      <w:rPr>
        <w:rStyle w:val="Sidnummer"/>
      </w:rPr>
      <w:fldChar w:fldCharType="end"/>
    </w:r>
  </w:p>
  <w:p w14:paraId="6C9FC129" w14:textId="77777777" w:rsidR="00942AE6" w:rsidRDefault="005F0F5B" w:rsidP="00CD2739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53DCA"/>
    <w:multiLevelType w:val="hybridMultilevel"/>
    <w:tmpl w:val="E320C8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DB"/>
    <w:rsid w:val="00116778"/>
    <w:rsid w:val="00155497"/>
    <w:rsid w:val="00242C72"/>
    <w:rsid w:val="003025A7"/>
    <w:rsid w:val="005438B4"/>
    <w:rsid w:val="00593BDB"/>
    <w:rsid w:val="005F0F5B"/>
    <w:rsid w:val="00C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2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DB"/>
    <w:rPr>
      <w:rFonts w:ascii="Cambria" w:eastAsia="Times New Roman" w:hAnsi="Cambria" w:cs="Times New Roman"/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mrktrutnt1-dekorfrg21">
    <w:name w:val="Mellanmörkt rutnät 1 - dekorfärg 21"/>
    <w:basedOn w:val="Normal"/>
    <w:uiPriority w:val="34"/>
    <w:qFormat/>
    <w:rsid w:val="00593BD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93BDB"/>
    <w:pPr>
      <w:tabs>
        <w:tab w:val="center" w:pos="4320"/>
        <w:tab w:val="right" w:pos="8640"/>
      </w:tabs>
    </w:pPr>
    <w:rPr>
      <w:lang w:val="x-none" w:bidi="he-IL"/>
    </w:rPr>
  </w:style>
  <w:style w:type="character" w:customStyle="1" w:styleId="SidhuvudChar">
    <w:name w:val="Sidhuvud Char"/>
    <w:basedOn w:val="Standardstycketypsnitt"/>
    <w:link w:val="Sidhuvud"/>
    <w:uiPriority w:val="99"/>
    <w:rsid w:val="00593BDB"/>
    <w:rPr>
      <w:rFonts w:ascii="Cambria" w:eastAsia="Times New Roman" w:hAnsi="Cambria" w:cs="Times New Roman"/>
      <w:lang w:val="x-none" w:bidi="he-IL"/>
    </w:rPr>
  </w:style>
  <w:style w:type="character" w:styleId="Sidnummer">
    <w:name w:val="page number"/>
    <w:basedOn w:val="Standardstycketypsnitt"/>
    <w:uiPriority w:val="99"/>
    <w:semiHidden/>
    <w:unhideWhenUsed/>
    <w:rsid w:val="00593BDB"/>
  </w:style>
  <w:style w:type="character" w:styleId="Hyperlnk">
    <w:name w:val="Hyperlink"/>
    <w:uiPriority w:val="99"/>
    <w:unhideWhenUsed/>
    <w:rsid w:val="00593BDB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593BDB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3BDB"/>
    <w:rPr>
      <w:lang w:val="x-none" w:bidi="he-IL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593BDB"/>
    <w:rPr>
      <w:rFonts w:ascii="Cambria" w:eastAsia="Times New Roman" w:hAnsi="Cambria" w:cs="Times New Roman"/>
      <w:lang w:val="x-none" w:bidi="he-IL"/>
    </w:rPr>
  </w:style>
  <w:style w:type="character" w:customStyle="1" w:styleId="apple-converted-space">
    <w:name w:val="apple-converted-space"/>
    <w:basedOn w:val="Standardstycketypsnitt"/>
    <w:rsid w:val="00593BDB"/>
  </w:style>
  <w:style w:type="paragraph" w:styleId="Bubbeltext">
    <w:name w:val="Balloon Text"/>
    <w:basedOn w:val="Normal"/>
    <w:link w:val="BubbeltextChar"/>
    <w:uiPriority w:val="99"/>
    <w:semiHidden/>
    <w:unhideWhenUsed/>
    <w:rsid w:val="00593BD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3BDB"/>
    <w:rPr>
      <w:rFonts w:ascii="Lucida Grande" w:eastAsia="Times New Roman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DB"/>
    <w:rPr>
      <w:rFonts w:ascii="Cambria" w:eastAsia="Times New Roman" w:hAnsi="Cambria" w:cs="Times New Roman"/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mrktrutnt1-dekorfrg21">
    <w:name w:val="Mellanmörkt rutnät 1 - dekorfärg 21"/>
    <w:basedOn w:val="Normal"/>
    <w:uiPriority w:val="34"/>
    <w:qFormat/>
    <w:rsid w:val="00593BD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93BDB"/>
    <w:pPr>
      <w:tabs>
        <w:tab w:val="center" w:pos="4320"/>
        <w:tab w:val="right" w:pos="8640"/>
      </w:tabs>
    </w:pPr>
    <w:rPr>
      <w:lang w:val="x-none" w:bidi="he-IL"/>
    </w:rPr>
  </w:style>
  <w:style w:type="character" w:customStyle="1" w:styleId="SidhuvudChar">
    <w:name w:val="Sidhuvud Char"/>
    <w:basedOn w:val="Standardstycketypsnitt"/>
    <w:link w:val="Sidhuvud"/>
    <w:uiPriority w:val="99"/>
    <w:rsid w:val="00593BDB"/>
    <w:rPr>
      <w:rFonts w:ascii="Cambria" w:eastAsia="Times New Roman" w:hAnsi="Cambria" w:cs="Times New Roman"/>
      <w:lang w:val="x-none" w:bidi="he-IL"/>
    </w:rPr>
  </w:style>
  <w:style w:type="character" w:styleId="Sidnummer">
    <w:name w:val="page number"/>
    <w:basedOn w:val="Standardstycketypsnitt"/>
    <w:uiPriority w:val="99"/>
    <w:semiHidden/>
    <w:unhideWhenUsed/>
    <w:rsid w:val="00593BDB"/>
  </w:style>
  <w:style w:type="character" w:styleId="Hyperlnk">
    <w:name w:val="Hyperlink"/>
    <w:uiPriority w:val="99"/>
    <w:unhideWhenUsed/>
    <w:rsid w:val="00593BDB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593BDB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3BDB"/>
    <w:rPr>
      <w:lang w:val="x-none" w:bidi="he-IL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593BDB"/>
    <w:rPr>
      <w:rFonts w:ascii="Cambria" w:eastAsia="Times New Roman" w:hAnsi="Cambria" w:cs="Times New Roman"/>
      <w:lang w:val="x-none" w:bidi="he-IL"/>
    </w:rPr>
  </w:style>
  <w:style w:type="character" w:customStyle="1" w:styleId="apple-converted-space">
    <w:name w:val="apple-converted-space"/>
    <w:basedOn w:val="Standardstycketypsnitt"/>
    <w:rsid w:val="00593BDB"/>
  </w:style>
  <w:style w:type="paragraph" w:styleId="Bubbeltext">
    <w:name w:val="Balloon Text"/>
    <w:basedOn w:val="Normal"/>
    <w:link w:val="BubbeltextChar"/>
    <w:uiPriority w:val="99"/>
    <w:semiHidden/>
    <w:unhideWhenUsed/>
    <w:rsid w:val="00593BD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3BDB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yiddishlund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5314</Characters>
  <Application>Microsoft Macintosh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Schwarz</dc:creator>
  <cp:keywords/>
  <dc:description/>
  <cp:lastModifiedBy>Tomas Sniegon</cp:lastModifiedBy>
  <cp:revision>2</cp:revision>
  <dcterms:created xsi:type="dcterms:W3CDTF">2012-09-18T07:09:00Z</dcterms:created>
  <dcterms:modified xsi:type="dcterms:W3CDTF">2012-09-18T07:09:00Z</dcterms:modified>
</cp:coreProperties>
</file>