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page" w:tblpX="6563" w:tblpY="541"/>
        <w:tblW w:w="489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2622"/>
      </w:tblGrid>
      <w:tr w:rsidR="003339F4" w:rsidRPr="00BC7DA1" w14:paraId="2809A5C1" w14:textId="77777777" w:rsidTr="007012F3">
        <w:trPr>
          <w:trHeight w:val="555"/>
          <w:tblCellSpacing w:w="0" w:type="dxa"/>
        </w:trPr>
        <w:tc>
          <w:tcPr>
            <w:tcW w:w="2268" w:type="dxa"/>
          </w:tcPr>
          <w:p w14:paraId="2F707F92" w14:textId="5EBEC88D" w:rsidR="003339F4" w:rsidRPr="00BC7DA1" w:rsidRDefault="00D5153F" w:rsidP="007012F3">
            <w:pPr>
              <w:spacing w:before="100" w:beforeAutospacing="1" w:line="261" w:lineRule="atLeas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YID</w:t>
            </w:r>
            <w:r w:rsidR="0034256D">
              <w:rPr>
                <w:rFonts w:ascii="Garamond" w:hAnsi="Garamond"/>
                <w:sz w:val="28"/>
                <w:szCs w:val="28"/>
              </w:rPr>
              <w:t>C09</w:t>
            </w:r>
          </w:p>
        </w:tc>
        <w:tc>
          <w:tcPr>
            <w:tcW w:w="2622" w:type="dxa"/>
          </w:tcPr>
          <w:p w14:paraId="09DAC023" w14:textId="77777777" w:rsidR="003339F4" w:rsidRPr="00BC7DA1" w:rsidRDefault="003339F4" w:rsidP="007012F3">
            <w:pPr>
              <w:spacing w:before="100" w:beforeAutospacing="1" w:line="261" w:lineRule="atLeast"/>
              <w:rPr>
                <w:rFonts w:ascii="Garamond" w:hAnsi="Garamond"/>
                <w:sz w:val="28"/>
                <w:szCs w:val="28"/>
              </w:rPr>
            </w:pPr>
            <w:r w:rsidRPr="00BC7DA1">
              <w:rPr>
                <w:rFonts w:ascii="Garamond" w:hAnsi="Garamond" w:cs="Arial"/>
                <w:sz w:val="28"/>
                <w:szCs w:val="28"/>
              </w:rPr>
              <w:t xml:space="preserve">List </w:t>
            </w:r>
            <w:proofErr w:type="spellStart"/>
            <w:r w:rsidRPr="00BC7DA1">
              <w:rPr>
                <w:rFonts w:ascii="Garamond" w:hAnsi="Garamond" w:cs="Arial"/>
                <w:sz w:val="28"/>
                <w:szCs w:val="28"/>
              </w:rPr>
              <w:t>of</w:t>
            </w:r>
            <w:proofErr w:type="spellEnd"/>
            <w:r w:rsidRPr="00BC7DA1">
              <w:rPr>
                <w:rFonts w:ascii="Garamond" w:hAnsi="Garamond" w:cs="Arial"/>
                <w:sz w:val="28"/>
                <w:szCs w:val="28"/>
              </w:rPr>
              <w:t xml:space="preserve"> Literature</w:t>
            </w:r>
          </w:p>
        </w:tc>
      </w:tr>
    </w:tbl>
    <w:p w14:paraId="1528A8F2" w14:textId="77777777" w:rsidR="003339F4" w:rsidRPr="00BC7DA1" w:rsidRDefault="003339F4" w:rsidP="003339F4">
      <w:pPr>
        <w:pStyle w:val="Normalwebb"/>
        <w:spacing w:after="0" w:line="261" w:lineRule="atLeast"/>
        <w:rPr>
          <w:rFonts w:ascii="Garamond" w:hAnsi="Garamond"/>
          <w:sz w:val="28"/>
          <w:szCs w:val="28"/>
        </w:rPr>
      </w:pPr>
      <w:r w:rsidRPr="00BC7DA1">
        <w:rPr>
          <w:rFonts w:ascii="Garamond" w:hAnsi="Garamond"/>
          <w:noProof/>
          <w:sz w:val="28"/>
          <w:szCs w:val="28"/>
          <w:lang w:eastAsia="ko-KR" w:bidi="he-IL"/>
        </w:rPr>
        <w:drawing>
          <wp:inline distT="0" distB="0" distL="0" distR="0" wp14:anchorId="051D8DB4" wp14:editId="59D1E364">
            <wp:extent cx="962104" cy="1200150"/>
            <wp:effectExtent l="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053" cy="121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DA1">
        <w:rPr>
          <w:rFonts w:ascii="Garamond" w:hAnsi="Garamond"/>
          <w:sz w:val="28"/>
          <w:szCs w:val="28"/>
        </w:rPr>
        <w:t xml:space="preserve">                                                                     </w:t>
      </w:r>
      <w:r w:rsidRPr="00BC7DA1">
        <w:rPr>
          <w:rFonts w:ascii="Garamond" w:hAnsi="Garamond"/>
          <w:i/>
          <w:iCs/>
          <w:sz w:val="28"/>
          <w:szCs w:val="28"/>
          <w:bdr w:val="none" w:sz="0" w:space="0" w:color="auto" w:frame="1"/>
          <w:shd w:val="clear" w:color="auto" w:fill="FFFFFF"/>
        </w:rPr>
        <w:t>Språk- och litteraturcentrum</w:t>
      </w:r>
    </w:p>
    <w:p w14:paraId="53E5F87F" w14:textId="77777777" w:rsidR="003339F4" w:rsidRPr="00BC7DA1" w:rsidRDefault="003339F4" w:rsidP="00333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aramond" w:hAnsi="Garamond"/>
          <w:sz w:val="28"/>
          <w:szCs w:val="28"/>
        </w:rPr>
      </w:pPr>
    </w:p>
    <w:p w14:paraId="387AFCE6" w14:textId="77777777" w:rsidR="003339F4" w:rsidRPr="00BC7DA1" w:rsidRDefault="003339F4" w:rsidP="00333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aramond" w:hAnsi="Garamond"/>
          <w:sz w:val="28"/>
          <w:szCs w:val="28"/>
        </w:rPr>
      </w:pPr>
    </w:p>
    <w:p w14:paraId="6144D872" w14:textId="77777777" w:rsidR="003339F4" w:rsidRPr="00BE7742" w:rsidRDefault="003339F4" w:rsidP="003339F4">
      <w:pPr>
        <w:widowControl w:val="0"/>
        <w:autoSpaceDE w:val="0"/>
        <w:autoSpaceDN w:val="0"/>
        <w:adjustRightInd w:val="0"/>
        <w:ind w:left="2608" w:firstLine="1304"/>
        <w:rPr>
          <w:rFonts w:eastAsiaTheme="minorHAnsi"/>
          <w:b/>
          <w:bCs/>
          <w:color w:val="000000"/>
          <w:lang w:val="en-US" w:eastAsia="en-US"/>
        </w:rPr>
      </w:pPr>
      <w:r w:rsidRPr="00BE7742">
        <w:rPr>
          <w:rFonts w:eastAsiaTheme="minorHAnsi"/>
          <w:b/>
          <w:bCs/>
          <w:color w:val="000000"/>
          <w:lang w:val="en-US" w:eastAsia="en-US"/>
        </w:rPr>
        <w:t xml:space="preserve">List of Literature </w:t>
      </w:r>
    </w:p>
    <w:p w14:paraId="293085E7" w14:textId="3E815CFA" w:rsidR="003339F4" w:rsidRPr="00BE7742" w:rsidRDefault="003339F4" w:rsidP="003339F4">
      <w:pPr>
        <w:jc w:val="center"/>
        <w:rPr>
          <w:b/>
          <w:bCs/>
          <w:lang w:val="en-US"/>
        </w:rPr>
      </w:pPr>
      <w:r w:rsidRPr="00BE7742">
        <w:rPr>
          <w:b/>
          <w:bCs/>
          <w:lang w:val="en-US"/>
        </w:rPr>
        <w:t>YID</w:t>
      </w:r>
      <w:r w:rsidR="0034256D">
        <w:rPr>
          <w:b/>
          <w:bCs/>
          <w:lang w:val="en-US"/>
        </w:rPr>
        <w:t>C09</w:t>
      </w:r>
      <w:r w:rsidRPr="00BE7742">
        <w:rPr>
          <w:b/>
          <w:bCs/>
          <w:lang w:val="en-US"/>
        </w:rPr>
        <w:t xml:space="preserve">: </w:t>
      </w:r>
      <w:r w:rsidR="0034256D">
        <w:rPr>
          <w:b/>
          <w:bCs/>
          <w:lang w:val="en-US"/>
        </w:rPr>
        <w:t xml:space="preserve">Grammar in focus </w:t>
      </w:r>
      <w:r w:rsidRPr="00BE7742">
        <w:rPr>
          <w:b/>
          <w:bCs/>
          <w:lang w:val="en-US"/>
        </w:rPr>
        <w:t>(</w:t>
      </w:r>
      <w:r w:rsidR="0034256D">
        <w:rPr>
          <w:b/>
          <w:bCs/>
          <w:lang w:val="en-US"/>
        </w:rPr>
        <w:t>7.5</w:t>
      </w:r>
      <w:r w:rsidRPr="00BE7742">
        <w:rPr>
          <w:b/>
          <w:bCs/>
          <w:lang w:val="en-US"/>
        </w:rPr>
        <w:t xml:space="preserve"> credits)</w:t>
      </w:r>
    </w:p>
    <w:p w14:paraId="458DA564" w14:textId="021BDA36" w:rsidR="003339F4" w:rsidRPr="00BE7742" w:rsidRDefault="003339F4" w:rsidP="00234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en-US"/>
        </w:rPr>
      </w:pPr>
      <w:r w:rsidRPr="000F1006">
        <w:rPr>
          <w:lang w:val="en-US"/>
        </w:rPr>
        <w:t xml:space="preserve">Established by </w:t>
      </w:r>
      <w:r w:rsidR="00836BC5">
        <w:rPr>
          <w:lang w:val="en-US"/>
        </w:rPr>
        <w:t xml:space="preserve">the </w:t>
      </w:r>
      <w:r w:rsidRPr="000F1006">
        <w:rPr>
          <w:lang w:val="en-US"/>
        </w:rPr>
        <w:t xml:space="preserve">Section </w:t>
      </w:r>
      <w:r w:rsidR="00836BC5">
        <w:rPr>
          <w:lang w:val="en-US"/>
        </w:rPr>
        <w:t xml:space="preserve">Board </w:t>
      </w:r>
      <w:r w:rsidRPr="000F1006">
        <w:rPr>
          <w:lang w:val="en-US"/>
        </w:rPr>
        <w:t xml:space="preserve">5, </w:t>
      </w:r>
      <w:r w:rsidR="00836BC5">
        <w:rPr>
          <w:lang w:val="en-US"/>
        </w:rPr>
        <w:t>2025-05-XX</w:t>
      </w:r>
    </w:p>
    <w:p w14:paraId="660EC930" w14:textId="77777777" w:rsidR="003339F4" w:rsidRPr="00BE7742" w:rsidRDefault="003339F4" w:rsidP="003339F4">
      <w:pPr>
        <w:rPr>
          <w:lang w:val="en-US"/>
        </w:rPr>
      </w:pPr>
    </w:p>
    <w:p w14:paraId="60492ACD" w14:textId="77777777" w:rsidR="003339F4" w:rsidRPr="00BE7742" w:rsidRDefault="003339F4" w:rsidP="003339F4">
      <w:pPr>
        <w:rPr>
          <w:lang w:val="en-US"/>
        </w:rPr>
      </w:pPr>
    </w:p>
    <w:p w14:paraId="71FBD7AE" w14:textId="77777777" w:rsidR="003339F4" w:rsidRPr="00BE7742" w:rsidRDefault="003339F4" w:rsidP="003339F4">
      <w:pPr>
        <w:widowControl w:val="0"/>
        <w:autoSpaceDE w:val="0"/>
        <w:autoSpaceDN w:val="0"/>
        <w:adjustRightInd w:val="0"/>
        <w:rPr>
          <w:rFonts w:eastAsiaTheme="minorHAnsi"/>
          <w:b/>
          <w:bCs/>
          <w:color w:val="000000"/>
          <w:lang w:val="en-US" w:eastAsia="en-US"/>
        </w:rPr>
      </w:pPr>
    </w:p>
    <w:p w14:paraId="658E2CEA" w14:textId="7DCFDE6B" w:rsidR="003339F4" w:rsidRPr="00BE7742" w:rsidRDefault="00836BC5" w:rsidP="003339F4">
      <w:pPr>
        <w:pStyle w:val="Normalwebb"/>
        <w:spacing w:before="62" w:beforeAutospacing="0" w:after="62"/>
        <w:rPr>
          <w:b/>
          <w:bCs/>
          <w:lang w:val="en-US"/>
        </w:rPr>
      </w:pPr>
      <w:r>
        <w:rPr>
          <w:b/>
          <w:bCs/>
          <w:lang w:val="en-US"/>
        </w:rPr>
        <w:t>Obligatory</w:t>
      </w:r>
      <w:r w:rsidR="003339F4" w:rsidRPr="00BE7742">
        <w:rPr>
          <w:b/>
          <w:bCs/>
          <w:lang w:val="en-US"/>
        </w:rPr>
        <w:t xml:space="preserve"> Literature</w:t>
      </w:r>
    </w:p>
    <w:p w14:paraId="4BE51981" w14:textId="3A9B2AC1" w:rsidR="003339F4" w:rsidRDefault="003339F4" w:rsidP="003339F4">
      <w:pPr>
        <w:rPr>
          <w:rtl/>
          <w:lang w:val="en-US" w:bidi="he-IL"/>
        </w:rPr>
      </w:pPr>
    </w:p>
    <w:p w14:paraId="60F6DD83" w14:textId="74821966" w:rsidR="0034256D" w:rsidRPr="0034256D" w:rsidRDefault="0034256D" w:rsidP="0034256D">
      <w:pPr>
        <w:rPr>
          <w:lang w:val="en-US"/>
        </w:rPr>
      </w:pPr>
      <w:r w:rsidRPr="0034256D">
        <w:rPr>
          <w:lang w:val="en-US"/>
        </w:rPr>
        <w:t xml:space="preserve">Presentation material, selected documents and exercises </w:t>
      </w:r>
      <w:r>
        <w:rPr>
          <w:lang w:val="en-US"/>
        </w:rPr>
        <w:t xml:space="preserve">will be </w:t>
      </w:r>
      <w:r w:rsidRPr="0034256D">
        <w:rPr>
          <w:lang w:val="en-US"/>
        </w:rPr>
        <w:t>provided in digital form during the course.</w:t>
      </w:r>
      <w:r w:rsidR="00836BC5">
        <w:rPr>
          <w:lang w:val="en-US"/>
        </w:rPr>
        <w:t xml:space="preserve"> (</w:t>
      </w:r>
      <w:r w:rsidR="008741A3">
        <w:rPr>
          <w:lang w:val="en-US"/>
        </w:rPr>
        <w:t>ca 90 pages)</w:t>
      </w:r>
    </w:p>
    <w:p w14:paraId="449CFE69" w14:textId="77777777" w:rsidR="006D10D6" w:rsidRDefault="006D10D6" w:rsidP="003339F4">
      <w:pPr>
        <w:rPr>
          <w:b/>
          <w:bCs/>
          <w:color w:val="212121"/>
          <w:lang w:val="en-US"/>
        </w:rPr>
      </w:pPr>
    </w:p>
    <w:p w14:paraId="6FA2AE6A" w14:textId="77777777" w:rsidR="002B776A" w:rsidRDefault="002B776A" w:rsidP="003339F4">
      <w:pPr>
        <w:rPr>
          <w:b/>
          <w:bCs/>
          <w:color w:val="212121"/>
          <w:lang w:val="en-US"/>
        </w:rPr>
      </w:pPr>
    </w:p>
    <w:p w14:paraId="20C26261" w14:textId="48B43689" w:rsidR="003339F4" w:rsidRPr="00BE7742" w:rsidRDefault="003339F4" w:rsidP="003339F4">
      <w:pPr>
        <w:rPr>
          <w:b/>
          <w:bCs/>
          <w:color w:val="212121"/>
          <w:lang w:val="en-US"/>
        </w:rPr>
      </w:pPr>
      <w:r w:rsidRPr="00BE7742">
        <w:rPr>
          <w:b/>
          <w:bCs/>
          <w:color w:val="212121"/>
          <w:lang w:val="en-US"/>
        </w:rPr>
        <w:t>Recommended Literature</w:t>
      </w:r>
    </w:p>
    <w:p w14:paraId="5C44F06A" w14:textId="77777777" w:rsidR="003339F4" w:rsidRPr="00BE7742" w:rsidRDefault="003339F4" w:rsidP="003339F4">
      <w:pPr>
        <w:rPr>
          <w:b/>
          <w:bCs/>
          <w:lang w:val="en-US"/>
        </w:rPr>
      </w:pPr>
    </w:p>
    <w:p w14:paraId="43D26B6B" w14:textId="5175E71E" w:rsidR="0034256D" w:rsidRDefault="0034256D" w:rsidP="0034256D">
      <w:pPr>
        <w:rPr>
          <w:lang w:val="en-US"/>
        </w:rPr>
      </w:pPr>
      <w:proofErr w:type="spellStart"/>
      <w:r w:rsidRPr="00836BC5">
        <w:rPr>
          <w:lang w:val="en-US"/>
        </w:rPr>
        <w:t>Falkovitsh</w:t>
      </w:r>
      <w:proofErr w:type="spellEnd"/>
      <w:r w:rsidRPr="00836BC5">
        <w:rPr>
          <w:lang w:val="en-US"/>
        </w:rPr>
        <w:t xml:space="preserve">, E. (1940, reprint: 2024) </w:t>
      </w:r>
      <w:r w:rsidRPr="00836BC5">
        <w:rPr>
          <w:i/>
          <w:iCs/>
          <w:lang w:val="en-US"/>
        </w:rPr>
        <w:t xml:space="preserve">Yiddish – </w:t>
      </w:r>
      <w:proofErr w:type="spellStart"/>
      <w:r w:rsidRPr="00836BC5">
        <w:rPr>
          <w:i/>
          <w:iCs/>
          <w:lang w:val="en-US"/>
        </w:rPr>
        <w:t>Fonetik</w:t>
      </w:r>
      <w:proofErr w:type="spellEnd"/>
      <w:r w:rsidRPr="00836BC5">
        <w:rPr>
          <w:i/>
          <w:iCs/>
          <w:lang w:val="en-US"/>
        </w:rPr>
        <w:t xml:space="preserve">, </w:t>
      </w:r>
      <w:proofErr w:type="spellStart"/>
      <w:r w:rsidRPr="00836BC5">
        <w:rPr>
          <w:i/>
          <w:iCs/>
          <w:lang w:val="en-US"/>
        </w:rPr>
        <w:t>grafik</w:t>
      </w:r>
      <w:proofErr w:type="spellEnd"/>
      <w:r w:rsidRPr="00836BC5">
        <w:rPr>
          <w:i/>
          <w:iCs/>
          <w:lang w:val="en-US"/>
        </w:rPr>
        <w:t xml:space="preserve">, </w:t>
      </w:r>
      <w:proofErr w:type="spellStart"/>
      <w:r w:rsidRPr="00836BC5">
        <w:rPr>
          <w:i/>
          <w:iCs/>
          <w:lang w:val="en-US"/>
        </w:rPr>
        <w:t>leksik</w:t>
      </w:r>
      <w:proofErr w:type="spellEnd"/>
      <w:r w:rsidRPr="00836BC5">
        <w:rPr>
          <w:i/>
          <w:iCs/>
          <w:lang w:val="en-US"/>
        </w:rPr>
        <w:t xml:space="preserve"> un </w:t>
      </w:r>
      <w:proofErr w:type="spellStart"/>
      <w:r w:rsidRPr="00836BC5">
        <w:rPr>
          <w:i/>
          <w:iCs/>
          <w:lang w:val="en-US"/>
        </w:rPr>
        <w:t>gramatik</w:t>
      </w:r>
      <w:proofErr w:type="spellEnd"/>
      <w:r w:rsidRPr="00836BC5">
        <w:rPr>
          <w:i/>
          <w:iCs/>
          <w:lang w:val="en-US"/>
        </w:rPr>
        <w:t xml:space="preserve"> / </w:t>
      </w:r>
      <w:r>
        <w:rPr>
          <w:rFonts w:hint="cs"/>
          <w:i/>
          <w:iCs/>
          <w:rtl/>
          <w:lang w:bidi="he-IL"/>
        </w:rPr>
        <w:t xml:space="preserve">ייִדיש – </w:t>
      </w:r>
      <w:proofErr w:type="spellStart"/>
      <w:r>
        <w:rPr>
          <w:rFonts w:hint="cs"/>
          <w:i/>
          <w:iCs/>
          <w:rtl/>
          <w:lang w:bidi="he-IL"/>
        </w:rPr>
        <w:t>פֿאָנעטיק</w:t>
      </w:r>
      <w:proofErr w:type="spellEnd"/>
      <w:r>
        <w:rPr>
          <w:rFonts w:hint="cs"/>
          <w:i/>
          <w:iCs/>
          <w:rtl/>
          <w:lang w:bidi="he-IL"/>
        </w:rPr>
        <w:t xml:space="preserve">, </w:t>
      </w:r>
      <w:proofErr w:type="spellStart"/>
      <w:r>
        <w:rPr>
          <w:rFonts w:hint="cs"/>
          <w:i/>
          <w:iCs/>
          <w:rtl/>
          <w:lang w:bidi="he-IL"/>
        </w:rPr>
        <w:t>גראַפֿיק</w:t>
      </w:r>
      <w:proofErr w:type="spellEnd"/>
      <w:r>
        <w:rPr>
          <w:rFonts w:hint="cs"/>
          <w:i/>
          <w:iCs/>
          <w:rtl/>
          <w:lang w:bidi="he-IL"/>
        </w:rPr>
        <w:t xml:space="preserve">, </w:t>
      </w:r>
      <w:proofErr w:type="spellStart"/>
      <w:r>
        <w:rPr>
          <w:rFonts w:hint="cs"/>
          <w:i/>
          <w:iCs/>
          <w:rtl/>
          <w:lang w:bidi="he-IL"/>
        </w:rPr>
        <w:t>לעקסיק</w:t>
      </w:r>
      <w:proofErr w:type="spellEnd"/>
      <w:r>
        <w:rPr>
          <w:rFonts w:hint="cs"/>
          <w:i/>
          <w:iCs/>
          <w:rtl/>
          <w:lang w:bidi="he-IL"/>
        </w:rPr>
        <w:t xml:space="preserve"> און </w:t>
      </w:r>
      <w:proofErr w:type="spellStart"/>
      <w:r>
        <w:rPr>
          <w:rFonts w:hint="cs"/>
          <w:i/>
          <w:iCs/>
          <w:rtl/>
          <w:lang w:bidi="he-IL"/>
        </w:rPr>
        <w:t>גראַמאַטיק</w:t>
      </w:r>
      <w:proofErr w:type="spellEnd"/>
      <w:r w:rsidRPr="00836BC5">
        <w:rPr>
          <w:lang w:val="en-US"/>
        </w:rPr>
        <w:t xml:space="preserve">. </w:t>
      </w:r>
      <w:r w:rsidRPr="0034256D">
        <w:rPr>
          <w:lang w:val="en-US"/>
        </w:rPr>
        <w:t>Düsseldorf University Press</w:t>
      </w:r>
      <w:r>
        <w:rPr>
          <w:lang w:val="en-US"/>
        </w:rPr>
        <w:t>.</w:t>
      </w:r>
    </w:p>
    <w:p w14:paraId="5E8C50DB" w14:textId="77777777" w:rsidR="0034256D" w:rsidRPr="0034256D" w:rsidRDefault="0034256D" w:rsidP="0034256D">
      <w:pPr>
        <w:rPr>
          <w:lang w:val="en-US"/>
        </w:rPr>
      </w:pPr>
    </w:p>
    <w:p w14:paraId="7A6FC0A8" w14:textId="77777777" w:rsidR="0034256D" w:rsidRDefault="0034256D" w:rsidP="0034256D">
      <w:pPr>
        <w:rPr>
          <w:lang w:val="en-US"/>
        </w:rPr>
      </w:pPr>
      <w:r w:rsidRPr="0034256D">
        <w:rPr>
          <w:lang w:val="en-US"/>
        </w:rPr>
        <w:t xml:space="preserve">Jacobs Neil G. (2005). </w:t>
      </w:r>
      <w:r w:rsidRPr="0034256D">
        <w:rPr>
          <w:i/>
          <w:iCs/>
          <w:lang w:val="en-US"/>
        </w:rPr>
        <w:t>Yiddish – A linguistic introduction.</w:t>
      </w:r>
      <w:r w:rsidRPr="0034256D">
        <w:rPr>
          <w:lang w:val="en-US"/>
        </w:rPr>
        <w:t xml:space="preserve"> Cambridge University Press.</w:t>
      </w:r>
    </w:p>
    <w:p w14:paraId="46F696B7" w14:textId="77777777" w:rsidR="0034256D" w:rsidRPr="0034256D" w:rsidRDefault="0034256D" w:rsidP="0034256D">
      <w:pPr>
        <w:rPr>
          <w:lang w:val="en-US"/>
        </w:rPr>
      </w:pPr>
    </w:p>
    <w:p w14:paraId="2C3EF69A" w14:textId="618BDB47" w:rsidR="0034256D" w:rsidRDefault="0034256D" w:rsidP="00167764">
      <w:pPr>
        <w:rPr>
          <w:lang w:val="en-US"/>
        </w:rPr>
      </w:pPr>
      <w:r w:rsidRPr="0034256D">
        <w:rPr>
          <w:lang w:val="en-US"/>
        </w:rPr>
        <w:t xml:space="preserve">Mark, </w:t>
      </w:r>
      <w:proofErr w:type="spellStart"/>
      <w:r w:rsidRPr="0034256D">
        <w:rPr>
          <w:lang w:val="en-US"/>
        </w:rPr>
        <w:t>Yudl</w:t>
      </w:r>
      <w:proofErr w:type="spellEnd"/>
      <w:r w:rsidRPr="0034256D">
        <w:rPr>
          <w:lang w:val="en-US"/>
        </w:rPr>
        <w:t xml:space="preserve"> (1978). </w:t>
      </w:r>
      <w:r w:rsidRPr="0034256D">
        <w:rPr>
          <w:i/>
          <w:iCs/>
          <w:lang w:val="en-US"/>
        </w:rPr>
        <w:t xml:space="preserve">Gramatik fun der </w:t>
      </w:r>
      <w:proofErr w:type="spellStart"/>
      <w:r w:rsidRPr="0034256D">
        <w:rPr>
          <w:i/>
          <w:iCs/>
          <w:lang w:val="en-US"/>
        </w:rPr>
        <w:t>yidisher</w:t>
      </w:r>
      <w:proofErr w:type="spellEnd"/>
      <w:r w:rsidRPr="0034256D">
        <w:rPr>
          <w:i/>
          <w:iCs/>
          <w:lang w:val="en-US"/>
        </w:rPr>
        <w:t xml:space="preserve"> </w:t>
      </w:r>
      <w:proofErr w:type="spellStart"/>
      <w:r w:rsidRPr="0034256D">
        <w:rPr>
          <w:i/>
          <w:iCs/>
          <w:lang w:val="en-US"/>
        </w:rPr>
        <w:t>klal-shprakh</w:t>
      </w:r>
      <w:proofErr w:type="spellEnd"/>
      <w:r w:rsidRPr="0034256D">
        <w:rPr>
          <w:i/>
          <w:iCs/>
          <w:lang w:val="en-US"/>
        </w:rPr>
        <w:t xml:space="preserve"> / </w:t>
      </w:r>
      <w:proofErr w:type="spellStart"/>
      <w:r>
        <w:rPr>
          <w:rFonts w:hint="cs"/>
          <w:i/>
          <w:iCs/>
          <w:rtl/>
          <w:lang w:bidi="he-IL"/>
        </w:rPr>
        <w:t>גראַמאַטיק</w:t>
      </w:r>
      <w:proofErr w:type="spellEnd"/>
      <w:r>
        <w:rPr>
          <w:rFonts w:hint="cs"/>
          <w:i/>
          <w:iCs/>
          <w:rtl/>
          <w:lang w:bidi="he-IL"/>
        </w:rPr>
        <w:t xml:space="preserve"> פֿון </w:t>
      </w:r>
      <w:proofErr w:type="spellStart"/>
      <w:r>
        <w:rPr>
          <w:rFonts w:hint="cs"/>
          <w:i/>
          <w:iCs/>
          <w:rtl/>
          <w:lang w:bidi="he-IL"/>
        </w:rPr>
        <w:t>דער</w:t>
      </w:r>
      <w:proofErr w:type="spellEnd"/>
      <w:r>
        <w:rPr>
          <w:rFonts w:hint="cs"/>
          <w:i/>
          <w:iCs/>
          <w:rtl/>
          <w:lang w:bidi="he-IL"/>
        </w:rPr>
        <w:t xml:space="preserve"> </w:t>
      </w:r>
      <w:proofErr w:type="spellStart"/>
      <w:r>
        <w:rPr>
          <w:rFonts w:hint="cs"/>
          <w:i/>
          <w:iCs/>
          <w:rtl/>
          <w:lang w:bidi="he-IL"/>
        </w:rPr>
        <w:t>ייִדישער</w:t>
      </w:r>
      <w:proofErr w:type="spellEnd"/>
      <w:r>
        <w:rPr>
          <w:rFonts w:hint="cs"/>
          <w:i/>
          <w:iCs/>
          <w:rtl/>
          <w:lang w:bidi="he-IL"/>
        </w:rPr>
        <w:t xml:space="preserve"> </w:t>
      </w:r>
      <w:proofErr w:type="spellStart"/>
      <w:r>
        <w:rPr>
          <w:rFonts w:hint="cs"/>
          <w:i/>
          <w:iCs/>
          <w:rtl/>
          <w:lang w:bidi="he-IL"/>
        </w:rPr>
        <w:t>כּלל־שפּראַך</w:t>
      </w:r>
      <w:proofErr w:type="spellEnd"/>
      <w:r w:rsidRPr="0034256D">
        <w:rPr>
          <w:lang w:val="en-US"/>
        </w:rPr>
        <w:t>. New York: Congress for Jewish Culture.</w:t>
      </w:r>
      <w:r w:rsidR="00167764">
        <w:rPr>
          <w:lang w:val="en-US"/>
        </w:rPr>
        <w:t xml:space="preserve"> </w:t>
      </w:r>
      <w:r w:rsidR="006165B1">
        <w:rPr>
          <w:lang w:val="en-US"/>
        </w:rPr>
        <w:t>A</w:t>
      </w:r>
      <w:r w:rsidRPr="0034256D">
        <w:rPr>
          <w:lang w:val="en-US"/>
        </w:rPr>
        <w:t>vailable online</w:t>
      </w:r>
    </w:p>
    <w:p w14:paraId="229AA267" w14:textId="77777777" w:rsidR="0034256D" w:rsidRPr="0034256D" w:rsidRDefault="0034256D" w:rsidP="0034256D">
      <w:pPr>
        <w:rPr>
          <w:lang w:val="en-US"/>
        </w:rPr>
      </w:pPr>
    </w:p>
    <w:p w14:paraId="0687384F" w14:textId="77777777" w:rsidR="0034256D" w:rsidRPr="00836BC5" w:rsidRDefault="0034256D" w:rsidP="0034256D">
      <w:pPr>
        <w:rPr>
          <w:lang w:bidi="he-IL"/>
        </w:rPr>
      </w:pPr>
      <w:proofErr w:type="spellStart"/>
      <w:r w:rsidRPr="00167764">
        <w:rPr>
          <w:lang w:val="en-US"/>
        </w:rPr>
        <w:t>Niborski</w:t>
      </w:r>
      <w:proofErr w:type="spellEnd"/>
      <w:r w:rsidRPr="00167764">
        <w:rPr>
          <w:lang w:val="en-US"/>
        </w:rPr>
        <w:t xml:space="preserve"> I., Neuberg S. et al. </w:t>
      </w:r>
      <w:r>
        <w:t xml:space="preserve">(2012). </w:t>
      </w:r>
      <w:proofErr w:type="spellStart"/>
      <w:r w:rsidRPr="008D7A24">
        <w:rPr>
          <w:i/>
          <w:iCs/>
        </w:rPr>
        <w:t>Verterbukh</w:t>
      </w:r>
      <w:proofErr w:type="spellEnd"/>
      <w:r w:rsidRPr="008D7A24">
        <w:rPr>
          <w:i/>
          <w:iCs/>
        </w:rPr>
        <w:t xml:space="preserve"> </w:t>
      </w:r>
      <w:proofErr w:type="spellStart"/>
      <w:r w:rsidRPr="008D7A24">
        <w:rPr>
          <w:i/>
          <w:iCs/>
        </w:rPr>
        <w:t>fun</w:t>
      </w:r>
      <w:proofErr w:type="spellEnd"/>
      <w:r w:rsidRPr="008D7A24">
        <w:rPr>
          <w:i/>
          <w:iCs/>
        </w:rPr>
        <w:t xml:space="preserve"> </w:t>
      </w:r>
      <w:proofErr w:type="spellStart"/>
      <w:r w:rsidRPr="008D7A24">
        <w:rPr>
          <w:i/>
          <w:iCs/>
        </w:rPr>
        <w:t>loshn-koydesh-shtamike</w:t>
      </w:r>
      <w:proofErr w:type="spellEnd"/>
      <w:r w:rsidRPr="008D7A24">
        <w:rPr>
          <w:i/>
          <w:iCs/>
        </w:rPr>
        <w:t xml:space="preserve"> </w:t>
      </w:r>
      <w:proofErr w:type="spellStart"/>
      <w:r w:rsidRPr="008D7A24">
        <w:rPr>
          <w:i/>
          <w:iCs/>
        </w:rPr>
        <w:t>verter</w:t>
      </w:r>
      <w:proofErr w:type="spellEnd"/>
      <w:r w:rsidRPr="008D7A24">
        <w:rPr>
          <w:i/>
          <w:iCs/>
        </w:rPr>
        <w:t xml:space="preserve"> in </w:t>
      </w:r>
      <w:proofErr w:type="spellStart"/>
      <w:r w:rsidRPr="008D7A24">
        <w:rPr>
          <w:i/>
          <w:iCs/>
        </w:rPr>
        <w:t>yidish</w:t>
      </w:r>
      <w:proofErr w:type="spellEnd"/>
      <w:r w:rsidRPr="008D7A24">
        <w:rPr>
          <w:i/>
          <w:iCs/>
        </w:rPr>
        <w:t xml:space="preserve"> / </w:t>
      </w:r>
      <w:proofErr w:type="spellStart"/>
      <w:r w:rsidRPr="008D7A24">
        <w:rPr>
          <w:rFonts w:hint="cs"/>
          <w:i/>
          <w:iCs/>
          <w:rtl/>
          <w:lang w:bidi="he-IL"/>
        </w:rPr>
        <w:t>ווערטערבוך</w:t>
      </w:r>
      <w:proofErr w:type="spellEnd"/>
      <w:r w:rsidRPr="008D7A24">
        <w:rPr>
          <w:rFonts w:hint="cs"/>
          <w:i/>
          <w:iCs/>
          <w:rtl/>
          <w:lang w:bidi="he-IL"/>
        </w:rPr>
        <w:t xml:space="preserve"> פֿון </w:t>
      </w:r>
      <w:proofErr w:type="spellStart"/>
      <w:r w:rsidRPr="008D7A24">
        <w:rPr>
          <w:rFonts w:hint="cs"/>
          <w:i/>
          <w:iCs/>
          <w:rtl/>
          <w:lang w:bidi="he-IL"/>
        </w:rPr>
        <w:t>לשון־קודש־שטאַמיקע</w:t>
      </w:r>
      <w:proofErr w:type="spellEnd"/>
      <w:r w:rsidRPr="008D7A24">
        <w:rPr>
          <w:rFonts w:hint="cs"/>
          <w:i/>
          <w:iCs/>
          <w:rtl/>
          <w:lang w:bidi="he-IL"/>
        </w:rPr>
        <w:t xml:space="preserve"> </w:t>
      </w:r>
      <w:proofErr w:type="spellStart"/>
      <w:r w:rsidRPr="008D7A24">
        <w:rPr>
          <w:rFonts w:hint="cs"/>
          <w:i/>
          <w:iCs/>
          <w:rtl/>
          <w:lang w:bidi="he-IL"/>
        </w:rPr>
        <w:t>ווערטער</w:t>
      </w:r>
      <w:proofErr w:type="spellEnd"/>
      <w:r w:rsidRPr="008D7A24">
        <w:rPr>
          <w:rFonts w:hint="cs"/>
          <w:i/>
          <w:iCs/>
          <w:rtl/>
          <w:lang w:bidi="he-IL"/>
        </w:rPr>
        <w:t xml:space="preserve"> אין ייִדיש</w:t>
      </w:r>
      <w:r>
        <w:rPr>
          <w:lang w:bidi="he-IL"/>
        </w:rPr>
        <w:t xml:space="preserve">.  </w:t>
      </w:r>
      <w:r w:rsidRPr="00836BC5">
        <w:rPr>
          <w:lang w:bidi="he-IL"/>
        </w:rPr>
        <w:t xml:space="preserve">Paris: </w:t>
      </w:r>
      <w:proofErr w:type="spellStart"/>
      <w:r w:rsidRPr="00836BC5">
        <w:rPr>
          <w:lang w:bidi="he-IL"/>
        </w:rPr>
        <w:t>Medem-Biblyotek</w:t>
      </w:r>
      <w:proofErr w:type="spellEnd"/>
    </w:p>
    <w:p w14:paraId="5545A58D" w14:textId="77777777" w:rsidR="0034256D" w:rsidRPr="00836BC5" w:rsidRDefault="0034256D" w:rsidP="0034256D">
      <w:pPr>
        <w:rPr>
          <w:lang w:bidi="he-IL"/>
        </w:rPr>
      </w:pPr>
    </w:p>
    <w:p w14:paraId="40C58C78" w14:textId="2C8B4B2B" w:rsidR="002B776A" w:rsidRDefault="002B776A" w:rsidP="002B776A">
      <w:pPr>
        <w:rPr>
          <w:rtl/>
          <w:lang w:bidi="he-IL"/>
        </w:rPr>
      </w:pPr>
      <w:proofErr w:type="spellStart"/>
      <w:r w:rsidRPr="00836BC5">
        <w:t>Schaechter</w:t>
      </w:r>
      <w:proofErr w:type="spellEnd"/>
      <w:r w:rsidRPr="00836BC5">
        <w:t xml:space="preserve">, </w:t>
      </w:r>
      <w:proofErr w:type="spellStart"/>
      <w:r w:rsidRPr="00836BC5">
        <w:t>M</w:t>
      </w:r>
      <w:r>
        <w:rPr>
          <w:lang w:bidi="he-IL"/>
        </w:rPr>
        <w:t>ordkhe</w:t>
      </w:r>
      <w:proofErr w:type="spellEnd"/>
      <w:r w:rsidRPr="00836BC5">
        <w:t xml:space="preserve"> (2003, 4</w:t>
      </w:r>
      <w:r w:rsidRPr="00836BC5">
        <w:rPr>
          <w:vertAlign w:val="superscript"/>
        </w:rPr>
        <w:t>th</w:t>
      </w:r>
      <w:r w:rsidRPr="00836BC5">
        <w:t xml:space="preserve"> ed.). </w:t>
      </w:r>
      <w:proofErr w:type="spellStart"/>
      <w:r w:rsidRPr="00836BC5">
        <w:rPr>
          <w:i/>
          <w:iCs/>
        </w:rPr>
        <w:t>Yiddish</w:t>
      </w:r>
      <w:proofErr w:type="spellEnd"/>
      <w:r w:rsidRPr="00836BC5">
        <w:rPr>
          <w:i/>
          <w:iCs/>
        </w:rPr>
        <w:t xml:space="preserve"> II: an </w:t>
      </w:r>
      <w:proofErr w:type="spellStart"/>
      <w:r w:rsidRPr="00836BC5">
        <w:rPr>
          <w:i/>
          <w:iCs/>
        </w:rPr>
        <w:t>intermediate</w:t>
      </w:r>
      <w:proofErr w:type="spellEnd"/>
      <w:r w:rsidRPr="00836BC5">
        <w:rPr>
          <w:i/>
          <w:iCs/>
        </w:rPr>
        <w:t xml:space="preserve"> and </w:t>
      </w:r>
      <w:proofErr w:type="spellStart"/>
      <w:r w:rsidRPr="00836BC5">
        <w:rPr>
          <w:i/>
          <w:iCs/>
        </w:rPr>
        <w:t>advanced</w:t>
      </w:r>
      <w:proofErr w:type="spellEnd"/>
      <w:r w:rsidRPr="00836BC5">
        <w:rPr>
          <w:i/>
          <w:iCs/>
        </w:rPr>
        <w:t xml:space="preserve"> </w:t>
      </w:r>
      <w:proofErr w:type="spellStart"/>
      <w:r w:rsidRPr="00836BC5">
        <w:rPr>
          <w:i/>
          <w:iCs/>
        </w:rPr>
        <w:t>textbook</w:t>
      </w:r>
      <w:proofErr w:type="spellEnd"/>
      <w:r w:rsidRPr="00836BC5">
        <w:rPr>
          <w:i/>
          <w:iCs/>
        </w:rPr>
        <w:t xml:space="preserve"> /</w:t>
      </w:r>
      <w:r>
        <w:rPr>
          <w:rFonts w:hint="cs"/>
          <w:i/>
          <w:iCs/>
          <w:rtl/>
          <w:lang w:val="en-US" w:bidi="he-IL"/>
        </w:rPr>
        <w:t xml:space="preserve">ייִדיש צוויי: אַ </w:t>
      </w:r>
      <w:proofErr w:type="spellStart"/>
      <w:r>
        <w:rPr>
          <w:rFonts w:hint="cs"/>
          <w:i/>
          <w:iCs/>
          <w:rtl/>
          <w:lang w:val="en-US" w:bidi="he-IL"/>
        </w:rPr>
        <w:t>לערנבוך</w:t>
      </w:r>
      <w:proofErr w:type="spellEnd"/>
      <w:r>
        <w:rPr>
          <w:rFonts w:hint="cs"/>
          <w:i/>
          <w:iCs/>
          <w:rtl/>
          <w:lang w:val="en-US" w:bidi="he-IL"/>
        </w:rPr>
        <w:t xml:space="preserve"> פֿאַר </w:t>
      </w:r>
      <w:proofErr w:type="spellStart"/>
      <w:r>
        <w:rPr>
          <w:rFonts w:hint="cs"/>
          <w:i/>
          <w:iCs/>
          <w:rtl/>
          <w:lang w:val="en-US" w:bidi="he-IL"/>
        </w:rPr>
        <w:t>מיטנדיקע</w:t>
      </w:r>
      <w:proofErr w:type="spellEnd"/>
      <w:r>
        <w:rPr>
          <w:rFonts w:hint="cs"/>
          <w:i/>
          <w:iCs/>
          <w:rtl/>
          <w:lang w:val="en-US" w:bidi="he-IL"/>
        </w:rPr>
        <w:t xml:space="preserve"> און </w:t>
      </w:r>
      <w:proofErr w:type="spellStart"/>
      <w:r>
        <w:rPr>
          <w:rFonts w:hint="cs"/>
          <w:i/>
          <w:iCs/>
          <w:rtl/>
          <w:lang w:val="en-US" w:bidi="he-IL"/>
        </w:rPr>
        <w:t>ווײַטהאַלטערס</w:t>
      </w:r>
      <w:proofErr w:type="spellEnd"/>
      <w:r w:rsidRPr="00836BC5">
        <w:rPr>
          <w:i/>
          <w:iCs/>
        </w:rPr>
        <w:t>.</w:t>
      </w:r>
      <w:r w:rsidRPr="00836BC5">
        <w:t xml:space="preserve"> </w:t>
      </w:r>
      <w:r w:rsidRPr="002B776A">
        <w:rPr>
          <w:lang w:val="en-US"/>
        </w:rPr>
        <w:t>New York: League for Yiddish</w:t>
      </w:r>
      <w:r>
        <w:rPr>
          <w:lang w:val="en-US"/>
        </w:rPr>
        <w:t>.</w:t>
      </w:r>
    </w:p>
    <w:p w14:paraId="2370FDCE" w14:textId="77777777" w:rsidR="002B776A" w:rsidRPr="0034256D" w:rsidRDefault="002B776A" w:rsidP="0034256D">
      <w:pPr>
        <w:rPr>
          <w:lang w:val="en-US" w:bidi="he-IL"/>
        </w:rPr>
      </w:pPr>
    </w:p>
    <w:p w14:paraId="3F2AC555" w14:textId="76E19FFF" w:rsidR="003339F4" w:rsidRPr="006D10D6" w:rsidRDefault="003339F4" w:rsidP="003339F4">
      <w:pPr>
        <w:rPr>
          <w:lang w:val="en-US"/>
        </w:rPr>
      </w:pPr>
      <w:r w:rsidRPr="006D10D6">
        <w:rPr>
          <w:lang w:val="en-US"/>
        </w:rPr>
        <w:t xml:space="preserve">Weinreich, Uriel (1999). </w:t>
      </w:r>
      <w:r w:rsidRPr="006D10D6">
        <w:rPr>
          <w:i/>
          <w:iCs/>
          <w:lang w:val="en-US"/>
        </w:rPr>
        <w:t>College Yiddish: an introduction to the Yiddish language and to Jewish life and culture</w:t>
      </w:r>
      <w:r w:rsidR="00D310F5" w:rsidRPr="006D10D6">
        <w:rPr>
          <w:lang w:val="en-US"/>
        </w:rPr>
        <w:t>, 6th rev. ed</w:t>
      </w:r>
      <w:r w:rsidRPr="006D10D6">
        <w:rPr>
          <w:i/>
          <w:iCs/>
          <w:lang w:val="en-US"/>
        </w:rPr>
        <w:t>.</w:t>
      </w:r>
      <w:r w:rsidRPr="006D10D6">
        <w:rPr>
          <w:lang w:val="en-US"/>
        </w:rPr>
        <w:t xml:space="preserve"> New York: YIVO Inst</w:t>
      </w:r>
      <w:r w:rsidR="00F4620C" w:rsidRPr="006D10D6">
        <w:rPr>
          <w:lang w:val="en-US"/>
        </w:rPr>
        <w:t>itute</w:t>
      </w:r>
      <w:r w:rsidRPr="006D10D6">
        <w:rPr>
          <w:lang w:val="en-US"/>
        </w:rPr>
        <w:t xml:space="preserve"> for Jewish Research.</w:t>
      </w:r>
    </w:p>
    <w:p w14:paraId="66E12518" w14:textId="32CADCCC" w:rsidR="003339F4" w:rsidRPr="00E132DD" w:rsidRDefault="00E132DD" w:rsidP="003339F4">
      <w:pPr>
        <w:widowControl w:val="0"/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  <w:r w:rsidRPr="006D10D6">
        <w:rPr>
          <w:rFonts w:eastAsiaTheme="minorHAnsi"/>
          <w:color w:val="000000"/>
          <w:lang w:val="en-US" w:eastAsia="en-US"/>
        </w:rPr>
        <w:t>(Older editions can also be used.)</w:t>
      </w:r>
      <w:r>
        <w:rPr>
          <w:rFonts w:eastAsiaTheme="minorHAnsi"/>
          <w:color w:val="000000"/>
          <w:lang w:val="en-US" w:eastAsia="en-US"/>
        </w:rPr>
        <w:t xml:space="preserve"> </w:t>
      </w:r>
    </w:p>
    <w:p w14:paraId="6658F40A" w14:textId="77777777" w:rsidR="003339F4" w:rsidRPr="00BE7742" w:rsidRDefault="003339F4" w:rsidP="003339F4">
      <w:pPr>
        <w:widowControl w:val="0"/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</w:p>
    <w:p w14:paraId="7D971A2A" w14:textId="77777777" w:rsidR="003339F4" w:rsidRPr="00BE7742" w:rsidRDefault="003339F4" w:rsidP="003339F4">
      <w:pPr>
        <w:widowControl w:val="0"/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</w:p>
    <w:p w14:paraId="28D3CB19" w14:textId="77777777" w:rsidR="003339F4" w:rsidRPr="00BE7742" w:rsidRDefault="003339F4" w:rsidP="003339F4">
      <w:pPr>
        <w:rPr>
          <w:lang w:val="en-GB"/>
        </w:rPr>
      </w:pPr>
    </w:p>
    <w:p w14:paraId="60235213" w14:textId="77777777" w:rsidR="003339F4" w:rsidRPr="00BC7DA1" w:rsidRDefault="003339F4" w:rsidP="00333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aramond" w:hAnsi="Garamond"/>
          <w:sz w:val="28"/>
          <w:szCs w:val="28"/>
          <w:lang w:val="en-US"/>
        </w:rPr>
      </w:pPr>
    </w:p>
    <w:p w14:paraId="4610947E" w14:textId="77777777" w:rsidR="00106D55" w:rsidRPr="00E132DD" w:rsidRDefault="00106D55">
      <w:pPr>
        <w:rPr>
          <w:lang w:val="en-US"/>
        </w:rPr>
      </w:pPr>
    </w:p>
    <w:sectPr w:rsidR="00106D55" w:rsidRPr="00E132DD" w:rsidSect="00FD5FE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9F4"/>
    <w:rsid w:val="000F1006"/>
    <w:rsid w:val="00106D55"/>
    <w:rsid w:val="00133641"/>
    <w:rsid w:val="00167764"/>
    <w:rsid w:val="001B3EE1"/>
    <w:rsid w:val="00206052"/>
    <w:rsid w:val="00233F2A"/>
    <w:rsid w:val="002347F2"/>
    <w:rsid w:val="002B776A"/>
    <w:rsid w:val="002C43EB"/>
    <w:rsid w:val="003339F4"/>
    <w:rsid w:val="0034256D"/>
    <w:rsid w:val="003F449B"/>
    <w:rsid w:val="006165B1"/>
    <w:rsid w:val="00624435"/>
    <w:rsid w:val="006A6098"/>
    <w:rsid w:val="006C6FAE"/>
    <w:rsid w:val="006D10D6"/>
    <w:rsid w:val="00836BC5"/>
    <w:rsid w:val="008741A3"/>
    <w:rsid w:val="00875AB6"/>
    <w:rsid w:val="00AE2CB3"/>
    <w:rsid w:val="00BD0186"/>
    <w:rsid w:val="00D310F5"/>
    <w:rsid w:val="00D5153F"/>
    <w:rsid w:val="00D60674"/>
    <w:rsid w:val="00E132DD"/>
    <w:rsid w:val="00EF437D"/>
    <w:rsid w:val="00F4620C"/>
    <w:rsid w:val="00FB6D5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D240"/>
  <w15:chartTrackingRefBased/>
  <w15:docId w15:val="{E5921A8B-509D-4D98-9B80-DFEFAFA6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3339F4"/>
    <w:pPr>
      <w:spacing w:before="100" w:beforeAutospacing="1" w:after="119"/>
    </w:pPr>
  </w:style>
  <w:style w:type="character" w:styleId="Hyperlnk">
    <w:name w:val="Hyperlink"/>
    <w:basedOn w:val="Standardstycketeckensnitt"/>
    <w:uiPriority w:val="99"/>
    <w:unhideWhenUsed/>
    <w:rsid w:val="006165B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16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Lunds universitet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Rakel Nihlén</dc:creator>
  <cp:keywords/>
  <dc:description/>
  <cp:lastModifiedBy>Rakel Nihlén</cp:lastModifiedBy>
  <cp:revision>5</cp:revision>
  <dcterms:created xsi:type="dcterms:W3CDTF">2025-04-28T07:04:00Z</dcterms:created>
  <dcterms:modified xsi:type="dcterms:W3CDTF">2025-06-10T13:58:00Z</dcterms:modified>
</cp:coreProperties>
</file>